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BD" w:rsidRDefault="003E05E3">
      <w:bookmarkStart w:id="0" w:name="_GoBack"/>
      <w:bookmarkEnd w:id="0"/>
      <w:r>
        <w:rPr>
          <w:noProof/>
        </w:rPr>
        <w:drawing>
          <wp:inline distT="0" distB="0" distL="0" distR="0">
            <wp:extent cx="5399447" cy="50484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 for R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" b="26783"/>
                    <a:stretch/>
                  </pic:blipFill>
                  <pic:spPr bwMode="auto">
                    <a:xfrm>
                      <a:off x="0" y="0"/>
                      <a:ext cx="5400040" cy="504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5E3" w:rsidRPr="003E05E3" w:rsidRDefault="007377D1" w:rsidP="003E0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S2</w:t>
      </w:r>
      <w:r w:rsidR="003E05E3" w:rsidRPr="003E05E3">
        <w:rPr>
          <w:rFonts w:ascii="Times New Roman" w:hAnsi="Times New Roman" w:cs="Times New Roman"/>
          <w:b/>
          <w:bCs/>
        </w:rPr>
        <w:t>. Titration of the anti-TGF-</w:t>
      </w:r>
      <w:r w:rsidR="003E05E3" w:rsidRPr="003E05E3">
        <w:rPr>
          <w:rFonts w:ascii="Times New Roman" w:hAnsi="Times New Roman" w:cs="Times New Roman"/>
          <w:b/>
          <w:bCs/>
          <w:lang w:val="el-GR"/>
        </w:rPr>
        <w:t>β</w:t>
      </w:r>
      <w:r w:rsidR="003E05E3" w:rsidRPr="003E05E3">
        <w:rPr>
          <w:rFonts w:ascii="Times New Roman" w:hAnsi="Times New Roman" w:cs="Times New Roman"/>
          <w:b/>
          <w:bCs/>
        </w:rPr>
        <w:t xml:space="preserve"> antibody</w:t>
      </w:r>
    </w:p>
    <w:p w:rsidR="003E05E3" w:rsidRPr="003E05E3" w:rsidRDefault="003E05E3">
      <w:r w:rsidRPr="003E05E3">
        <w:rPr>
          <w:rFonts w:ascii="Times New Roman" w:hAnsi="Times New Roman" w:cs="Times New Roman"/>
        </w:rPr>
        <w:t xml:space="preserve">We at first sought which population in PBMCs could be applied for the titration of the anti-TGF-β antibody. As </w:t>
      </w:r>
      <w:proofErr w:type="spellStart"/>
      <w:r w:rsidRPr="003E05E3">
        <w:rPr>
          <w:rFonts w:ascii="Times New Roman" w:hAnsi="Times New Roman" w:cs="Times New Roman"/>
        </w:rPr>
        <w:t>Dedobbellee</w:t>
      </w:r>
      <w:proofErr w:type="spellEnd"/>
      <w:r w:rsidRPr="003E05E3">
        <w:rPr>
          <w:rFonts w:ascii="Times New Roman" w:hAnsi="Times New Roman" w:cs="Times New Roman"/>
        </w:rPr>
        <w:t xml:space="preserve"> et al. have demonstrated the presence of cells that constitutively express TGF-β in the peripheral blood B cells (</w:t>
      </w:r>
      <w:proofErr w:type="spellStart"/>
      <w:r w:rsidRPr="003E05E3">
        <w:rPr>
          <w:rFonts w:ascii="Times New Roman" w:hAnsi="Times New Roman" w:cs="Times New Roman"/>
        </w:rPr>
        <w:t>Dedobbellee</w:t>
      </w:r>
      <w:proofErr w:type="spellEnd"/>
      <w:r w:rsidRPr="003E05E3">
        <w:rPr>
          <w:rFonts w:ascii="Times New Roman" w:hAnsi="Times New Roman" w:cs="Times New Roman"/>
        </w:rPr>
        <w:t xml:space="preserve"> O, et al. J Immunol 2017; 199: 391-396), we focused on the CD3-negative population in PBMCs in our experiments. The fluorescence labeling of CD3-negative PBMCs was examined using FITC-conjugated isotype control IgG1 (2.5 µg/1 × 10</w:t>
      </w:r>
      <w:r w:rsidRPr="003E05E3">
        <w:rPr>
          <w:rFonts w:ascii="Times New Roman" w:hAnsi="Times New Roman" w:cs="Times New Roman"/>
          <w:vertAlign w:val="superscript"/>
        </w:rPr>
        <w:t>6</w:t>
      </w:r>
      <w:r w:rsidRPr="003E05E3">
        <w:rPr>
          <w:rFonts w:ascii="Times New Roman" w:hAnsi="Times New Roman" w:cs="Times New Roman"/>
        </w:rPr>
        <w:t xml:space="preserve"> cells, an excessive dose) and FITC-conjugated anti-TGF-β antibody in diverse doses (0.2, 1, 5, and 25 </w:t>
      </w:r>
      <w:proofErr w:type="spellStart"/>
      <w:r w:rsidRPr="003E05E3">
        <w:rPr>
          <w:rFonts w:ascii="Times New Roman" w:hAnsi="Times New Roman" w:cs="Times New Roman"/>
        </w:rPr>
        <w:t>μl</w:t>
      </w:r>
      <w:proofErr w:type="spellEnd"/>
      <w:r w:rsidRPr="003E05E3">
        <w:rPr>
          <w:rFonts w:ascii="Times New Roman" w:hAnsi="Times New Roman" w:cs="Times New Roman"/>
        </w:rPr>
        <w:t xml:space="preserve">/sample). Results demonstrated that TGF-β-expressing cells could be detected in cases where &gt;5 </w:t>
      </w:r>
      <w:proofErr w:type="spellStart"/>
      <w:r w:rsidRPr="003E05E3">
        <w:rPr>
          <w:rFonts w:ascii="Times New Roman" w:hAnsi="Times New Roman" w:cs="Times New Roman"/>
        </w:rPr>
        <w:t>μl</w:t>
      </w:r>
      <w:proofErr w:type="spellEnd"/>
      <w:r w:rsidRPr="003E05E3">
        <w:rPr>
          <w:rFonts w:ascii="Times New Roman" w:hAnsi="Times New Roman" w:cs="Times New Roman"/>
        </w:rPr>
        <w:t xml:space="preserve">/sample of the anti-TGF-β antibody was applied. However, a non-specific binding of the antibody to TGF-β-negative cells occurred when 25 </w:t>
      </w:r>
      <w:proofErr w:type="spellStart"/>
      <w:r w:rsidRPr="003E05E3">
        <w:rPr>
          <w:rFonts w:ascii="Times New Roman" w:hAnsi="Times New Roman" w:cs="Times New Roman"/>
        </w:rPr>
        <w:t>μl</w:t>
      </w:r>
      <w:proofErr w:type="spellEnd"/>
      <w:r w:rsidRPr="003E05E3">
        <w:rPr>
          <w:rFonts w:ascii="Times New Roman" w:hAnsi="Times New Roman" w:cs="Times New Roman"/>
        </w:rPr>
        <w:t xml:space="preserve">/sample of the anti-TGF-β antibody was used; therefore, this dose seemed too much for this purpose. In contrast, when 5 </w:t>
      </w:r>
      <w:proofErr w:type="spellStart"/>
      <w:r w:rsidRPr="003E05E3">
        <w:rPr>
          <w:rFonts w:ascii="Times New Roman" w:hAnsi="Times New Roman" w:cs="Times New Roman"/>
        </w:rPr>
        <w:t>μl</w:t>
      </w:r>
      <w:proofErr w:type="spellEnd"/>
      <w:r w:rsidRPr="003E05E3">
        <w:rPr>
          <w:rFonts w:ascii="Times New Roman" w:hAnsi="Times New Roman" w:cs="Times New Roman"/>
        </w:rPr>
        <w:t xml:space="preserve">/sample of the anti-TGF-β antibody was employed, TGF-β-positive and TGF-β-negative cells were </w:t>
      </w:r>
      <w:r w:rsidR="008C3F44">
        <w:rPr>
          <w:rFonts w:ascii="Times New Roman" w:hAnsi="Times New Roman" w:cs="Times New Roman"/>
        </w:rPr>
        <w:t>clearly</w:t>
      </w:r>
      <w:r w:rsidRPr="003E05E3">
        <w:rPr>
          <w:rFonts w:ascii="Times New Roman" w:hAnsi="Times New Roman" w:cs="Times New Roman"/>
        </w:rPr>
        <w:t xml:space="preserve"> separated. These findings support the validity of our data obtained using 5 </w:t>
      </w:r>
      <w:proofErr w:type="spellStart"/>
      <w:r w:rsidRPr="003E05E3">
        <w:rPr>
          <w:rFonts w:ascii="Times New Roman" w:hAnsi="Times New Roman" w:cs="Times New Roman"/>
        </w:rPr>
        <w:t>μl</w:t>
      </w:r>
      <w:proofErr w:type="spellEnd"/>
      <w:r w:rsidRPr="003E05E3">
        <w:rPr>
          <w:rFonts w:ascii="Times New Roman" w:hAnsi="Times New Roman" w:cs="Times New Roman"/>
        </w:rPr>
        <w:t xml:space="preserve">/sample of the anti-TGF-β antibody. </w:t>
      </w:r>
    </w:p>
    <w:sectPr w:rsidR="003E05E3" w:rsidRPr="003E0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E3"/>
    <w:rsid w:val="003E05E3"/>
    <w:rsid w:val="00512F70"/>
    <w:rsid w:val="007377D1"/>
    <w:rsid w:val="008C3F44"/>
    <w:rsid w:val="00D17ABD"/>
    <w:rsid w:val="00E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BFA3-AA5A-4C3E-A812-FE33C58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2018-10-01T04:00:00Z</dcterms:created>
  <dcterms:modified xsi:type="dcterms:W3CDTF">2018-10-01T04:00:00Z</dcterms:modified>
</cp:coreProperties>
</file>