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5" w:type="dxa"/>
        <w:tblInd w:w="100" w:type="dxa"/>
        <w:tblLook w:val="04A0"/>
      </w:tblPr>
      <w:tblGrid>
        <w:gridCol w:w="3338"/>
        <w:gridCol w:w="810"/>
        <w:gridCol w:w="810"/>
        <w:gridCol w:w="1080"/>
        <w:gridCol w:w="1643"/>
        <w:gridCol w:w="504"/>
      </w:tblGrid>
      <w:tr w:rsidR="00006F35" w:rsidRPr="00216685" w:rsidTr="00CB2FF4">
        <w:trPr>
          <w:gridAfter w:val="1"/>
          <w:wAfter w:w="504" w:type="dxa"/>
          <w:trHeight w:val="296"/>
        </w:trPr>
        <w:tc>
          <w:tcPr>
            <w:tcW w:w="7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 1-1</w:t>
            </w: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F-test two samples for variances of As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concentrations after stabilization</w:t>
            </w: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at 5% significance level</w:t>
            </w:r>
          </w:p>
        </w:tc>
      </w:tr>
      <w:tr w:rsidR="00006F35" w:rsidRPr="00216685" w:rsidTr="00CB2FF4">
        <w:trPr>
          <w:trHeight w:val="296"/>
        </w:trPr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Sample pair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F Critical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 relationship</w:t>
            </w:r>
          </w:p>
        </w:tc>
      </w:tr>
      <w:tr w:rsidR="00006F35" w:rsidRPr="00216685" w:rsidTr="00CB2FF4">
        <w:trPr>
          <w:trHeight w:val="285"/>
        </w:trPr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23439E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1-</w:t>
            </w:r>
            <w:r w:rsid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case 2-anoxic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17283A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1.35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2.46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equal</w:t>
            </w:r>
          </w:p>
        </w:tc>
      </w:tr>
      <w:tr w:rsidR="00006F35" w:rsidRPr="00216685" w:rsidTr="00CB2FF4">
        <w:trPr>
          <w:trHeight w:val="285"/>
        </w:trPr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23439E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2-</w:t>
            </w:r>
            <w:r w:rsid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case 3-anoxic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0.48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equal</w:t>
            </w:r>
          </w:p>
        </w:tc>
      </w:tr>
      <w:tr w:rsidR="00006F35" w:rsidRPr="00216685" w:rsidTr="00CB2FF4">
        <w:trPr>
          <w:trHeight w:val="285"/>
        </w:trPr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23439E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1-</w:t>
            </w:r>
            <w:r w:rsid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case 3-anoxic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0.35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equal</w:t>
            </w:r>
          </w:p>
        </w:tc>
      </w:tr>
    </w:tbl>
    <w:p w:rsidR="00006F35" w:rsidRDefault="00006F35"/>
    <w:tbl>
      <w:tblPr>
        <w:tblW w:w="8141" w:type="dxa"/>
        <w:tblInd w:w="99" w:type="dxa"/>
        <w:tblLook w:val="04A0"/>
      </w:tblPr>
      <w:tblGrid>
        <w:gridCol w:w="4304"/>
        <w:gridCol w:w="1918"/>
        <w:gridCol w:w="1919"/>
      </w:tblGrid>
      <w:tr w:rsidR="00006F35" w:rsidRPr="00006F35" w:rsidTr="00006F35">
        <w:trPr>
          <w:trHeight w:val="301"/>
        </w:trPr>
        <w:tc>
          <w:tcPr>
            <w:tcW w:w="8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</w:t>
            </w:r>
            <w:r w:rsidR="00252673">
              <w:rPr>
                <w:rFonts w:ascii="Times New Roman" w:eastAsia="Times New Roman" w:hAnsi="Times New Roman"/>
                <w:color w:val="000000"/>
                <w:lang w:val="en-PH" w:eastAsia="en-PH"/>
              </w:rPr>
              <w:t>1-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2. Results of two sample T-test assuming equal variances for comparing As concentrations after stabilization</w:t>
            </w:r>
            <w:r w:rsidR="0023439E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in cases 1-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2-anoxic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at 5% significance level </w:t>
            </w: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1-anoxic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2-anoxic</w:t>
            </w: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54.4</w:t>
            </w: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50.46888889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37.38916667</w:t>
            </w: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19</w:t>
            </w: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Pooled Variance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41.74907407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27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301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1.029977471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0.156079705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1.703288423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89"/>
        </w:trPr>
        <w:tc>
          <w:tcPr>
            <w:tcW w:w="4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0.312159411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301"/>
        </w:trPr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2.051830493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tbl>
      <w:tblPr>
        <w:tblW w:w="8115" w:type="dxa"/>
        <w:tblInd w:w="99" w:type="dxa"/>
        <w:tblLook w:val="04A0"/>
      </w:tblPr>
      <w:tblGrid>
        <w:gridCol w:w="4290"/>
        <w:gridCol w:w="1912"/>
        <w:gridCol w:w="1913"/>
      </w:tblGrid>
      <w:tr w:rsidR="00006F35" w:rsidRPr="00006F35" w:rsidTr="00006F35">
        <w:trPr>
          <w:trHeight w:val="303"/>
        </w:trPr>
        <w:tc>
          <w:tcPr>
            <w:tcW w:w="8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Supplementary table </w:t>
            </w:r>
            <w:r w:rsidR="00252673">
              <w:rPr>
                <w:rFonts w:ascii="Times New Roman" w:eastAsia="Times New Roman" w:hAnsi="Times New Roman"/>
                <w:color w:val="000000"/>
                <w:lang w:val="en-PH" w:eastAsia="en-PH"/>
              </w:rPr>
              <w:t>1-3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two sample T-test assuming equal variances for comparing As concentrations after stabilization</w:t>
            </w:r>
            <w:r w:rsidR="0023439E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in cases 2-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3-anoxic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at 5% significance level </w:t>
            </w: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2-anoxic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3-anoxic</w:t>
            </w: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54.4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36.845</w:t>
            </w: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37.38916667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52.90253846</w:t>
            </w:r>
          </w:p>
        </w:tc>
      </w:tr>
      <w:tr w:rsidR="00006F35" w:rsidRPr="00006F35" w:rsidTr="00006F35">
        <w:trPr>
          <w:trHeight w:val="303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40</w:t>
            </w: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Pooled Variance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48.00357895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303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9.093787786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5.42728E-13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1.672028889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0"/>
        </w:trPr>
        <w:tc>
          <w:tcPr>
            <w:tcW w:w="4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1.08546E-12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303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2.002465444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p w:rsidR="00006F35" w:rsidRDefault="00006F35" w:rsidP="00006F35"/>
    <w:p w:rsidR="00006F35" w:rsidRDefault="00006F35" w:rsidP="00006F35"/>
    <w:tbl>
      <w:tblPr>
        <w:tblW w:w="8132" w:type="dxa"/>
        <w:tblInd w:w="99" w:type="dxa"/>
        <w:tblLook w:val="04A0"/>
      </w:tblPr>
      <w:tblGrid>
        <w:gridCol w:w="4299"/>
        <w:gridCol w:w="1916"/>
        <w:gridCol w:w="1917"/>
      </w:tblGrid>
      <w:tr w:rsidR="00006F35" w:rsidRPr="00006F35" w:rsidTr="00006F35">
        <w:trPr>
          <w:trHeight w:val="307"/>
        </w:trPr>
        <w:tc>
          <w:tcPr>
            <w:tcW w:w="8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252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lastRenderedPageBreak/>
              <w:t xml:space="preserve">Supplementary table </w:t>
            </w:r>
            <w:r w:rsidR="00252673">
              <w:rPr>
                <w:rFonts w:ascii="Times New Roman" w:eastAsia="Times New Roman" w:hAnsi="Times New Roman"/>
                <w:color w:val="000000"/>
                <w:lang w:val="en-PH" w:eastAsia="en-PH"/>
              </w:rPr>
              <w:t>1-4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two sample T-test assuming equal variances for comparing As concentrations after stabilization</w:t>
            </w:r>
            <w:r w:rsidR="0023439E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in cases 1-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and 3-anoxic</w:t>
            </w: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at 5% significance level </w:t>
            </w: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1-anoxic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Case 3-anoxic</w:t>
            </w: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36.845</w:t>
            </w: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50.46888889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52.90253846</w:t>
            </w: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40</w:t>
            </w: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Pooled Variance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52.44622917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48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7.871738563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1.72123E-10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1.677224197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295"/>
        </w:trPr>
        <w:tc>
          <w:tcPr>
            <w:tcW w:w="4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3.44246E-10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006F35" w:rsidTr="00006F35">
        <w:trPr>
          <w:trHeight w:val="307"/>
        </w:trPr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2.010634722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006F35" w:rsidRDefault="00006F35" w:rsidP="00006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tbl>
      <w:tblPr>
        <w:tblW w:w="9705" w:type="dxa"/>
        <w:tblInd w:w="100" w:type="dxa"/>
        <w:tblLook w:val="04A0"/>
      </w:tblPr>
      <w:tblGrid>
        <w:gridCol w:w="3245"/>
        <w:gridCol w:w="1263"/>
        <w:gridCol w:w="1350"/>
        <w:gridCol w:w="1191"/>
        <w:gridCol w:w="2656"/>
      </w:tblGrid>
      <w:tr w:rsidR="00006F35" w:rsidRPr="00216685" w:rsidTr="00CB2FF4">
        <w:trPr>
          <w:trHeight w:val="301"/>
        </w:trPr>
        <w:tc>
          <w:tcPr>
            <w:tcW w:w="97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 2-1</w:t>
            </w: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F-test two samples for variances of As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[III] and As[V] concentrations</w:t>
            </w: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at 5% significance level</w:t>
            </w:r>
          </w:p>
        </w:tc>
      </w:tr>
      <w:tr w:rsidR="00006F35" w:rsidRPr="00216685" w:rsidTr="00CB2FF4">
        <w:trPr>
          <w:trHeight w:val="301"/>
        </w:trPr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As[III] and As[V]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P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F Critical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 relationship</w:t>
            </w:r>
          </w:p>
        </w:tc>
      </w:tr>
      <w:tr w:rsidR="00006F35" w:rsidRPr="00216685" w:rsidTr="00CB2FF4">
        <w:trPr>
          <w:trHeight w:val="289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2-anoxic (early stage)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FC6A5D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1.5 x 10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  <w:t>-4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3.4 x 10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  <w:t>-11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0.23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not equal</w:t>
            </w:r>
          </w:p>
        </w:tc>
      </w:tr>
      <w:tr w:rsidR="00006F35" w:rsidRPr="00216685" w:rsidTr="00CB2FF4">
        <w:trPr>
          <w:trHeight w:val="289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2-anoxic (middle stage)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25.7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9.28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not equal</w:t>
            </w:r>
          </w:p>
        </w:tc>
      </w:tr>
      <w:tr w:rsidR="00006F35" w:rsidRPr="00216685" w:rsidTr="00CB2FF4">
        <w:trPr>
          <w:trHeight w:val="289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2-anoxic (final stage)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0.11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equal</w:t>
            </w:r>
          </w:p>
        </w:tc>
      </w:tr>
      <w:tr w:rsidR="00006F35" w:rsidRPr="00216685" w:rsidTr="00CB2FF4">
        <w:trPr>
          <w:trHeight w:val="289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252673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3</w:t>
            </w:r>
            <w:r w:rsid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-anoxic (early stage)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FC6A5D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5 x 10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  <w:t>-5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1.3 x 10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val="en-PH" w:eastAsia="en-PH"/>
              </w:rPr>
              <w:t>-12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0.23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not </w:t>
            </w: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>equal</w:t>
            </w:r>
          </w:p>
        </w:tc>
      </w:tr>
      <w:tr w:rsidR="00006F35" w:rsidRPr="00216685" w:rsidTr="00CB2FF4">
        <w:trPr>
          <w:trHeight w:val="289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252673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Case 3</w:t>
            </w:r>
            <w:r w:rsidR="00006F35">
              <w:rPr>
                <w:rFonts w:ascii="Times New Roman" w:eastAsia="Times New Roman" w:hAnsi="Times New Roman"/>
                <w:color w:val="000000"/>
                <w:lang w:val="en-PH" w:eastAsia="en-PH"/>
              </w:rPr>
              <w:t>-anoxic (middle stage)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6.61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0.13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35" w:rsidRPr="00216685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216685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equal</w:t>
            </w:r>
          </w:p>
        </w:tc>
      </w:tr>
    </w:tbl>
    <w:p w:rsidR="00006F35" w:rsidRDefault="00006F35" w:rsidP="00006F35"/>
    <w:tbl>
      <w:tblPr>
        <w:tblW w:w="9694" w:type="dxa"/>
        <w:tblInd w:w="99" w:type="dxa"/>
        <w:tblLook w:val="04A0"/>
      </w:tblPr>
      <w:tblGrid>
        <w:gridCol w:w="5692"/>
        <w:gridCol w:w="2001"/>
        <w:gridCol w:w="2001"/>
      </w:tblGrid>
      <w:tr w:rsidR="00006F35" w:rsidRPr="003072A7" w:rsidTr="00CB2FF4">
        <w:trPr>
          <w:trHeight w:val="537"/>
        </w:trPr>
        <w:tc>
          <w:tcPr>
            <w:tcW w:w="9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 2-2</w:t>
            </w: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. Results of two sample T-test assuming unequal variances for comparing the concentrations of As[III] and As[V] in case 2-anoxic (early stage) at 5% significance level </w:t>
            </w: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As[III]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As[V]</w:t>
            </w: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1.209929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341.5044</w:t>
            </w: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1.943692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12865.61</w:t>
            </w: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7</w:t>
            </w: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-7.93699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98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0.000106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1.94318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86"/>
        </w:trPr>
        <w:tc>
          <w:tcPr>
            <w:tcW w:w="5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0.000213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98"/>
        </w:trPr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2.446912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p w:rsidR="00006F35" w:rsidRDefault="00006F35" w:rsidP="00006F35"/>
    <w:p w:rsidR="00006F35" w:rsidRDefault="00006F35" w:rsidP="00006F35"/>
    <w:tbl>
      <w:tblPr>
        <w:tblW w:w="9703" w:type="dxa"/>
        <w:tblInd w:w="99" w:type="dxa"/>
        <w:tblLook w:val="04A0"/>
      </w:tblPr>
      <w:tblGrid>
        <w:gridCol w:w="5697"/>
        <w:gridCol w:w="2002"/>
        <w:gridCol w:w="2004"/>
      </w:tblGrid>
      <w:tr w:rsidR="00006F35" w:rsidRPr="00521E4F" w:rsidTr="00CB2FF4">
        <w:trPr>
          <w:trHeight w:val="306"/>
        </w:trPr>
        <w:tc>
          <w:tcPr>
            <w:tcW w:w="9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lastRenderedPageBreak/>
              <w:t>Supplementary table 2-3</w:t>
            </w: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. Results of two sample T-test assuming unequal variances for comparing the concentrations of As[III] and As[V] in case 2-anoxic (middle stage) at 5% significance level </w:t>
            </w:r>
          </w:p>
        </w:tc>
      </w:tr>
      <w:tr w:rsidR="00006F35" w:rsidRPr="00521E4F" w:rsidTr="00CB2FF4">
        <w:trPr>
          <w:trHeight w:val="306"/>
        </w:trPr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As[III]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As[V]</w:t>
            </w: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69.085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18.8275</w:t>
            </w: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831.9948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32.32696</w:t>
            </w: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</w:t>
            </w: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3.418953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0.020938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306"/>
        </w:trPr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2.353363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93"/>
        </w:trPr>
        <w:tc>
          <w:tcPr>
            <w:tcW w:w="5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0.041875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306"/>
        </w:trPr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3.182446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tbl>
      <w:tblPr>
        <w:tblW w:w="9738" w:type="dxa"/>
        <w:tblInd w:w="99" w:type="dxa"/>
        <w:tblLook w:val="04A0"/>
      </w:tblPr>
      <w:tblGrid>
        <w:gridCol w:w="5646"/>
        <w:gridCol w:w="2046"/>
        <w:gridCol w:w="2046"/>
      </w:tblGrid>
      <w:tr w:rsidR="00006F35" w:rsidRPr="00521E4F" w:rsidTr="00CB2FF4">
        <w:trPr>
          <w:trHeight w:val="275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 2-4</w:t>
            </w: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. Results 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of two sample T-test assuming </w:t>
            </w: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equal variances for comparing the concentrations of As[III] and As[V] in case 2-anoxic (final stage) at 5% significance level </w:t>
            </w: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Variable 1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Variable 2</w:t>
            </w: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4.84675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47.15325</w:t>
            </w: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19.88592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44.83469</w:t>
            </w: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</w:t>
            </w: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Pooled Variance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32.36031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75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-10.5176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2.17E-05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1.94318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4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4.34E-05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75"/>
        </w:trPr>
        <w:tc>
          <w:tcPr>
            <w:tcW w:w="5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2.446912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tbl>
      <w:tblPr>
        <w:tblW w:w="9749" w:type="dxa"/>
        <w:tblInd w:w="99" w:type="dxa"/>
        <w:tblLook w:val="04A0"/>
      </w:tblPr>
      <w:tblGrid>
        <w:gridCol w:w="5044"/>
        <w:gridCol w:w="2352"/>
        <w:gridCol w:w="2353"/>
      </w:tblGrid>
      <w:tr w:rsidR="00006F35" w:rsidRPr="003072A7" w:rsidTr="00CB2FF4">
        <w:trPr>
          <w:trHeight w:val="252"/>
        </w:trPr>
        <w:tc>
          <w:tcPr>
            <w:tcW w:w="9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Supplementary table 2-5</w:t>
            </w: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two sample T-test assuming unequal variances for comparing the concentration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s of As[III] and As[V] in case 3</w:t>
            </w: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-anoxic (early stage) at 5% significance level </w:t>
            </w: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As[III]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As[V]</w:t>
            </w: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3.141428571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348.9442857</w:t>
            </w: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1.961214286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39110.88026</w:t>
            </w: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7</w:t>
            </w: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-4.626130858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5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0.001796107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1.943180274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42"/>
        </w:trPr>
        <w:tc>
          <w:tcPr>
            <w:tcW w:w="5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2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0.003592215</w:t>
            </w:r>
          </w:p>
        </w:tc>
        <w:tc>
          <w:tcPr>
            <w:tcW w:w="2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3072A7" w:rsidTr="00CB2FF4">
        <w:trPr>
          <w:trHeight w:val="252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2.446911846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3072A7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3072A7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006F35" w:rsidRDefault="00006F35" w:rsidP="00006F35"/>
    <w:p w:rsidR="00006F35" w:rsidRDefault="00006F35" w:rsidP="00006F35"/>
    <w:tbl>
      <w:tblPr>
        <w:tblW w:w="9723" w:type="dxa"/>
        <w:tblInd w:w="99" w:type="dxa"/>
        <w:tblLook w:val="04A0"/>
      </w:tblPr>
      <w:tblGrid>
        <w:gridCol w:w="5678"/>
        <w:gridCol w:w="2422"/>
        <w:gridCol w:w="1623"/>
      </w:tblGrid>
      <w:tr w:rsidR="00006F35" w:rsidRPr="00521E4F" w:rsidTr="00CB2FF4">
        <w:trPr>
          <w:trHeight w:val="265"/>
        </w:trPr>
        <w:tc>
          <w:tcPr>
            <w:tcW w:w="9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lastRenderedPageBreak/>
              <w:t>Supplementary table 2-6</w:t>
            </w: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. Results of two sample T-test assuming equal variances for comparing the concentrations of As[III] a</w:t>
            </w:r>
            <w:r>
              <w:rPr>
                <w:rFonts w:ascii="Times New Roman" w:eastAsia="Times New Roman" w:hAnsi="Times New Roman"/>
                <w:color w:val="000000"/>
                <w:lang w:val="en-PH" w:eastAsia="en-PH"/>
              </w:rPr>
              <w:t>nd As[V] in case 3-anoxic (middle</w:t>
            </w: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 xml:space="preserve"> stage) at 5% significance level </w:t>
            </w: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As[III]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i/>
                <w:iCs/>
                <w:color w:val="000000"/>
                <w:lang w:val="en-PH" w:eastAsia="en-PH"/>
              </w:rPr>
              <w:t>As[V]</w:t>
            </w: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Mean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26.51666667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10.8</w:t>
            </w: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Variance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76.43583333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11.5675</w:t>
            </w: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Observations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3</w:t>
            </w: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Pooled Variance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44.00166667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Hypothesized Mean Difference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proofErr w:type="spellStart"/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df</w:t>
            </w:r>
            <w:proofErr w:type="spellEnd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5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Stat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2.901826942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one-tail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0.022018609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one-tail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2.131846782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54"/>
        </w:trPr>
        <w:tc>
          <w:tcPr>
            <w:tcW w:w="5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P(T&lt;=t) two-tail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0.044037218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</w:p>
        </w:tc>
      </w:tr>
      <w:tr w:rsidR="00006F35" w:rsidRPr="00521E4F" w:rsidTr="00CB2FF4">
        <w:trPr>
          <w:trHeight w:val="265"/>
        </w:trPr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t Critical two-tail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2.776445105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F35" w:rsidRPr="00521E4F" w:rsidRDefault="00006F35" w:rsidP="00CB2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PH" w:eastAsia="en-PH"/>
              </w:rPr>
            </w:pPr>
            <w:r w:rsidRPr="00521E4F">
              <w:rPr>
                <w:rFonts w:ascii="Times New Roman" w:eastAsia="Times New Roman" w:hAnsi="Times New Roman"/>
                <w:color w:val="000000"/>
                <w:lang w:val="en-PH" w:eastAsia="en-PH"/>
              </w:rPr>
              <w:t> </w:t>
            </w:r>
          </w:p>
        </w:tc>
      </w:tr>
    </w:tbl>
    <w:p w:rsidR="005649B3" w:rsidRPr="00006F35" w:rsidRDefault="00252673" w:rsidP="00006F35"/>
    <w:sectPr w:rsidR="005649B3" w:rsidRPr="00006F35" w:rsidSect="0008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6F35"/>
    <w:rsid w:val="00006F35"/>
    <w:rsid w:val="0008180E"/>
    <w:rsid w:val="0023439E"/>
    <w:rsid w:val="00252673"/>
    <w:rsid w:val="00554360"/>
    <w:rsid w:val="00A94896"/>
    <w:rsid w:val="00F7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Carlito</cp:lastModifiedBy>
  <cp:revision>3</cp:revision>
  <dcterms:created xsi:type="dcterms:W3CDTF">2012-06-07T10:07:00Z</dcterms:created>
  <dcterms:modified xsi:type="dcterms:W3CDTF">2012-07-05T04:58:00Z</dcterms:modified>
</cp:coreProperties>
</file>