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D2" w:rsidRPr="001853BA" w:rsidRDefault="00A744D2">
      <w:pPr>
        <w:rPr>
          <w:rFonts w:asciiTheme="majorHAnsi" w:hAnsiTheme="majorHAnsi" w:cstheme="majorHAnsi"/>
          <w:b/>
          <w:sz w:val="24"/>
          <w:szCs w:val="24"/>
        </w:rPr>
      </w:pPr>
      <w:r w:rsidRPr="001853BA">
        <w:rPr>
          <w:rFonts w:asciiTheme="majorHAnsi" w:hAnsiTheme="majorHAnsi" w:cstheme="majorHAnsi" w:hint="eastAsia"/>
          <w:b/>
          <w:sz w:val="24"/>
          <w:szCs w:val="24"/>
        </w:rPr>
        <w:t>Supplementary methods</w:t>
      </w:r>
    </w:p>
    <w:p w:rsidR="00A744D2" w:rsidRPr="001853BA" w:rsidRDefault="00A744D2" w:rsidP="00A744D2">
      <w:pPr>
        <w:rPr>
          <w:b/>
          <w:sz w:val="24"/>
        </w:rPr>
      </w:pPr>
      <w:r w:rsidRPr="001853BA">
        <w:rPr>
          <w:b/>
          <w:sz w:val="24"/>
        </w:rPr>
        <w:t>Preparation of (9Z</w:t>
      </w:r>
      <w:proofErr w:type="gramStart"/>
      <w:r w:rsidRPr="001853BA">
        <w:rPr>
          <w:b/>
          <w:sz w:val="24"/>
        </w:rPr>
        <w:t>,12Z</w:t>
      </w:r>
      <w:proofErr w:type="gramEnd"/>
      <w:r w:rsidRPr="001853BA">
        <w:rPr>
          <w:b/>
          <w:sz w:val="24"/>
        </w:rPr>
        <w:t>)-Octadecadien-1-ol</w:t>
      </w:r>
    </w:p>
    <w:p w:rsidR="00A744D2" w:rsidRPr="001853BA" w:rsidRDefault="00CE587F" w:rsidP="00A744D2">
      <w:pPr>
        <w:rPr>
          <w:rFonts w:asciiTheme="majorHAnsi" w:hAnsiTheme="majorHAnsi" w:cstheme="majorHAnsi"/>
          <w:sz w:val="24"/>
          <w:szCs w:val="24"/>
        </w:rPr>
      </w:pPr>
      <w:r w:rsidRPr="001853BA">
        <w:rPr>
          <w:rFonts w:hint="eastAsia"/>
          <w:sz w:val="24"/>
        </w:rPr>
        <w:t xml:space="preserve">  </w:t>
      </w:r>
      <w:r w:rsidR="00A744D2" w:rsidRPr="001853BA">
        <w:rPr>
          <w:sz w:val="24"/>
        </w:rPr>
        <w:t>T</w:t>
      </w:r>
      <w:r w:rsidR="00A01DBF" w:rsidRPr="001853BA">
        <w:rPr>
          <w:sz w:val="24"/>
        </w:rPr>
        <w:t xml:space="preserve">his compound was prepared by </w:t>
      </w:r>
      <w:r w:rsidR="00A01DBF" w:rsidRPr="001853BA">
        <w:rPr>
          <w:rFonts w:hint="eastAsia"/>
          <w:sz w:val="24"/>
        </w:rPr>
        <w:t>a</w:t>
      </w:r>
      <w:r w:rsidR="00A744D2" w:rsidRPr="001853BA">
        <w:rPr>
          <w:sz w:val="24"/>
        </w:rPr>
        <w:t xml:space="preserve"> method</w:t>
      </w:r>
      <w:r w:rsidR="00A01DBF" w:rsidRPr="001853BA">
        <w:rPr>
          <w:sz w:val="24"/>
        </w:rPr>
        <w:t xml:space="preserve"> previously reported with </w:t>
      </w:r>
      <w:r w:rsidR="00A01DBF" w:rsidRPr="001853BA">
        <w:rPr>
          <w:rFonts w:hint="eastAsia"/>
          <w:sz w:val="24"/>
        </w:rPr>
        <w:t>minor</w:t>
      </w:r>
      <w:r w:rsidR="00A744D2" w:rsidRPr="001853BA">
        <w:rPr>
          <w:sz w:val="24"/>
        </w:rPr>
        <w:t xml:space="preserve"> modification</w:t>
      </w:r>
      <w:r w:rsidR="00A01DBF" w:rsidRPr="001853BA">
        <w:rPr>
          <w:rFonts w:hint="eastAsia"/>
          <w:sz w:val="24"/>
        </w:rPr>
        <w:t>s</w:t>
      </w:r>
      <w:r w:rsidR="00A744D2" w:rsidRPr="001853BA">
        <w:rPr>
          <w:sz w:val="24"/>
        </w:rPr>
        <w:t>.</w:t>
      </w:r>
      <w:r w:rsidR="00A744D2" w:rsidRPr="001853BA">
        <w:rPr>
          <w:sz w:val="24"/>
          <w:vertAlign w:val="superscript"/>
        </w:rPr>
        <w:t>1</w:t>
      </w:r>
      <w:r w:rsidR="00A744D2" w:rsidRPr="001853BA">
        <w:rPr>
          <w:sz w:val="24"/>
        </w:rPr>
        <w:t xml:space="preserve"> To a suspension of lithium aluminum hydride (375 mg, 20 </w:t>
      </w:r>
      <w:proofErr w:type="spellStart"/>
      <w:r w:rsidR="00A744D2" w:rsidRPr="001853BA">
        <w:rPr>
          <w:sz w:val="24"/>
        </w:rPr>
        <w:t>mmol</w:t>
      </w:r>
      <w:proofErr w:type="spellEnd"/>
      <w:r w:rsidR="00A744D2" w:rsidRPr="001853BA">
        <w:rPr>
          <w:sz w:val="24"/>
        </w:rPr>
        <w:t xml:space="preserve">) in THF (50 </w:t>
      </w:r>
      <w:proofErr w:type="spellStart"/>
      <w:r w:rsidR="00A744D2" w:rsidRPr="001853BA">
        <w:rPr>
          <w:sz w:val="24"/>
        </w:rPr>
        <w:t>mL</w:t>
      </w:r>
      <w:proofErr w:type="spellEnd"/>
      <w:r w:rsidR="00A744D2" w:rsidRPr="001853BA">
        <w:rPr>
          <w:sz w:val="24"/>
        </w:rPr>
        <w:t>)</w:t>
      </w:r>
      <w:r w:rsidR="00A01DBF" w:rsidRPr="001853BA">
        <w:rPr>
          <w:rFonts w:hint="eastAsia"/>
          <w:sz w:val="24"/>
        </w:rPr>
        <w:t xml:space="preserve"> at 4</w:t>
      </w:r>
      <w:r w:rsidR="00A01DBF" w:rsidRPr="001853BA">
        <w:rPr>
          <w:rFonts w:hint="eastAsia"/>
          <w:sz w:val="24"/>
          <w:vertAlign w:val="superscript"/>
        </w:rPr>
        <w:t>0</w:t>
      </w:r>
      <w:r w:rsidR="00A01DBF" w:rsidRPr="001853BA">
        <w:rPr>
          <w:rFonts w:hint="eastAsia"/>
          <w:sz w:val="24"/>
        </w:rPr>
        <w:t>C,</w:t>
      </w:r>
      <w:r w:rsidR="00A744D2" w:rsidRPr="001853BA">
        <w:rPr>
          <w:sz w:val="24"/>
        </w:rPr>
        <w:t xml:space="preserve"> was added </w:t>
      </w:r>
      <w:proofErr w:type="spellStart"/>
      <w:r w:rsidR="00A744D2" w:rsidRPr="001853BA">
        <w:rPr>
          <w:sz w:val="24"/>
        </w:rPr>
        <w:t>linoleic</w:t>
      </w:r>
      <w:proofErr w:type="spellEnd"/>
      <w:r w:rsidR="00A744D2" w:rsidRPr="001853BA">
        <w:rPr>
          <w:sz w:val="24"/>
        </w:rPr>
        <w:t xml:space="preserve"> a</w:t>
      </w:r>
      <w:r w:rsidR="00A01DBF" w:rsidRPr="001853BA">
        <w:rPr>
          <w:sz w:val="24"/>
        </w:rPr>
        <w:t xml:space="preserve">cid (1.65 </w:t>
      </w:r>
      <w:proofErr w:type="spellStart"/>
      <w:r w:rsidR="00A01DBF" w:rsidRPr="001853BA">
        <w:rPr>
          <w:sz w:val="24"/>
        </w:rPr>
        <w:t>mL</w:t>
      </w:r>
      <w:proofErr w:type="spellEnd"/>
      <w:r w:rsidR="00A01DBF" w:rsidRPr="001853BA">
        <w:rPr>
          <w:sz w:val="24"/>
        </w:rPr>
        <w:t>, 10 mmol)</w:t>
      </w:r>
      <w:r w:rsidR="00A744D2" w:rsidRPr="001853BA">
        <w:rPr>
          <w:sz w:val="24"/>
        </w:rPr>
        <w:t xml:space="preserve">. The mixture was stirred for 30 min and </w:t>
      </w:r>
      <w:r w:rsidR="00A01DBF" w:rsidRPr="001853BA">
        <w:rPr>
          <w:rFonts w:hint="eastAsia"/>
          <w:sz w:val="24"/>
        </w:rPr>
        <w:t xml:space="preserve">then </w:t>
      </w:r>
      <w:r w:rsidR="00A01DBF" w:rsidRPr="001853BA">
        <w:rPr>
          <w:sz w:val="24"/>
        </w:rPr>
        <w:t xml:space="preserve">heated </w:t>
      </w:r>
      <w:r w:rsidR="00A01DBF" w:rsidRPr="001853BA">
        <w:rPr>
          <w:rFonts w:hint="eastAsia"/>
          <w:sz w:val="24"/>
        </w:rPr>
        <w:t>at</w:t>
      </w:r>
      <w:r w:rsidR="00A744D2" w:rsidRPr="001853BA">
        <w:rPr>
          <w:sz w:val="24"/>
        </w:rPr>
        <w:t xml:space="preserve"> reflux </w:t>
      </w:r>
      <w:r w:rsidR="00A01DBF" w:rsidRPr="001853BA">
        <w:rPr>
          <w:rFonts w:hint="eastAsia"/>
          <w:sz w:val="24"/>
        </w:rPr>
        <w:t xml:space="preserve">for </w:t>
      </w:r>
      <w:r w:rsidR="00A744D2" w:rsidRPr="001853BA">
        <w:rPr>
          <w:sz w:val="24"/>
        </w:rPr>
        <w:t>2 h</w:t>
      </w:r>
      <w:r w:rsidR="00A01DBF" w:rsidRPr="001853BA">
        <w:rPr>
          <w:rFonts w:hint="eastAsia"/>
          <w:sz w:val="24"/>
        </w:rPr>
        <w:t>ou</w:t>
      </w:r>
      <w:r w:rsidR="00A744D2" w:rsidRPr="001853BA">
        <w:rPr>
          <w:sz w:val="24"/>
        </w:rPr>
        <w:t xml:space="preserve">rs. The reaction was quenched with 5 </w:t>
      </w:r>
      <w:proofErr w:type="spellStart"/>
      <w:r w:rsidR="00A744D2" w:rsidRPr="001853BA">
        <w:rPr>
          <w:sz w:val="24"/>
        </w:rPr>
        <w:t>mL</w:t>
      </w:r>
      <w:proofErr w:type="spellEnd"/>
      <w:r w:rsidR="00A744D2" w:rsidRPr="001853BA">
        <w:rPr>
          <w:sz w:val="24"/>
        </w:rPr>
        <w:t xml:space="preserve"> of water and 50 </w:t>
      </w:r>
      <w:proofErr w:type="spellStart"/>
      <w:r w:rsidR="00A744D2" w:rsidRPr="001853BA">
        <w:rPr>
          <w:sz w:val="24"/>
        </w:rPr>
        <w:t>mL</w:t>
      </w:r>
      <w:proofErr w:type="spellEnd"/>
      <w:r w:rsidR="00A744D2" w:rsidRPr="001853BA">
        <w:rPr>
          <w:sz w:val="24"/>
        </w:rPr>
        <w:t xml:space="preserve"> of 1 M </w:t>
      </w:r>
      <w:proofErr w:type="spellStart"/>
      <w:r w:rsidR="00A744D2" w:rsidRPr="001853BA">
        <w:rPr>
          <w:sz w:val="24"/>
        </w:rPr>
        <w:t>NaOH</w:t>
      </w:r>
      <w:proofErr w:type="spellEnd"/>
      <w:r w:rsidR="003C41DD" w:rsidRPr="001853BA">
        <w:rPr>
          <w:rFonts w:hint="eastAsia"/>
          <w:sz w:val="24"/>
        </w:rPr>
        <w:t xml:space="preserve"> </w:t>
      </w:r>
      <w:r w:rsidR="00A744D2" w:rsidRPr="001853BA">
        <w:rPr>
          <w:sz w:val="24"/>
        </w:rPr>
        <w:t>(</w:t>
      </w:r>
      <w:proofErr w:type="spellStart"/>
      <w:r w:rsidR="00A744D2" w:rsidRPr="001853BA">
        <w:rPr>
          <w:sz w:val="24"/>
        </w:rPr>
        <w:t>aq</w:t>
      </w:r>
      <w:proofErr w:type="spellEnd"/>
      <w:r w:rsidR="00A744D2" w:rsidRPr="001853BA">
        <w:rPr>
          <w:sz w:val="24"/>
        </w:rPr>
        <w:t xml:space="preserve">). The reaction suspension was diluted with </w:t>
      </w:r>
      <w:proofErr w:type="spellStart"/>
      <w:r w:rsidR="00A744D2" w:rsidRPr="001853BA">
        <w:rPr>
          <w:sz w:val="24"/>
        </w:rPr>
        <w:t>EtOAc</w:t>
      </w:r>
      <w:proofErr w:type="spellEnd"/>
      <w:r w:rsidR="00A744D2" w:rsidRPr="001853BA">
        <w:rPr>
          <w:sz w:val="24"/>
        </w:rPr>
        <w:t xml:space="preserve"> and washed with brine twice, dried with Na</w:t>
      </w:r>
      <w:r w:rsidR="00A744D2" w:rsidRPr="001853BA">
        <w:rPr>
          <w:sz w:val="24"/>
          <w:vertAlign w:val="subscript"/>
        </w:rPr>
        <w:t>2</w:t>
      </w:r>
      <w:r w:rsidR="00A744D2" w:rsidRPr="001853BA">
        <w:rPr>
          <w:sz w:val="24"/>
        </w:rPr>
        <w:t>SO</w:t>
      </w:r>
      <w:r w:rsidR="00A744D2" w:rsidRPr="001853BA">
        <w:rPr>
          <w:sz w:val="24"/>
          <w:vertAlign w:val="subscript"/>
        </w:rPr>
        <w:t>4</w:t>
      </w:r>
      <w:r w:rsidR="00A744D2" w:rsidRPr="001853BA">
        <w:rPr>
          <w:sz w:val="24"/>
        </w:rPr>
        <w:t xml:space="preserve">, and concentrated to dryness. </w:t>
      </w:r>
      <w:r w:rsidR="00850F39" w:rsidRPr="001853BA">
        <w:rPr>
          <w:sz w:val="24"/>
        </w:rPr>
        <w:t xml:space="preserve">The crude product was </w:t>
      </w:r>
      <w:r w:rsidR="00850F39" w:rsidRPr="001853BA">
        <w:rPr>
          <w:rFonts w:hint="eastAsia"/>
          <w:sz w:val="24"/>
        </w:rPr>
        <w:t>purified by</w:t>
      </w:r>
      <w:r w:rsidR="00A744D2" w:rsidRPr="001853BA">
        <w:rPr>
          <w:sz w:val="24"/>
        </w:rPr>
        <w:t xml:space="preserve"> silica gel column chromatography (</w:t>
      </w:r>
      <w:proofErr w:type="spellStart"/>
      <w:r w:rsidR="00A744D2" w:rsidRPr="001853BA">
        <w:rPr>
          <w:sz w:val="24"/>
        </w:rPr>
        <w:t>hexane</w:t>
      </w:r>
      <w:proofErr w:type="gramStart"/>
      <w:r w:rsidR="00A744D2" w:rsidRPr="001853BA">
        <w:rPr>
          <w:sz w:val="24"/>
        </w:rPr>
        <w:t>:EtOAc</w:t>
      </w:r>
      <w:proofErr w:type="spellEnd"/>
      <w:proofErr w:type="gramEnd"/>
      <w:r w:rsidR="00A744D2" w:rsidRPr="001853BA">
        <w:rPr>
          <w:sz w:val="24"/>
        </w:rPr>
        <w:t xml:space="preserve">, sequential gradient) to give the desired product as a pale yellow oil (2.4 g, 9.0 </w:t>
      </w:r>
      <w:proofErr w:type="spellStart"/>
      <w:r w:rsidR="00A744D2" w:rsidRPr="001853BA">
        <w:rPr>
          <w:sz w:val="24"/>
        </w:rPr>
        <w:t>mmol</w:t>
      </w:r>
      <w:proofErr w:type="spellEnd"/>
      <w:r w:rsidR="00A744D2" w:rsidRPr="001853BA">
        <w:rPr>
          <w:sz w:val="24"/>
        </w:rPr>
        <w:t xml:space="preserve">, 90% yield). </w:t>
      </w:r>
      <w:r w:rsidR="00A744D2" w:rsidRPr="001853BA">
        <w:rPr>
          <w:sz w:val="24"/>
          <w:vertAlign w:val="superscript"/>
        </w:rPr>
        <w:t>1</w:t>
      </w:r>
      <w:r w:rsidR="00A744D2" w:rsidRPr="001853BA">
        <w:rPr>
          <w:sz w:val="24"/>
        </w:rPr>
        <w:t xml:space="preserve">H NMR (500 MHz) </w:t>
      </w:r>
      <w:r w:rsidR="00A744D2" w:rsidRPr="001853BA">
        <w:rPr>
          <w:rFonts w:ascii="Symbol" w:hAnsi="Symbol"/>
          <w:sz w:val="24"/>
        </w:rPr>
        <w:t></w:t>
      </w:r>
      <w:r w:rsidR="00A744D2" w:rsidRPr="001853BA">
        <w:rPr>
          <w:sz w:val="24"/>
        </w:rPr>
        <w:t xml:space="preserve"> 0.88 (t, 3H, </w:t>
      </w:r>
      <w:r w:rsidR="00A744D2" w:rsidRPr="001853BA">
        <w:rPr>
          <w:i/>
          <w:sz w:val="24"/>
        </w:rPr>
        <w:t>J</w:t>
      </w:r>
      <w:r w:rsidR="00A744D2" w:rsidRPr="001853BA">
        <w:rPr>
          <w:sz w:val="24"/>
        </w:rPr>
        <w:t xml:space="preserve"> = 7.2Hz), 1.25–1.36 (m, 16H), 1.53–1.58 (m, 2H), 2.02–2.06 (m, 4H), 2.76 (t, 2H, </w:t>
      </w:r>
      <w:r w:rsidR="00A744D2" w:rsidRPr="001853BA">
        <w:rPr>
          <w:i/>
          <w:sz w:val="24"/>
        </w:rPr>
        <w:t>J</w:t>
      </w:r>
      <w:r w:rsidR="00A744D2" w:rsidRPr="001853BA">
        <w:rPr>
          <w:sz w:val="24"/>
        </w:rPr>
        <w:t xml:space="preserve"> = 6.9 Hz), 3.62 (t, 2H, </w:t>
      </w:r>
      <w:r w:rsidR="00A744D2" w:rsidRPr="001853BA">
        <w:rPr>
          <w:i/>
          <w:sz w:val="24"/>
        </w:rPr>
        <w:t>J</w:t>
      </w:r>
      <w:r w:rsidR="00A744D2" w:rsidRPr="001853BA">
        <w:rPr>
          <w:sz w:val="24"/>
        </w:rPr>
        <w:t xml:space="preserve"> = 6.9 Hz), 5.29–5.40 (m, 4H).</w:t>
      </w:r>
    </w:p>
    <w:p w:rsidR="00A744D2" w:rsidRPr="001853BA" w:rsidRDefault="00A744D2">
      <w:pPr>
        <w:rPr>
          <w:rFonts w:asciiTheme="majorHAnsi" w:hAnsiTheme="majorHAnsi" w:cstheme="majorHAnsi"/>
          <w:sz w:val="24"/>
          <w:szCs w:val="24"/>
        </w:rPr>
      </w:pPr>
    </w:p>
    <w:p w:rsidR="00A744D2" w:rsidRPr="001853BA" w:rsidRDefault="00A744D2">
      <w:pPr>
        <w:rPr>
          <w:rFonts w:cstheme="majorHAnsi"/>
          <w:b/>
          <w:sz w:val="24"/>
          <w:szCs w:val="24"/>
        </w:rPr>
      </w:pPr>
      <w:r w:rsidRPr="001853BA">
        <w:rPr>
          <w:rFonts w:cstheme="majorHAnsi"/>
          <w:b/>
          <w:sz w:val="24"/>
          <w:szCs w:val="24"/>
        </w:rPr>
        <w:t>Preparation of YSK05</w:t>
      </w:r>
    </w:p>
    <w:p w:rsidR="00A744D2" w:rsidRPr="001853BA" w:rsidRDefault="00CE587F">
      <w:pPr>
        <w:rPr>
          <w:rFonts w:asciiTheme="majorHAnsi" w:hAnsiTheme="majorHAnsi" w:cstheme="majorHAnsi"/>
          <w:sz w:val="24"/>
          <w:szCs w:val="24"/>
        </w:rPr>
      </w:pPr>
      <w:r w:rsidRPr="001853BA">
        <w:rPr>
          <w:rFonts w:hint="eastAsia"/>
          <w:sz w:val="24"/>
          <w:szCs w:val="24"/>
        </w:rPr>
        <w:t xml:space="preserve">  </w:t>
      </w:r>
      <w:r w:rsidR="00A744D2" w:rsidRPr="001853BA">
        <w:rPr>
          <w:sz w:val="24"/>
          <w:szCs w:val="24"/>
        </w:rPr>
        <w:t xml:space="preserve">To a solution of (9Z,12Z)-Octadecadien-1-ol (2.2 g, 8.2 </w:t>
      </w:r>
      <w:proofErr w:type="spellStart"/>
      <w:r w:rsidR="00A744D2" w:rsidRPr="001853BA">
        <w:rPr>
          <w:sz w:val="24"/>
          <w:szCs w:val="24"/>
        </w:rPr>
        <w:t>mmol</w:t>
      </w:r>
      <w:proofErr w:type="spellEnd"/>
      <w:r w:rsidR="00A744D2" w:rsidRPr="001853BA">
        <w:rPr>
          <w:sz w:val="24"/>
          <w:szCs w:val="24"/>
        </w:rPr>
        <w:t xml:space="preserve">) in benzene (50 </w:t>
      </w:r>
      <w:proofErr w:type="spellStart"/>
      <w:r w:rsidR="00A744D2" w:rsidRPr="001853BA">
        <w:rPr>
          <w:sz w:val="24"/>
          <w:szCs w:val="24"/>
        </w:rPr>
        <w:t>mL</w:t>
      </w:r>
      <w:proofErr w:type="spellEnd"/>
      <w:r w:rsidR="00A744D2" w:rsidRPr="001853BA">
        <w:rPr>
          <w:sz w:val="24"/>
          <w:szCs w:val="24"/>
        </w:rPr>
        <w:t xml:space="preserve">) was added 1-methyl-4-piperidine (455 µL, 3.7 </w:t>
      </w:r>
      <w:proofErr w:type="spellStart"/>
      <w:r w:rsidR="00A744D2" w:rsidRPr="001853BA">
        <w:rPr>
          <w:sz w:val="24"/>
          <w:szCs w:val="24"/>
        </w:rPr>
        <w:t>mmol</w:t>
      </w:r>
      <w:proofErr w:type="spellEnd"/>
      <w:r w:rsidR="00A744D2" w:rsidRPr="001853BA">
        <w:rPr>
          <w:sz w:val="24"/>
          <w:szCs w:val="24"/>
        </w:rPr>
        <w:t xml:space="preserve">) and </w:t>
      </w:r>
      <w:r w:rsidR="00A744D2" w:rsidRPr="001853BA">
        <w:rPr>
          <w:i/>
          <w:sz w:val="24"/>
          <w:szCs w:val="24"/>
        </w:rPr>
        <w:t>p</w:t>
      </w:r>
      <w:r w:rsidR="00A744D2" w:rsidRPr="001853BA">
        <w:rPr>
          <w:sz w:val="24"/>
          <w:szCs w:val="24"/>
        </w:rPr>
        <w:t>-</w:t>
      </w:r>
      <w:proofErr w:type="spellStart"/>
      <w:r w:rsidR="00A744D2" w:rsidRPr="001853BA">
        <w:rPr>
          <w:sz w:val="24"/>
          <w:szCs w:val="24"/>
        </w:rPr>
        <w:t>toluenesulfonic</w:t>
      </w:r>
      <w:proofErr w:type="spellEnd"/>
      <w:r w:rsidR="00A744D2" w:rsidRPr="001853BA">
        <w:rPr>
          <w:sz w:val="24"/>
          <w:szCs w:val="24"/>
        </w:rPr>
        <w:t xml:space="preserve"> acid (780 mg, 4.1 </w:t>
      </w:r>
      <w:proofErr w:type="spellStart"/>
      <w:r w:rsidR="00A744D2" w:rsidRPr="001853BA">
        <w:rPr>
          <w:sz w:val="24"/>
          <w:szCs w:val="24"/>
        </w:rPr>
        <w:t>mmol</w:t>
      </w:r>
      <w:proofErr w:type="spellEnd"/>
      <w:r w:rsidR="00A744D2" w:rsidRPr="001853BA">
        <w:rPr>
          <w:sz w:val="24"/>
          <w:szCs w:val="24"/>
        </w:rPr>
        <w:t xml:space="preserve">) and mixed well. The reaction mixture was heated to reflux with </w:t>
      </w:r>
      <w:r w:rsidR="00A01DBF" w:rsidRPr="001853BA">
        <w:rPr>
          <w:rFonts w:hint="eastAsia"/>
          <w:sz w:val="24"/>
          <w:szCs w:val="24"/>
        </w:rPr>
        <w:t xml:space="preserve">a </w:t>
      </w:r>
      <w:r w:rsidR="00A744D2" w:rsidRPr="001853BA">
        <w:rPr>
          <w:sz w:val="24"/>
          <w:szCs w:val="24"/>
        </w:rPr>
        <w:t xml:space="preserve">Dean-Stark apparatus and </w:t>
      </w:r>
      <w:r w:rsidR="00A01DBF" w:rsidRPr="001853BA">
        <w:rPr>
          <w:rFonts w:hint="eastAsia"/>
          <w:sz w:val="24"/>
          <w:szCs w:val="24"/>
        </w:rPr>
        <w:t xml:space="preserve">a </w:t>
      </w:r>
      <w:r w:rsidR="00A744D2" w:rsidRPr="001853BA">
        <w:rPr>
          <w:sz w:val="24"/>
          <w:szCs w:val="24"/>
        </w:rPr>
        <w:t>reflux condenser for 16 h</w:t>
      </w:r>
      <w:r w:rsidR="00A01DBF" w:rsidRPr="001853BA">
        <w:rPr>
          <w:rFonts w:hint="eastAsia"/>
          <w:sz w:val="24"/>
          <w:szCs w:val="24"/>
        </w:rPr>
        <w:t>ou</w:t>
      </w:r>
      <w:r w:rsidR="00A744D2" w:rsidRPr="001853BA">
        <w:rPr>
          <w:sz w:val="24"/>
          <w:szCs w:val="24"/>
        </w:rPr>
        <w:t>rs. After cooling, the reaction mixture was washed with NaHCO</w:t>
      </w:r>
      <w:r w:rsidR="00A744D2" w:rsidRPr="001853BA">
        <w:rPr>
          <w:sz w:val="24"/>
          <w:szCs w:val="24"/>
          <w:vertAlign w:val="subscript"/>
        </w:rPr>
        <w:t>3</w:t>
      </w:r>
      <w:r w:rsidR="003B5B6B" w:rsidRPr="001853BA">
        <w:rPr>
          <w:rFonts w:hint="eastAsia"/>
          <w:sz w:val="24"/>
          <w:szCs w:val="24"/>
        </w:rPr>
        <w:t xml:space="preserve"> </w:t>
      </w:r>
      <w:r w:rsidR="00A744D2" w:rsidRPr="001853BA">
        <w:rPr>
          <w:sz w:val="24"/>
          <w:szCs w:val="24"/>
        </w:rPr>
        <w:t>(</w:t>
      </w:r>
      <w:proofErr w:type="spellStart"/>
      <w:r w:rsidR="00A744D2" w:rsidRPr="001853BA">
        <w:rPr>
          <w:sz w:val="24"/>
          <w:szCs w:val="24"/>
        </w:rPr>
        <w:t>aq</w:t>
      </w:r>
      <w:proofErr w:type="spellEnd"/>
      <w:r w:rsidR="00A744D2" w:rsidRPr="001853BA">
        <w:rPr>
          <w:sz w:val="24"/>
          <w:szCs w:val="24"/>
        </w:rPr>
        <w:t>) and brine, dried with Na</w:t>
      </w:r>
      <w:r w:rsidR="00A744D2" w:rsidRPr="001853BA">
        <w:rPr>
          <w:sz w:val="24"/>
          <w:szCs w:val="24"/>
          <w:vertAlign w:val="subscript"/>
        </w:rPr>
        <w:t>2</w:t>
      </w:r>
      <w:r w:rsidR="00A744D2" w:rsidRPr="001853BA">
        <w:rPr>
          <w:sz w:val="24"/>
          <w:szCs w:val="24"/>
        </w:rPr>
        <w:t>SO</w:t>
      </w:r>
      <w:r w:rsidR="00A744D2" w:rsidRPr="001853BA">
        <w:rPr>
          <w:sz w:val="24"/>
          <w:szCs w:val="24"/>
          <w:vertAlign w:val="subscript"/>
        </w:rPr>
        <w:t>4</w:t>
      </w:r>
      <w:r w:rsidR="00A744D2" w:rsidRPr="001853BA">
        <w:rPr>
          <w:sz w:val="24"/>
          <w:szCs w:val="24"/>
        </w:rPr>
        <w:t xml:space="preserve"> and concentrated. The crude product was applied to silica gel column chromatography (CH</w:t>
      </w:r>
      <w:r w:rsidR="00A744D2" w:rsidRPr="001853BA">
        <w:rPr>
          <w:sz w:val="24"/>
          <w:szCs w:val="24"/>
          <w:vertAlign w:val="subscript"/>
        </w:rPr>
        <w:t>2</w:t>
      </w:r>
      <w:r w:rsidR="00A744D2" w:rsidRPr="001853BA">
        <w:rPr>
          <w:sz w:val="24"/>
          <w:szCs w:val="24"/>
        </w:rPr>
        <w:t>Cl</w:t>
      </w:r>
      <w:r w:rsidR="00A744D2" w:rsidRPr="001853BA">
        <w:rPr>
          <w:sz w:val="24"/>
          <w:szCs w:val="24"/>
          <w:vertAlign w:val="subscript"/>
        </w:rPr>
        <w:t>2</w:t>
      </w:r>
      <w:r w:rsidR="00A744D2" w:rsidRPr="001853BA">
        <w:rPr>
          <w:sz w:val="24"/>
          <w:szCs w:val="24"/>
        </w:rPr>
        <w:t xml:space="preserve">: </w:t>
      </w:r>
      <w:proofErr w:type="spellStart"/>
      <w:r w:rsidR="00A744D2" w:rsidRPr="001853BA">
        <w:rPr>
          <w:sz w:val="24"/>
          <w:szCs w:val="24"/>
        </w:rPr>
        <w:t>MeOH</w:t>
      </w:r>
      <w:proofErr w:type="spellEnd"/>
      <w:r w:rsidR="00A744D2" w:rsidRPr="001853BA">
        <w:rPr>
          <w:sz w:val="24"/>
          <w:szCs w:val="24"/>
        </w:rPr>
        <w:t xml:space="preserve">, sequential gradient) to give the desired product as a pale yellow oil (1.55 g, 2.4 </w:t>
      </w:r>
      <w:proofErr w:type="spellStart"/>
      <w:r w:rsidR="00A744D2" w:rsidRPr="001853BA">
        <w:rPr>
          <w:sz w:val="24"/>
          <w:szCs w:val="24"/>
        </w:rPr>
        <w:t>mmol</w:t>
      </w:r>
      <w:proofErr w:type="spellEnd"/>
      <w:r w:rsidR="00A744D2" w:rsidRPr="001853BA">
        <w:rPr>
          <w:sz w:val="24"/>
          <w:szCs w:val="24"/>
        </w:rPr>
        <w:t xml:space="preserve">, 62% yield). </w:t>
      </w:r>
      <w:r w:rsidR="00A744D2" w:rsidRPr="001853BA">
        <w:rPr>
          <w:sz w:val="24"/>
          <w:szCs w:val="24"/>
          <w:vertAlign w:val="superscript"/>
        </w:rPr>
        <w:t>1</w:t>
      </w:r>
      <w:r w:rsidR="00A744D2" w:rsidRPr="001853BA">
        <w:rPr>
          <w:sz w:val="24"/>
          <w:szCs w:val="24"/>
        </w:rPr>
        <w:t>H NMR (400 MHz)</w:t>
      </w:r>
      <w:r w:rsidR="00ED6BC7" w:rsidRPr="001853BA">
        <w:rPr>
          <w:rFonts w:ascii="Symbol" w:hAnsi="Symbol"/>
          <w:sz w:val="24"/>
        </w:rPr>
        <w:t></w:t>
      </w:r>
      <w:r w:rsidR="00ED6BC7" w:rsidRPr="001853BA">
        <w:rPr>
          <w:rFonts w:ascii="Symbol" w:hAnsi="Symbol"/>
          <w:sz w:val="24"/>
        </w:rPr>
        <w:t></w:t>
      </w:r>
      <w:r w:rsidR="00ED6BC7" w:rsidRPr="001853BA">
        <w:rPr>
          <w:rFonts w:hint="eastAsia"/>
          <w:sz w:val="24"/>
          <w:szCs w:val="24"/>
        </w:rPr>
        <w:t xml:space="preserve"> </w:t>
      </w:r>
      <w:r w:rsidR="00A744D2" w:rsidRPr="001853BA">
        <w:rPr>
          <w:sz w:val="24"/>
          <w:szCs w:val="24"/>
        </w:rPr>
        <w:t xml:space="preserve">0.89 (t, 6H, </w:t>
      </w:r>
      <w:r w:rsidR="00A744D2" w:rsidRPr="001853BA">
        <w:rPr>
          <w:i/>
          <w:sz w:val="24"/>
          <w:szCs w:val="24"/>
        </w:rPr>
        <w:t>J</w:t>
      </w:r>
      <w:r w:rsidR="00A744D2" w:rsidRPr="001853BA">
        <w:rPr>
          <w:sz w:val="24"/>
          <w:szCs w:val="24"/>
        </w:rPr>
        <w:t xml:space="preserve"> = 7.1 Hz), 1.23-1.38 (m, 36H), 1.50–1.55 (m, 4H), 1.77–1.82 (m, 4H), 2.02–2.07 (m, 8H), 2.28 (s, 3H), 2.40 (</w:t>
      </w:r>
      <w:proofErr w:type="spellStart"/>
      <w:r w:rsidR="00A744D2" w:rsidRPr="001853BA">
        <w:rPr>
          <w:sz w:val="24"/>
          <w:szCs w:val="24"/>
        </w:rPr>
        <w:t>br</w:t>
      </w:r>
      <w:proofErr w:type="spellEnd"/>
      <w:r w:rsidR="00A744D2" w:rsidRPr="001853BA">
        <w:rPr>
          <w:sz w:val="24"/>
          <w:szCs w:val="24"/>
        </w:rPr>
        <w:t xml:space="preserve">, 3H), 2.77 (t, 2H, </w:t>
      </w:r>
      <w:r w:rsidR="00A744D2" w:rsidRPr="001853BA">
        <w:rPr>
          <w:i/>
          <w:sz w:val="24"/>
          <w:szCs w:val="24"/>
        </w:rPr>
        <w:t>J</w:t>
      </w:r>
      <w:r w:rsidR="00A744D2" w:rsidRPr="001853BA">
        <w:rPr>
          <w:sz w:val="24"/>
          <w:szCs w:val="24"/>
        </w:rPr>
        <w:t xml:space="preserve"> = 6.6 Hz), 3.36 (t, 2H, </w:t>
      </w:r>
      <w:r w:rsidR="00A744D2" w:rsidRPr="001853BA">
        <w:rPr>
          <w:i/>
          <w:sz w:val="24"/>
          <w:szCs w:val="24"/>
        </w:rPr>
        <w:t>J</w:t>
      </w:r>
      <w:r w:rsidR="00A744D2" w:rsidRPr="001853BA">
        <w:rPr>
          <w:sz w:val="24"/>
          <w:szCs w:val="24"/>
        </w:rPr>
        <w:t xml:space="preserve"> = 6.9 Hz), 5.29–5.39 (m, 8H). MS (FD): (M</w:t>
      </w:r>
      <w:proofErr w:type="gramStart"/>
      <w:r w:rsidR="00A744D2" w:rsidRPr="001853BA">
        <w:rPr>
          <w:sz w:val="24"/>
          <w:szCs w:val="24"/>
        </w:rPr>
        <w:t>)</w:t>
      </w:r>
      <w:r w:rsidR="00A744D2" w:rsidRPr="001853BA">
        <w:rPr>
          <w:sz w:val="24"/>
          <w:szCs w:val="24"/>
          <w:vertAlign w:val="superscript"/>
        </w:rPr>
        <w:t>+</w:t>
      </w:r>
      <w:proofErr w:type="gramEnd"/>
      <w:r w:rsidR="00A744D2" w:rsidRPr="001853BA">
        <w:rPr>
          <w:sz w:val="24"/>
          <w:szCs w:val="24"/>
        </w:rPr>
        <w:t xml:space="preserve"> </w:t>
      </w:r>
      <w:proofErr w:type="spellStart"/>
      <w:r w:rsidR="00A744D2" w:rsidRPr="001853BA">
        <w:rPr>
          <w:sz w:val="24"/>
          <w:szCs w:val="24"/>
        </w:rPr>
        <w:t>Calcd</w:t>
      </w:r>
      <w:proofErr w:type="spellEnd"/>
      <w:r w:rsidR="00A744D2" w:rsidRPr="001853BA">
        <w:rPr>
          <w:sz w:val="24"/>
          <w:szCs w:val="24"/>
        </w:rPr>
        <w:t xml:space="preserve"> for C</w:t>
      </w:r>
      <w:r w:rsidR="00A744D2" w:rsidRPr="001853BA">
        <w:rPr>
          <w:sz w:val="24"/>
          <w:szCs w:val="24"/>
          <w:vertAlign w:val="subscript"/>
        </w:rPr>
        <w:t>42</w:t>
      </w:r>
      <w:r w:rsidR="00A744D2" w:rsidRPr="001853BA">
        <w:rPr>
          <w:sz w:val="24"/>
          <w:szCs w:val="24"/>
        </w:rPr>
        <w:t>H</w:t>
      </w:r>
      <w:r w:rsidR="00A744D2" w:rsidRPr="001853BA">
        <w:rPr>
          <w:sz w:val="24"/>
          <w:szCs w:val="24"/>
          <w:vertAlign w:val="subscript"/>
        </w:rPr>
        <w:t>77</w:t>
      </w:r>
      <w:r w:rsidR="00A744D2" w:rsidRPr="001853BA">
        <w:rPr>
          <w:sz w:val="24"/>
          <w:szCs w:val="24"/>
        </w:rPr>
        <w:t>NO</w:t>
      </w:r>
      <w:r w:rsidR="00A744D2" w:rsidRPr="001853BA">
        <w:rPr>
          <w:sz w:val="24"/>
          <w:szCs w:val="24"/>
          <w:vertAlign w:val="subscript"/>
        </w:rPr>
        <w:t>2</w:t>
      </w:r>
      <w:r w:rsidR="00A744D2" w:rsidRPr="001853BA">
        <w:rPr>
          <w:sz w:val="24"/>
          <w:szCs w:val="24"/>
        </w:rPr>
        <w:t>: 627, found 627.</w:t>
      </w:r>
    </w:p>
    <w:p w:rsidR="006E0725" w:rsidRPr="001853BA" w:rsidRDefault="006E0725">
      <w:pPr>
        <w:widowControl/>
        <w:jc w:val="left"/>
        <w:rPr>
          <w:rFonts w:asciiTheme="majorHAnsi" w:hAnsiTheme="majorHAnsi" w:cstheme="majorHAnsi"/>
          <w:b/>
          <w:sz w:val="24"/>
          <w:szCs w:val="24"/>
        </w:rPr>
      </w:pPr>
    </w:p>
    <w:p w:rsidR="006E0725" w:rsidRPr="001853BA" w:rsidRDefault="006E0725">
      <w:pPr>
        <w:widowControl/>
        <w:jc w:val="left"/>
        <w:rPr>
          <w:rFonts w:cstheme="majorHAnsi"/>
          <w:b/>
          <w:sz w:val="24"/>
          <w:szCs w:val="24"/>
        </w:rPr>
      </w:pPr>
      <w:r w:rsidRPr="001853BA">
        <w:rPr>
          <w:rFonts w:ascii="Century" w:hAnsi="Century" w:cstheme="majorHAnsi"/>
          <w:b/>
          <w:i/>
          <w:sz w:val="24"/>
          <w:szCs w:val="24"/>
        </w:rPr>
        <w:t>In vitro</w:t>
      </w:r>
      <w:r w:rsidRPr="001853BA">
        <w:rPr>
          <w:rFonts w:ascii="Century" w:hAnsi="Century" w:cstheme="majorHAnsi"/>
          <w:b/>
          <w:sz w:val="24"/>
          <w:szCs w:val="24"/>
        </w:rPr>
        <w:t xml:space="preserve"> PLK1 gene silencing </w:t>
      </w:r>
    </w:p>
    <w:p w:rsidR="006E0725" w:rsidRPr="001853BA" w:rsidRDefault="006E0725">
      <w:pPr>
        <w:widowControl/>
        <w:jc w:val="left"/>
        <w:rPr>
          <w:rFonts w:asciiTheme="majorHAnsi" w:hAnsiTheme="majorHAnsi" w:cstheme="majorHAnsi"/>
          <w:sz w:val="24"/>
          <w:szCs w:val="24"/>
        </w:rPr>
      </w:pPr>
      <w:r w:rsidRPr="001853BA">
        <w:rPr>
          <w:rFonts w:cstheme="majorHAnsi"/>
          <w:b/>
          <w:sz w:val="24"/>
          <w:szCs w:val="24"/>
        </w:rPr>
        <w:t xml:space="preserve">  </w:t>
      </w:r>
      <w:proofErr w:type="spellStart"/>
      <w:r w:rsidRPr="001853BA">
        <w:rPr>
          <w:rFonts w:hint="eastAsia"/>
          <w:sz w:val="24"/>
          <w:szCs w:val="24"/>
        </w:rPr>
        <w:t>HeLa-dluc</w:t>
      </w:r>
      <w:proofErr w:type="spellEnd"/>
      <w:r w:rsidRPr="001853BA">
        <w:rPr>
          <w:rFonts w:hint="eastAsia"/>
          <w:sz w:val="24"/>
          <w:szCs w:val="24"/>
        </w:rPr>
        <w:t xml:space="preserve"> cells and OS-RC-2 cells were seeded at a density of 1 x 10</w:t>
      </w:r>
      <w:r w:rsidRPr="001853BA">
        <w:rPr>
          <w:rFonts w:hint="eastAsia"/>
          <w:sz w:val="24"/>
          <w:szCs w:val="24"/>
          <w:vertAlign w:val="superscript"/>
        </w:rPr>
        <w:t>5</w:t>
      </w:r>
      <w:r w:rsidRPr="001853BA">
        <w:rPr>
          <w:rFonts w:hint="eastAsia"/>
          <w:sz w:val="24"/>
          <w:szCs w:val="24"/>
        </w:rPr>
        <w:t xml:space="preserve"> cells per well in 6-well plates in growth medium 24 hours prior to </w:t>
      </w:r>
      <w:proofErr w:type="spellStart"/>
      <w:r w:rsidRPr="001853BA">
        <w:rPr>
          <w:rFonts w:hint="eastAsia"/>
          <w:sz w:val="24"/>
          <w:szCs w:val="24"/>
        </w:rPr>
        <w:t>transfection</w:t>
      </w:r>
      <w:proofErr w:type="spellEnd"/>
      <w:r w:rsidRPr="001853BA">
        <w:rPr>
          <w:rFonts w:hint="eastAsia"/>
          <w:sz w:val="24"/>
          <w:szCs w:val="24"/>
        </w:rPr>
        <w:t xml:space="preserve"> and incubated overnight at 37</w:t>
      </w:r>
      <w:r w:rsidRPr="001853BA">
        <w:rPr>
          <w:rFonts w:hint="eastAsia"/>
          <w:sz w:val="24"/>
          <w:szCs w:val="24"/>
          <w:vertAlign w:val="superscript"/>
        </w:rPr>
        <w:t>0</w:t>
      </w:r>
      <w:r w:rsidRPr="001853BA">
        <w:rPr>
          <w:rFonts w:hint="eastAsia"/>
          <w:sz w:val="24"/>
          <w:szCs w:val="24"/>
        </w:rPr>
        <w:t>C in 5% CO</w:t>
      </w:r>
      <w:r w:rsidRPr="001853BA">
        <w:rPr>
          <w:rFonts w:hint="eastAsia"/>
          <w:sz w:val="24"/>
          <w:szCs w:val="24"/>
          <w:vertAlign w:val="subscript"/>
        </w:rPr>
        <w:t>2</w:t>
      </w:r>
      <w:r w:rsidRPr="001853BA">
        <w:rPr>
          <w:rFonts w:hint="eastAsia"/>
          <w:sz w:val="24"/>
          <w:szCs w:val="24"/>
        </w:rPr>
        <w:t xml:space="preserve"> to allow </w:t>
      </w:r>
      <w:r w:rsidR="00850F39" w:rsidRPr="001853BA">
        <w:rPr>
          <w:rFonts w:hint="eastAsia"/>
          <w:sz w:val="24"/>
          <w:szCs w:val="24"/>
        </w:rPr>
        <w:t xml:space="preserve">the </w:t>
      </w:r>
      <w:r w:rsidRPr="001853BA">
        <w:rPr>
          <w:rFonts w:hint="eastAsia"/>
          <w:sz w:val="24"/>
          <w:szCs w:val="24"/>
        </w:rPr>
        <w:t xml:space="preserve">cells to become attached. For </w:t>
      </w:r>
      <w:proofErr w:type="spellStart"/>
      <w:r w:rsidRPr="001853BA">
        <w:rPr>
          <w:rFonts w:hint="eastAsia"/>
          <w:sz w:val="24"/>
          <w:szCs w:val="24"/>
        </w:rPr>
        <w:t>transfection</w:t>
      </w:r>
      <w:proofErr w:type="spellEnd"/>
      <w:r w:rsidRPr="001853BA">
        <w:rPr>
          <w:rFonts w:hint="eastAsia"/>
          <w:sz w:val="24"/>
          <w:szCs w:val="24"/>
        </w:rPr>
        <w:t xml:space="preserve">, media containing MENDs at the indicated doses of </w:t>
      </w:r>
      <w:proofErr w:type="spellStart"/>
      <w:r w:rsidRPr="001853BA">
        <w:rPr>
          <w:rFonts w:hint="eastAsia"/>
          <w:sz w:val="24"/>
          <w:szCs w:val="24"/>
        </w:rPr>
        <w:t>siRNA</w:t>
      </w:r>
      <w:proofErr w:type="spellEnd"/>
      <w:r w:rsidRPr="001853BA">
        <w:rPr>
          <w:rFonts w:hint="eastAsia"/>
          <w:sz w:val="24"/>
          <w:szCs w:val="24"/>
        </w:rPr>
        <w:t xml:space="preserve"> were added to </w:t>
      </w:r>
      <w:r w:rsidR="00850F39" w:rsidRPr="001853BA">
        <w:rPr>
          <w:rFonts w:hint="eastAsia"/>
          <w:sz w:val="24"/>
          <w:szCs w:val="24"/>
        </w:rPr>
        <w:t xml:space="preserve">the </w:t>
      </w:r>
      <w:r w:rsidRPr="001853BA">
        <w:rPr>
          <w:rFonts w:hint="eastAsia"/>
          <w:sz w:val="24"/>
          <w:szCs w:val="24"/>
        </w:rPr>
        <w:t xml:space="preserve">cells after aspiration of the spent media. The MENDs were allowed to incubate with </w:t>
      </w:r>
      <w:r w:rsidR="00850F39" w:rsidRPr="001853BA">
        <w:rPr>
          <w:rFonts w:hint="eastAsia"/>
          <w:sz w:val="24"/>
          <w:szCs w:val="24"/>
        </w:rPr>
        <w:t xml:space="preserve">the </w:t>
      </w:r>
      <w:r w:rsidRPr="001853BA">
        <w:rPr>
          <w:rFonts w:hint="eastAsia"/>
          <w:sz w:val="24"/>
          <w:szCs w:val="24"/>
        </w:rPr>
        <w:t xml:space="preserve">cells for 24 hours and </w:t>
      </w:r>
      <w:r w:rsidR="00850F39" w:rsidRPr="001853BA">
        <w:rPr>
          <w:rFonts w:hint="eastAsia"/>
          <w:sz w:val="24"/>
          <w:szCs w:val="24"/>
        </w:rPr>
        <w:t xml:space="preserve">the </w:t>
      </w:r>
      <w:r w:rsidRPr="001853BA">
        <w:rPr>
          <w:rFonts w:hint="eastAsia"/>
          <w:sz w:val="24"/>
          <w:szCs w:val="24"/>
        </w:rPr>
        <w:t xml:space="preserve">cells were </w:t>
      </w:r>
      <w:r w:rsidR="00850F39" w:rsidRPr="001853BA">
        <w:rPr>
          <w:rFonts w:hint="eastAsia"/>
          <w:sz w:val="24"/>
          <w:szCs w:val="24"/>
        </w:rPr>
        <w:t xml:space="preserve">then </w:t>
      </w:r>
      <w:r w:rsidRPr="001853BA">
        <w:rPr>
          <w:rFonts w:hint="eastAsia"/>
          <w:sz w:val="24"/>
          <w:szCs w:val="24"/>
        </w:rPr>
        <w:lastRenderedPageBreak/>
        <w:t xml:space="preserve">washed twice with PBS. Total RNA (1 </w:t>
      </w:r>
      <w:r w:rsidRPr="001853BA">
        <w:rPr>
          <w:rFonts w:ascii="Symbol" w:hAnsi="Symbol"/>
          <w:sz w:val="24"/>
          <w:szCs w:val="24"/>
        </w:rPr>
        <w:t></w:t>
      </w:r>
      <w:r w:rsidRPr="001853BA">
        <w:rPr>
          <w:rFonts w:hint="eastAsia"/>
          <w:sz w:val="24"/>
          <w:szCs w:val="24"/>
        </w:rPr>
        <w:t xml:space="preserve">g) was isolated with </w:t>
      </w:r>
      <w:r w:rsidR="00850F39" w:rsidRPr="001853BA">
        <w:rPr>
          <w:rFonts w:hint="eastAsia"/>
          <w:sz w:val="24"/>
          <w:szCs w:val="24"/>
        </w:rPr>
        <w:t xml:space="preserve">the </w:t>
      </w:r>
      <w:r w:rsidRPr="001853BA">
        <w:rPr>
          <w:rFonts w:hint="eastAsia"/>
          <w:sz w:val="24"/>
          <w:szCs w:val="24"/>
        </w:rPr>
        <w:t>TRI</w:t>
      </w:r>
      <w:r w:rsidRPr="001853BA">
        <w:rPr>
          <w:rFonts w:hint="eastAsia"/>
          <w:sz w:val="24"/>
          <w:szCs w:val="24"/>
          <w:vertAlign w:val="subscript"/>
        </w:rPr>
        <w:t>ZOL</w:t>
      </w:r>
      <w:r w:rsidRPr="001853BA">
        <w:rPr>
          <w:rFonts w:hint="eastAsia"/>
          <w:sz w:val="24"/>
          <w:szCs w:val="24"/>
        </w:rPr>
        <w:t xml:space="preserve"> reagent and reverse transcribed using a High Capacity RNA-to-</w:t>
      </w:r>
      <w:proofErr w:type="spellStart"/>
      <w:r w:rsidRPr="001853BA">
        <w:rPr>
          <w:rFonts w:hint="eastAsia"/>
          <w:sz w:val="24"/>
          <w:szCs w:val="24"/>
        </w:rPr>
        <w:t>cDNA</w:t>
      </w:r>
      <w:proofErr w:type="spellEnd"/>
      <w:r w:rsidRPr="001853BA">
        <w:rPr>
          <w:rFonts w:hint="eastAsia"/>
          <w:sz w:val="24"/>
          <w:szCs w:val="24"/>
        </w:rPr>
        <w:t xml:space="preserve"> kit (ABI) according to manufacturer</w:t>
      </w:r>
      <w:r w:rsidRPr="001853BA">
        <w:rPr>
          <w:sz w:val="24"/>
          <w:szCs w:val="24"/>
        </w:rPr>
        <w:t>‘</w:t>
      </w:r>
      <w:r w:rsidRPr="001853BA">
        <w:rPr>
          <w:rFonts w:hint="eastAsia"/>
          <w:sz w:val="24"/>
          <w:szCs w:val="24"/>
        </w:rPr>
        <w:t xml:space="preserve">s protocol. A quantitative PCR analysis was performed </w:t>
      </w:r>
      <w:r w:rsidR="00D851FD" w:rsidRPr="001853BA">
        <w:rPr>
          <w:rFonts w:hint="eastAsia"/>
          <w:sz w:val="24"/>
          <w:szCs w:val="24"/>
        </w:rPr>
        <w:t>as described in Materials and Methods 2.11.</w:t>
      </w:r>
    </w:p>
    <w:p w:rsidR="006E0725" w:rsidRPr="001853BA" w:rsidRDefault="006E0725">
      <w:pPr>
        <w:widowControl/>
        <w:jc w:val="left"/>
        <w:rPr>
          <w:rFonts w:asciiTheme="majorHAnsi" w:hAnsiTheme="majorHAnsi" w:cstheme="majorHAnsi"/>
          <w:b/>
          <w:sz w:val="24"/>
          <w:szCs w:val="24"/>
        </w:rPr>
      </w:pPr>
    </w:p>
    <w:p w:rsidR="00CE587F" w:rsidRPr="001853BA" w:rsidRDefault="00CE587F">
      <w:pPr>
        <w:widowControl/>
        <w:jc w:val="left"/>
        <w:rPr>
          <w:rFonts w:ascii="Century" w:hAnsi="Century" w:cstheme="majorHAnsi"/>
          <w:b/>
          <w:sz w:val="24"/>
          <w:szCs w:val="24"/>
        </w:rPr>
      </w:pPr>
      <w:proofErr w:type="spellStart"/>
      <w:r w:rsidRPr="001853BA">
        <w:rPr>
          <w:rFonts w:ascii="Century" w:hAnsi="Century" w:cstheme="majorHAnsi"/>
          <w:b/>
          <w:sz w:val="24"/>
          <w:szCs w:val="24"/>
        </w:rPr>
        <w:t>Cytot</w:t>
      </w:r>
      <w:r w:rsidR="00C13910" w:rsidRPr="001853BA">
        <w:rPr>
          <w:rFonts w:ascii="Century" w:hAnsi="Century" w:cstheme="majorHAnsi"/>
          <w:b/>
          <w:sz w:val="24"/>
          <w:szCs w:val="24"/>
        </w:rPr>
        <w:t>oxicity</w:t>
      </w:r>
      <w:proofErr w:type="spellEnd"/>
    </w:p>
    <w:p w:rsidR="001F3742" w:rsidRPr="001853BA" w:rsidRDefault="00CE587F">
      <w:pPr>
        <w:widowControl/>
        <w:jc w:val="left"/>
        <w:rPr>
          <w:rFonts w:ascii="Century" w:hAnsi="Century" w:cstheme="majorHAnsi"/>
          <w:b/>
          <w:sz w:val="24"/>
          <w:szCs w:val="24"/>
        </w:rPr>
      </w:pPr>
      <w:r w:rsidRPr="001853BA">
        <w:rPr>
          <w:rFonts w:hint="eastAsia"/>
          <w:sz w:val="24"/>
          <w:szCs w:val="24"/>
        </w:rPr>
        <w:t xml:space="preserve">  </w:t>
      </w:r>
      <w:proofErr w:type="spellStart"/>
      <w:r w:rsidRPr="001853BA">
        <w:rPr>
          <w:rFonts w:hint="eastAsia"/>
          <w:sz w:val="24"/>
          <w:szCs w:val="24"/>
        </w:rPr>
        <w:t>HeLa-dluc</w:t>
      </w:r>
      <w:proofErr w:type="spellEnd"/>
      <w:r w:rsidRPr="001853BA">
        <w:rPr>
          <w:rFonts w:hint="eastAsia"/>
          <w:sz w:val="24"/>
          <w:szCs w:val="24"/>
        </w:rPr>
        <w:t xml:space="preserve"> cells and OS-RC-2 cells were seeded at a density of 4 x 10</w:t>
      </w:r>
      <w:r w:rsidRPr="001853BA">
        <w:rPr>
          <w:rFonts w:hint="eastAsia"/>
          <w:sz w:val="24"/>
          <w:szCs w:val="24"/>
          <w:vertAlign w:val="superscript"/>
        </w:rPr>
        <w:t>4</w:t>
      </w:r>
      <w:r w:rsidRPr="001853BA">
        <w:rPr>
          <w:rFonts w:hint="eastAsia"/>
          <w:sz w:val="24"/>
          <w:szCs w:val="24"/>
        </w:rPr>
        <w:t xml:space="preserve"> cells per well in 24-well plates in growth medium 24 hours prior to </w:t>
      </w:r>
      <w:proofErr w:type="spellStart"/>
      <w:r w:rsidRPr="001853BA">
        <w:rPr>
          <w:rFonts w:hint="eastAsia"/>
          <w:sz w:val="24"/>
          <w:szCs w:val="24"/>
        </w:rPr>
        <w:t>transfection</w:t>
      </w:r>
      <w:proofErr w:type="spellEnd"/>
      <w:r w:rsidRPr="001853BA">
        <w:rPr>
          <w:rFonts w:hint="eastAsia"/>
          <w:sz w:val="24"/>
          <w:szCs w:val="24"/>
        </w:rPr>
        <w:t xml:space="preserve"> and incubated overnight at 37</w:t>
      </w:r>
      <w:r w:rsidRPr="001853BA">
        <w:rPr>
          <w:rFonts w:hint="eastAsia"/>
          <w:sz w:val="24"/>
          <w:szCs w:val="24"/>
          <w:vertAlign w:val="superscript"/>
        </w:rPr>
        <w:t>0</w:t>
      </w:r>
      <w:r w:rsidRPr="001853BA">
        <w:rPr>
          <w:rFonts w:hint="eastAsia"/>
          <w:sz w:val="24"/>
          <w:szCs w:val="24"/>
        </w:rPr>
        <w:t>C in 5% CO</w:t>
      </w:r>
      <w:r w:rsidRPr="001853BA">
        <w:rPr>
          <w:rFonts w:hint="eastAsia"/>
          <w:sz w:val="24"/>
          <w:szCs w:val="24"/>
          <w:vertAlign w:val="subscript"/>
        </w:rPr>
        <w:t>2</w:t>
      </w:r>
      <w:r w:rsidRPr="001853BA">
        <w:rPr>
          <w:rFonts w:hint="eastAsia"/>
          <w:sz w:val="24"/>
          <w:szCs w:val="24"/>
        </w:rPr>
        <w:t xml:space="preserve"> to allow </w:t>
      </w:r>
      <w:r w:rsidR="00850F39" w:rsidRPr="001853BA">
        <w:rPr>
          <w:rFonts w:hint="eastAsia"/>
          <w:sz w:val="24"/>
          <w:szCs w:val="24"/>
        </w:rPr>
        <w:t xml:space="preserve">the </w:t>
      </w:r>
      <w:r w:rsidRPr="001853BA">
        <w:rPr>
          <w:rFonts w:hint="eastAsia"/>
          <w:sz w:val="24"/>
          <w:szCs w:val="24"/>
        </w:rPr>
        <w:t xml:space="preserve">cells to become attached. For </w:t>
      </w:r>
      <w:proofErr w:type="spellStart"/>
      <w:r w:rsidRPr="001853BA">
        <w:rPr>
          <w:rFonts w:hint="eastAsia"/>
          <w:sz w:val="24"/>
          <w:szCs w:val="24"/>
        </w:rPr>
        <w:t>transfection</w:t>
      </w:r>
      <w:proofErr w:type="spellEnd"/>
      <w:r w:rsidRPr="001853BA">
        <w:rPr>
          <w:rFonts w:hint="eastAsia"/>
          <w:sz w:val="24"/>
          <w:szCs w:val="24"/>
        </w:rPr>
        <w:t xml:space="preserve">, media containing </w:t>
      </w:r>
      <w:r w:rsidR="00850F39" w:rsidRPr="001853BA">
        <w:rPr>
          <w:rFonts w:hint="eastAsia"/>
          <w:sz w:val="24"/>
          <w:szCs w:val="24"/>
        </w:rPr>
        <w:t xml:space="preserve">the </w:t>
      </w:r>
      <w:r w:rsidRPr="001853BA">
        <w:rPr>
          <w:rFonts w:hint="eastAsia"/>
          <w:sz w:val="24"/>
          <w:szCs w:val="24"/>
        </w:rPr>
        <w:t xml:space="preserve">MENDs at the indicated doses of </w:t>
      </w:r>
      <w:proofErr w:type="spellStart"/>
      <w:r w:rsidRPr="001853BA">
        <w:rPr>
          <w:rFonts w:hint="eastAsia"/>
          <w:sz w:val="24"/>
          <w:szCs w:val="24"/>
        </w:rPr>
        <w:t>siRNA</w:t>
      </w:r>
      <w:proofErr w:type="spellEnd"/>
      <w:r w:rsidRPr="001853BA">
        <w:rPr>
          <w:rFonts w:hint="eastAsia"/>
          <w:sz w:val="24"/>
          <w:szCs w:val="24"/>
        </w:rPr>
        <w:t xml:space="preserve"> were added to </w:t>
      </w:r>
      <w:r w:rsidR="00850F39" w:rsidRPr="001853BA">
        <w:rPr>
          <w:rFonts w:hint="eastAsia"/>
          <w:sz w:val="24"/>
          <w:szCs w:val="24"/>
        </w:rPr>
        <w:t xml:space="preserve">the </w:t>
      </w:r>
      <w:r w:rsidRPr="001853BA">
        <w:rPr>
          <w:rFonts w:hint="eastAsia"/>
          <w:sz w:val="24"/>
          <w:szCs w:val="24"/>
        </w:rPr>
        <w:t xml:space="preserve">cells after aspiration of the spent media. The MENDs were allowed to incubate with </w:t>
      </w:r>
      <w:r w:rsidR="00850F39" w:rsidRPr="001853BA">
        <w:rPr>
          <w:rFonts w:hint="eastAsia"/>
          <w:sz w:val="24"/>
          <w:szCs w:val="24"/>
        </w:rPr>
        <w:t xml:space="preserve">the </w:t>
      </w:r>
      <w:r w:rsidRPr="001853BA">
        <w:rPr>
          <w:rFonts w:hint="eastAsia"/>
          <w:sz w:val="24"/>
          <w:szCs w:val="24"/>
        </w:rPr>
        <w:t xml:space="preserve">cells for 24 hours and </w:t>
      </w:r>
      <w:r w:rsidR="00850F39" w:rsidRPr="001853BA">
        <w:rPr>
          <w:rFonts w:hint="eastAsia"/>
          <w:sz w:val="24"/>
          <w:szCs w:val="24"/>
        </w:rPr>
        <w:t xml:space="preserve">the </w:t>
      </w:r>
      <w:r w:rsidRPr="001853BA">
        <w:rPr>
          <w:rFonts w:hint="eastAsia"/>
          <w:sz w:val="24"/>
          <w:szCs w:val="24"/>
        </w:rPr>
        <w:t xml:space="preserve">cells were </w:t>
      </w:r>
      <w:r w:rsidR="00850F39" w:rsidRPr="001853BA">
        <w:rPr>
          <w:rFonts w:hint="eastAsia"/>
          <w:sz w:val="24"/>
          <w:szCs w:val="24"/>
        </w:rPr>
        <w:t xml:space="preserve">then </w:t>
      </w:r>
      <w:r w:rsidRPr="001853BA">
        <w:rPr>
          <w:rFonts w:hint="eastAsia"/>
          <w:sz w:val="24"/>
          <w:szCs w:val="24"/>
        </w:rPr>
        <w:t xml:space="preserve">washed twice with PBS and </w:t>
      </w:r>
      <w:proofErr w:type="spellStart"/>
      <w:r w:rsidRPr="001853BA">
        <w:rPr>
          <w:rFonts w:hint="eastAsia"/>
          <w:sz w:val="24"/>
          <w:szCs w:val="24"/>
        </w:rPr>
        <w:t>lysed</w:t>
      </w:r>
      <w:proofErr w:type="spellEnd"/>
      <w:r w:rsidRPr="001853BA">
        <w:rPr>
          <w:rFonts w:hint="eastAsia"/>
          <w:sz w:val="24"/>
          <w:szCs w:val="24"/>
        </w:rPr>
        <w:t xml:space="preserve"> with PBS containing 1 w/v% TritonX-100.</w:t>
      </w:r>
      <w:r w:rsidR="00850F39" w:rsidRPr="001853BA">
        <w:rPr>
          <w:rFonts w:hint="eastAsia"/>
          <w:sz w:val="24"/>
        </w:rPr>
        <w:t xml:space="preserve"> P</w:t>
      </w:r>
      <w:r w:rsidRPr="001853BA">
        <w:rPr>
          <w:rFonts w:hint="eastAsia"/>
          <w:sz w:val="24"/>
        </w:rPr>
        <w:t>rotein concentration</w:t>
      </w:r>
      <w:r w:rsidR="00850F39" w:rsidRPr="001853BA">
        <w:rPr>
          <w:rFonts w:hint="eastAsia"/>
          <w:sz w:val="24"/>
        </w:rPr>
        <w:t>s were</w:t>
      </w:r>
      <w:r w:rsidRPr="001853BA">
        <w:rPr>
          <w:rFonts w:hint="eastAsia"/>
          <w:sz w:val="24"/>
        </w:rPr>
        <w:t xml:space="preserve"> determined using a BCA Protein Assay Kit (Pierce, Rockford, IL). Th</w:t>
      </w:r>
      <w:r w:rsidR="00850F39" w:rsidRPr="001853BA">
        <w:rPr>
          <w:rFonts w:hint="eastAsia"/>
          <w:sz w:val="24"/>
        </w:rPr>
        <w:t>e amount of cellular protein is</w:t>
      </w:r>
      <w:r w:rsidRPr="001853BA">
        <w:rPr>
          <w:rFonts w:hint="eastAsia"/>
          <w:sz w:val="24"/>
        </w:rPr>
        <w:t xml:space="preserve"> represented as the % of untreated control.</w:t>
      </w:r>
      <w:r w:rsidR="001F3742" w:rsidRPr="001853BA">
        <w:rPr>
          <w:rFonts w:ascii="Century" w:hAnsi="Century" w:cstheme="majorHAnsi"/>
          <w:b/>
          <w:sz w:val="24"/>
          <w:szCs w:val="24"/>
        </w:rPr>
        <w:br w:type="page"/>
      </w:r>
    </w:p>
    <w:p w:rsidR="00876498" w:rsidRPr="001853BA" w:rsidRDefault="00A744D2">
      <w:pPr>
        <w:rPr>
          <w:rFonts w:asciiTheme="majorHAnsi" w:hAnsiTheme="majorHAnsi" w:cstheme="majorHAnsi"/>
          <w:b/>
          <w:sz w:val="24"/>
          <w:szCs w:val="24"/>
        </w:rPr>
      </w:pPr>
      <w:r w:rsidRPr="001853BA">
        <w:rPr>
          <w:rFonts w:asciiTheme="majorHAnsi" w:hAnsiTheme="majorHAnsi" w:cstheme="majorHAnsi"/>
          <w:b/>
          <w:sz w:val="24"/>
          <w:szCs w:val="24"/>
        </w:rPr>
        <w:lastRenderedPageBreak/>
        <w:t xml:space="preserve">Supplementary </w:t>
      </w:r>
      <w:r w:rsidRPr="001853BA">
        <w:rPr>
          <w:rFonts w:asciiTheme="majorHAnsi" w:hAnsiTheme="majorHAnsi" w:cstheme="majorHAnsi" w:hint="eastAsia"/>
          <w:b/>
          <w:sz w:val="24"/>
          <w:szCs w:val="24"/>
        </w:rPr>
        <w:t>figure</w:t>
      </w:r>
    </w:p>
    <w:p w:rsidR="00AC0ECC" w:rsidRPr="001853BA" w:rsidRDefault="00AC0ECC">
      <w:pPr>
        <w:rPr>
          <w:rFonts w:asciiTheme="majorHAnsi" w:hAnsiTheme="majorHAnsi" w:cstheme="majorHAnsi"/>
          <w:sz w:val="24"/>
          <w:szCs w:val="24"/>
        </w:rPr>
      </w:pPr>
    </w:p>
    <w:p w:rsidR="00AC0ECC" w:rsidRPr="001853BA" w:rsidRDefault="00AC0ECC" w:rsidP="00CC20BD">
      <w:pPr>
        <w:jc w:val="center"/>
        <w:rPr>
          <w:rFonts w:asciiTheme="majorHAnsi" w:hAnsiTheme="majorHAnsi" w:cstheme="majorHAnsi"/>
          <w:sz w:val="24"/>
          <w:szCs w:val="24"/>
        </w:rPr>
      </w:pPr>
      <w:r w:rsidRPr="001853BA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>
            <wp:extent cx="5400040" cy="2131466"/>
            <wp:effectExtent l="19050" t="0" r="0" b="0"/>
            <wp:docPr id="3" name="図 3" descr="C:\Documents and Settings\user\デスクトップ\博士１年\自分の論文\Figure, table\SFig.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デスクトップ\博士１年\自分の論文\Figure, table\SFig. 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31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ECC" w:rsidRPr="001853BA" w:rsidRDefault="000A68C7">
      <w:pPr>
        <w:rPr>
          <w:rFonts w:asciiTheme="majorHAnsi" w:hAnsiTheme="majorHAnsi" w:cstheme="majorHAnsi"/>
          <w:b/>
          <w:sz w:val="24"/>
          <w:szCs w:val="24"/>
        </w:rPr>
      </w:pPr>
      <w:proofErr w:type="gramStart"/>
      <w:r w:rsidRPr="001853BA">
        <w:rPr>
          <w:rFonts w:asciiTheme="majorHAnsi" w:hAnsiTheme="majorHAnsi" w:cstheme="majorHAnsi" w:hint="eastAsia"/>
          <w:b/>
          <w:sz w:val="24"/>
          <w:szCs w:val="24"/>
        </w:rPr>
        <w:t>Supplementary Fig.</w:t>
      </w:r>
      <w:proofErr w:type="gramEnd"/>
      <w:r w:rsidRPr="001853BA">
        <w:rPr>
          <w:rFonts w:asciiTheme="majorHAnsi" w:hAnsiTheme="majorHAnsi" w:cstheme="majorHAnsi" w:hint="eastAsia"/>
          <w:b/>
          <w:sz w:val="24"/>
          <w:szCs w:val="24"/>
        </w:rPr>
        <w:t xml:space="preserve"> S1</w:t>
      </w:r>
      <w:r w:rsidR="00AC0ECC" w:rsidRPr="001853BA">
        <w:rPr>
          <w:rFonts w:asciiTheme="majorHAnsi" w:hAnsiTheme="majorHAnsi" w:cstheme="majorHAnsi" w:hint="eastAsia"/>
          <w:b/>
          <w:sz w:val="24"/>
          <w:szCs w:val="24"/>
        </w:rPr>
        <w:t>. Measu</w:t>
      </w:r>
      <w:r w:rsidR="00A01DBF" w:rsidRPr="001853BA">
        <w:rPr>
          <w:rFonts w:asciiTheme="majorHAnsi" w:hAnsiTheme="majorHAnsi" w:cstheme="majorHAnsi" w:hint="eastAsia"/>
          <w:b/>
          <w:sz w:val="24"/>
          <w:szCs w:val="24"/>
        </w:rPr>
        <w:t xml:space="preserve">rement of the apparent </w:t>
      </w:r>
      <w:proofErr w:type="spellStart"/>
      <w:r w:rsidR="00A01DBF" w:rsidRPr="001853BA">
        <w:rPr>
          <w:rFonts w:asciiTheme="majorHAnsi" w:hAnsiTheme="majorHAnsi" w:cstheme="majorHAnsi" w:hint="eastAsia"/>
          <w:b/>
          <w:sz w:val="24"/>
          <w:szCs w:val="24"/>
        </w:rPr>
        <w:t>pKa</w:t>
      </w:r>
      <w:proofErr w:type="spellEnd"/>
      <w:r w:rsidR="00A01DBF" w:rsidRPr="001853BA">
        <w:rPr>
          <w:rFonts w:asciiTheme="majorHAnsi" w:hAnsiTheme="majorHAnsi" w:cstheme="majorHAnsi" w:hint="eastAsia"/>
          <w:b/>
          <w:sz w:val="24"/>
          <w:szCs w:val="24"/>
        </w:rPr>
        <w:t xml:space="preserve"> of MEND</w:t>
      </w:r>
      <w:r w:rsidR="00AC0ECC" w:rsidRPr="001853BA">
        <w:rPr>
          <w:rFonts w:asciiTheme="majorHAnsi" w:hAnsiTheme="majorHAnsi" w:cstheme="majorHAnsi" w:hint="eastAsia"/>
          <w:b/>
          <w:sz w:val="24"/>
          <w:szCs w:val="24"/>
        </w:rPr>
        <w:t>s containing pH-sensitive cationic lipid using TNS fluorescence assay</w:t>
      </w:r>
    </w:p>
    <w:p w:rsidR="00AC0ECC" w:rsidRPr="001853BA" w:rsidRDefault="007C3D49">
      <w:pPr>
        <w:rPr>
          <w:rFonts w:asciiTheme="majorHAnsi" w:hAnsiTheme="majorHAnsi" w:cstheme="majorHAnsi"/>
          <w:sz w:val="24"/>
          <w:szCs w:val="24"/>
        </w:rPr>
      </w:pPr>
      <w:r w:rsidRPr="001853BA">
        <w:rPr>
          <w:rFonts w:asciiTheme="majorHAnsi" w:hAnsiTheme="majorHAnsi" w:cstheme="majorHAnsi" w:hint="eastAsia"/>
          <w:sz w:val="24"/>
          <w:szCs w:val="24"/>
        </w:rPr>
        <w:t xml:space="preserve">TNS, an anionic </w:t>
      </w:r>
      <w:proofErr w:type="spellStart"/>
      <w:r w:rsidRPr="001853BA">
        <w:rPr>
          <w:rFonts w:asciiTheme="majorHAnsi" w:hAnsiTheme="majorHAnsi" w:cstheme="majorHAnsi" w:hint="eastAsia"/>
          <w:sz w:val="24"/>
          <w:szCs w:val="24"/>
        </w:rPr>
        <w:t>fluorochrome</w:t>
      </w:r>
      <w:proofErr w:type="spellEnd"/>
      <w:r w:rsidRPr="001853BA">
        <w:rPr>
          <w:rFonts w:asciiTheme="majorHAnsi" w:hAnsiTheme="majorHAnsi" w:cstheme="majorHAnsi" w:hint="eastAsia"/>
          <w:sz w:val="24"/>
          <w:szCs w:val="24"/>
        </w:rPr>
        <w:t xml:space="preserve"> exhibiting high fluoresce</w:t>
      </w:r>
      <w:r w:rsidR="00CC7497" w:rsidRPr="001853BA">
        <w:rPr>
          <w:rFonts w:asciiTheme="majorHAnsi" w:hAnsiTheme="majorHAnsi" w:cstheme="majorHAnsi" w:hint="eastAsia"/>
          <w:sz w:val="24"/>
          <w:szCs w:val="24"/>
        </w:rPr>
        <w:t>nce</w:t>
      </w:r>
      <w:r w:rsidRPr="001853BA">
        <w:rPr>
          <w:rFonts w:asciiTheme="majorHAnsi" w:hAnsiTheme="majorHAnsi" w:cstheme="majorHAnsi" w:hint="eastAsia"/>
          <w:sz w:val="24"/>
          <w:szCs w:val="24"/>
        </w:rPr>
        <w:t xml:space="preserve"> in a hydrophobic enviro</w:t>
      </w:r>
      <w:r w:rsidR="00A01DBF" w:rsidRPr="001853BA">
        <w:rPr>
          <w:rFonts w:asciiTheme="majorHAnsi" w:hAnsiTheme="majorHAnsi" w:cstheme="majorHAnsi" w:hint="eastAsia"/>
          <w:sz w:val="24"/>
          <w:szCs w:val="24"/>
        </w:rPr>
        <w:t>nment, was added to (a) DODAP-, (b) YSK05- or (c) optimized YSK05-MEND</w:t>
      </w:r>
      <w:r w:rsidRPr="001853BA">
        <w:rPr>
          <w:rFonts w:asciiTheme="majorHAnsi" w:hAnsiTheme="majorHAnsi" w:cstheme="majorHAnsi" w:hint="eastAsia"/>
          <w:sz w:val="24"/>
          <w:szCs w:val="24"/>
        </w:rPr>
        <w:t xml:space="preserve"> in buffers with v</w:t>
      </w:r>
      <w:r w:rsidRPr="001853BA">
        <w:rPr>
          <w:rFonts w:asciiTheme="majorHAnsi" w:hAnsiTheme="majorHAnsi" w:cstheme="majorHAnsi"/>
          <w:sz w:val="24"/>
          <w:szCs w:val="24"/>
        </w:rPr>
        <w:t>arious</w:t>
      </w:r>
      <w:r w:rsidRPr="001853BA">
        <w:rPr>
          <w:rFonts w:asciiTheme="majorHAnsi" w:hAnsiTheme="majorHAnsi" w:cstheme="majorHAnsi" w:hint="eastAsia"/>
          <w:sz w:val="24"/>
          <w:szCs w:val="24"/>
        </w:rPr>
        <w:t xml:space="preserve"> </w:t>
      </w:r>
      <w:proofErr w:type="spellStart"/>
      <w:r w:rsidRPr="001853BA">
        <w:rPr>
          <w:rFonts w:asciiTheme="majorHAnsi" w:hAnsiTheme="majorHAnsi" w:cstheme="majorHAnsi" w:hint="eastAsia"/>
          <w:sz w:val="24"/>
          <w:szCs w:val="24"/>
        </w:rPr>
        <w:t>pH.</w:t>
      </w:r>
      <w:proofErr w:type="spellEnd"/>
      <w:r w:rsidR="00660D62" w:rsidRPr="001853BA">
        <w:rPr>
          <w:rFonts w:asciiTheme="majorHAnsi" w:hAnsiTheme="majorHAnsi" w:cstheme="majorHAnsi" w:hint="eastAsia"/>
          <w:sz w:val="24"/>
          <w:szCs w:val="24"/>
        </w:rPr>
        <w:t xml:space="preserve"> The </w:t>
      </w:r>
      <w:r w:rsidRPr="001853BA">
        <w:rPr>
          <w:rFonts w:asciiTheme="majorHAnsi" w:hAnsiTheme="majorHAnsi" w:cstheme="majorHAnsi" w:hint="eastAsia"/>
          <w:sz w:val="24"/>
          <w:szCs w:val="24"/>
        </w:rPr>
        <w:t>TNS f</w:t>
      </w:r>
      <w:r w:rsidR="00B64295" w:rsidRPr="001853BA">
        <w:rPr>
          <w:rFonts w:asciiTheme="majorHAnsi" w:hAnsiTheme="majorHAnsi" w:cstheme="majorHAnsi" w:hint="eastAsia"/>
          <w:sz w:val="24"/>
          <w:szCs w:val="24"/>
        </w:rPr>
        <w:t>luorescent intensity</w:t>
      </w:r>
      <w:r w:rsidRPr="001853BA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BE7C54" w:rsidRPr="001853BA">
        <w:rPr>
          <w:rFonts w:asciiTheme="majorHAnsi" w:hAnsiTheme="majorHAnsi" w:cstheme="majorHAnsi" w:hint="eastAsia"/>
          <w:sz w:val="24"/>
          <w:szCs w:val="24"/>
        </w:rPr>
        <w:t>was measured by a</w:t>
      </w:r>
      <w:r w:rsidRPr="001853BA">
        <w:rPr>
          <w:rFonts w:asciiTheme="majorHAnsi" w:hAnsiTheme="majorHAnsi" w:cstheme="majorHAnsi" w:hint="eastAsia"/>
          <w:sz w:val="24"/>
          <w:szCs w:val="24"/>
        </w:rPr>
        <w:t xml:space="preserve"> fluorescent </w:t>
      </w:r>
      <w:r w:rsidR="00660D62" w:rsidRPr="001853BA">
        <w:rPr>
          <w:rFonts w:asciiTheme="majorHAnsi" w:hAnsiTheme="majorHAnsi" w:cstheme="majorHAnsi"/>
          <w:sz w:val="24"/>
          <w:szCs w:val="24"/>
        </w:rPr>
        <w:t>micro plate</w:t>
      </w:r>
      <w:r w:rsidRPr="001853BA">
        <w:rPr>
          <w:rFonts w:asciiTheme="majorHAnsi" w:hAnsiTheme="majorHAnsi" w:cstheme="majorHAnsi" w:hint="eastAsia"/>
          <w:sz w:val="24"/>
          <w:szCs w:val="24"/>
        </w:rPr>
        <w:t xml:space="preserve"> reader </w:t>
      </w:r>
      <w:r w:rsidR="00427B56" w:rsidRPr="001853BA">
        <w:rPr>
          <w:rFonts w:asciiTheme="majorHAnsi" w:hAnsiTheme="majorHAnsi" w:cstheme="majorHAnsi" w:hint="eastAsia"/>
          <w:sz w:val="24"/>
          <w:szCs w:val="24"/>
        </w:rPr>
        <w:t xml:space="preserve">with </w:t>
      </w:r>
      <w:r w:rsidR="00427B56" w:rsidRPr="001853BA">
        <w:rPr>
          <w:rFonts w:ascii="Symbol" w:hAnsi="Symbol" w:cstheme="majorHAnsi"/>
          <w:sz w:val="24"/>
          <w:szCs w:val="24"/>
        </w:rPr>
        <w:t></w:t>
      </w:r>
      <w:r w:rsidR="00427B56" w:rsidRPr="001853BA">
        <w:rPr>
          <w:rFonts w:asciiTheme="majorHAnsi" w:hAnsiTheme="majorHAnsi" w:cstheme="majorHAnsi" w:hint="eastAsia"/>
          <w:sz w:val="24"/>
          <w:szCs w:val="24"/>
          <w:vertAlign w:val="subscript"/>
        </w:rPr>
        <w:t>ex</w:t>
      </w:r>
      <w:r w:rsidR="00427B56" w:rsidRPr="001853BA">
        <w:rPr>
          <w:rFonts w:asciiTheme="majorHAnsi" w:hAnsiTheme="majorHAnsi" w:cstheme="majorHAnsi" w:hint="eastAsia"/>
          <w:sz w:val="24"/>
          <w:szCs w:val="24"/>
        </w:rPr>
        <w:t>=321</w:t>
      </w:r>
      <w:r w:rsidRPr="001853BA">
        <w:rPr>
          <w:rFonts w:asciiTheme="majorHAnsi" w:hAnsiTheme="majorHAnsi" w:cstheme="majorHAnsi" w:hint="eastAsia"/>
          <w:sz w:val="24"/>
          <w:szCs w:val="24"/>
        </w:rPr>
        <w:t xml:space="preserve"> nm, </w:t>
      </w:r>
      <w:r w:rsidRPr="001853BA">
        <w:rPr>
          <w:rFonts w:ascii="Symbol" w:hAnsi="Symbol" w:cstheme="majorHAnsi"/>
          <w:sz w:val="24"/>
          <w:szCs w:val="24"/>
        </w:rPr>
        <w:t></w:t>
      </w:r>
      <w:proofErr w:type="spellStart"/>
      <w:r w:rsidRPr="001853BA">
        <w:rPr>
          <w:rFonts w:asciiTheme="majorHAnsi" w:hAnsiTheme="majorHAnsi" w:cstheme="majorHAnsi" w:hint="eastAsia"/>
          <w:sz w:val="24"/>
          <w:szCs w:val="24"/>
          <w:vertAlign w:val="subscript"/>
        </w:rPr>
        <w:t>em</w:t>
      </w:r>
      <w:proofErr w:type="spellEnd"/>
      <w:r w:rsidRPr="001853BA">
        <w:rPr>
          <w:rFonts w:asciiTheme="majorHAnsi" w:hAnsiTheme="majorHAnsi" w:cstheme="majorHAnsi" w:hint="eastAsia"/>
          <w:sz w:val="24"/>
          <w:szCs w:val="24"/>
        </w:rPr>
        <w:t>=</w:t>
      </w:r>
      <w:r w:rsidR="00660D62" w:rsidRPr="001853BA">
        <w:rPr>
          <w:rFonts w:asciiTheme="majorHAnsi" w:hAnsiTheme="majorHAnsi" w:cstheme="majorHAnsi" w:hint="eastAsia"/>
          <w:sz w:val="24"/>
          <w:szCs w:val="24"/>
        </w:rPr>
        <w:t>447 nm following temperature adjustment at 37</w:t>
      </w:r>
      <w:r w:rsidR="00660D62" w:rsidRPr="001853BA">
        <w:rPr>
          <w:rFonts w:asciiTheme="majorHAnsi" w:hAnsiTheme="majorHAnsi" w:cstheme="majorHAnsi" w:hint="eastAsia"/>
          <w:sz w:val="24"/>
          <w:szCs w:val="24"/>
          <w:vertAlign w:val="superscript"/>
        </w:rPr>
        <w:t>0</w:t>
      </w:r>
      <w:r w:rsidR="00660D62" w:rsidRPr="001853BA">
        <w:rPr>
          <w:rFonts w:asciiTheme="majorHAnsi" w:hAnsiTheme="majorHAnsi" w:cstheme="majorHAnsi" w:hint="eastAsia"/>
          <w:sz w:val="24"/>
          <w:szCs w:val="24"/>
        </w:rPr>
        <w:t>C.</w:t>
      </w:r>
      <w:r w:rsidR="00B64295" w:rsidRPr="001853BA">
        <w:rPr>
          <w:rFonts w:asciiTheme="majorHAnsi" w:hAnsiTheme="majorHAnsi" w:cstheme="majorHAnsi" w:hint="eastAsia"/>
          <w:sz w:val="24"/>
          <w:szCs w:val="24"/>
        </w:rPr>
        <w:t xml:space="preserve"> The </w:t>
      </w:r>
      <w:proofErr w:type="spellStart"/>
      <w:r w:rsidR="00B64295" w:rsidRPr="001853BA">
        <w:rPr>
          <w:rFonts w:asciiTheme="majorHAnsi" w:hAnsiTheme="majorHAnsi" w:cstheme="majorHAnsi" w:hint="eastAsia"/>
          <w:sz w:val="24"/>
          <w:szCs w:val="24"/>
        </w:rPr>
        <w:t>pKa</w:t>
      </w:r>
      <w:proofErr w:type="spellEnd"/>
      <w:r w:rsidR="00B64295" w:rsidRPr="001853BA">
        <w:rPr>
          <w:rFonts w:asciiTheme="majorHAnsi" w:hAnsiTheme="majorHAnsi" w:cstheme="majorHAnsi" w:hint="eastAsia"/>
          <w:sz w:val="24"/>
          <w:szCs w:val="24"/>
        </w:rPr>
        <w:t xml:space="preserve"> values were determined as a pH giving rise to half-maximal fluorescent intensity.</w:t>
      </w:r>
      <w:r w:rsidR="007A40B7" w:rsidRPr="001853BA">
        <w:rPr>
          <w:rFonts w:asciiTheme="majorHAnsi" w:hAnsiTheme="majorHAnsi" w:cstheme="majorHAnsi" w:hint="eastAsia"/>
          <w:sz w:val="24"/>
          <w:szCs w:val="24"/>
        </w:rPr>
        <w:t xml:space="preserve"> Data points are</w:t>
      </w:r>
      <w:r w:rsidR="001C7707" w:rsidRPr="001853BA">
        <w:rPr>
          <w:rFonts w:asciiTheme="majorHAnsi" w:hAnsiTheme="majorHAnsi" w:cstheme="majorHAnsi" w:hint="eastAsia"/>
          <w:sz w:val="24"/>
          <w:szCs w:val="24"/>
        </w:rPr>
        <w:t xml:space="preserve"> represented as the mean </w:t>
      </w:r>
      <w:r w:rsidR="001C7707" w:rsidRPr="001853BA">
        <w:rPr>
          <w:rFonts w:ascii="ＭＳ 明朝" w:eastAsia="ＭＳ 明朝" w:hAnsi="ＭＳ 明朝" w:cstheme="majorHAnsi" w:hint="eastAsia"/>
          <w:sz w:val="24"/>
          <w:szCs w:val="24"/>
        </w:rPr>
        <w:t>±</w:t>
      </w:r>
      <w:r w:rsidR="001C7707" w:rsidRPr="001853BA">
        <w:rPr>
          <w:rFonts w:asciiTheme="majorHAnsi" w:hAnsiTheme="majorHAnsi" w:cstheme="majorHAnsi" w:hint="eastAsia"/>
          <w:sz w:val="24"/>
          <w:szCs w:val="24"/>
        </w:rPr>
        <w:t xml:space="preserve"> SD (n=3).</w:t>
      </w:r>
    </w:p>
    <w:p w:rsidR="007C0C3D" w:rsidRPr="001853BA" w:rsidRDefault="007C0C3D">
      <w:pPr>
        <w:rPr>
          <w:rFonts w:asciiTheme="majorHAnsi" w:hAnsiTheme="majorHAnsi" w:cstheme="majorHAnsi"/>
          <w:sz w:val="24"/>
          <w:szCs w:val="24"/>
        </w:rPr>
      </w:pPr>
    </w:p>
    <w:p w:rsidR="00AC0ECC" w:rsidRPr="001853BA" w:rsidRDefault="00CC20BD" w:rsidP="00CC20BD">
      <w:pPr>
        <w:jc w:val="center"/>
        <w:rPr>
          <w:rFonts w:asciiTheme="majorHAnsi" w:hAnsiTheme="majorHAnsi" w:cstheme="majorHAnsi"/>
          <w:sz w:val="24"/>
          <w:szCs w:val="24"/>
        </w:rPr>
      </w:pPr>
      <w:r w:rsidRPr="001853BA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>
            <wp:extent cx="4940300" cy="3087370"/>
            <wp:effectExtent l="19050" t="0" r="0" b="0"/>
            <wp:docPr id="4" name="図 1" descr="C:\Documents and Settings\user\デスクトップ\博士１年\自分の論文\Figure, table\SFig.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デスクトップ\博士１年\自分の論文\Figure, table\SFig. 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308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ECC" w:rsidRPr="001853BA" w:rsidRDefault="000A68C7">
      <w:pPr>
        <w:rPr>
          <w:rFonts w:asciiTheme="majorHAnsi" w:hAnsiTheme="majorHAnsi" w:cstheme="majorHAnsi"/>
          <w:b/>
          <w:sz w:val="24"/>
          <w:szCs w:val="24"/>
        </w:rPr>
      </w:pPr>
      <w:proofErr w:type="gramStart"/>
      <w:r w:rsidRPr="001853BA">
        <w:rPr>
          <w:rFonts w:asciiTheme="majorHAnsi" w:hAnsiTheme="majorHAnsi" w:cstheme="majorHAnsi" w:hint="eastAsia"/>
          <w:b/>
          <w:sz w:val="24"/>
          <w:szCs w:val="24"/>
        </w:rPr>
        <w:lastRenderedPageBreak/>
        <w:t>Supplementary Fig.</w:t>
      </w:r>
      <w:proofErr w:type="gramEnd"/>
      <w:r w:rsidRPr="001853BA">
        <w:rPr>
          <w:rFonts w:asciiTheme="majorHAnsi" w:hAnsiTheme="majorHAnsi" w:cstheme="majorHAnsi" w:hint="eastAsia"/>
          <w:b/>
          <w:sz w:val="24"/>
          <w:szCs w:val="24"/>
        </w:rPr>
        <w:t xml:space="preserve"> S2</w:t>
      </w:r>
      <w:r w:rsidR="00AC0ECC" w:rsidRPr="001853BA">
        <w:rPr>
          <w:rFonts w:asciiTheme="majorHAnsi" w:hAnsiTheme="majorHAnsi" w:cstheme="majorHAnsi" w:hint="eastAsia"/>
          <w:b/>
          <w:sz w:val="24"/>
          <w:szCs w:val="24"/>
        </w:rPr>
        <w:t>. Effect of phospholipids for stability in mouse serum and gene silenci</w:t>
      </w:r>
      <w:r w:rsidR="00A01DBF" w:rsidRPr="001853BA">
        <w:rPr>
          <w:rFonts w:asciiTheme="majorHAnsi" w:hAnsiTheme="majorHAnsi" w:cstheme="majorHAnsi" w:hint="eastAsia"/>
          <w:b/>
          <w:sz w:val="24"/>
          <w:szCs w:val="24"/>
        </w:rPr>
        <w:t>ng activity</w:t>
      </w:r>
      <w:r w:rsidR="00A01DBF" w:rsidRPr="001853BA">
        <w:rPr>
          <w:rFonts w:asciiTheme="majorHAnsi" w:hAnsiTheme="majorHAnsi" w:cstheme="majorHAnsi" w:hint="eastAsia"/>
          <w:b/>
          <w:i/>
          <w:sz w:val="24"/>
          <w:szCs w:val="24"/>
        </w:rPr>
        <w:t xml:space="preserve"> in vitro</w:t>
      </w:r>
      <w:r w:rsidR="00A01DBF" w:rsidRPr="001853BA">
        <w:rPr>
          <w:rFonts w:asciiTheme="majorHAnsi" w:hAnsiTheme="majorHAnsi" w:cstheme="majorHAnsi" w:hint="eastAsia"/>
          <w:b/>
          <w:sz w:val="24"/>
          <w:szCs w:val="24"/>
        </w:rPr>
        <w:t xml:space="preserve"> of YSK05-MEND</w:t>
      </w:r>
    </w:p>
    <w:p w:rsidR="00AC0ECC" w:rsidRPr="001853BA" w:rsidRDefault="007C0C3D">
      <w:pPr>
        <w:rPr>
          <w:rFonts w:asciiTheme="majorHAnsi" w:hAnsiTheme="majorHAnsi" w:cstheme="majorHAnsi"/>
          <w:sz w:val="24"/>
          <w:szCs w:val="24"/>
        </w:rPr>
      </w:pPr>
      <w:r w:rsidRPr="001853BA">
        <w:rPr>
          <w:rFonts w:asciiTheme="majorHAnsi" w:hAnsiTheme="majorHAnsi" w:cstheme="majorHAnsi" w:hint="eastAsia"/>
          <w:sz w:val="24"/>
          <w:szCs w:val="24"/>
        </w:rPr>
        <w:t xml:space="preserve">(a) </w:t>
      </w:r>
      <w:r w:rsidR="001963AB" w:rsidRPr="001853BA">
        <w:rPr>
          <w:rFonts w:asciiTheme="majorHAnsi" w:hAnsiTheme="majorHAnsi" w:cstheme="majorHAnsi" w:hint="eastAsia"/>
          <w:sz w:val="24"/>
          <w:szCs w:val="24"/>
        </w:rPr>
        <w:t xml:space="preserve">The influence of the chemical structure of </w:t>
      </w:r>
      <w:proofErr w:type="spellStart"/>
      <w:r w:rsidR="001963AB" w:rsidRPr="001853BA">
        <w:rPr>
          <w:rFonts w:asciiTheme="majorHAnsi" w:hAnsiTheme="majorHAnsi" w:cstheme="majorHAnsi" w:hint="eastAsia"/>
          <w:sz w:val="24"/>
          <w:szCs w:val="24"/>
        </w:rPr>
        <w:t>phospholipid</w:t>
      </w:r>
      <w:proofErr w:type="spellEnd"/>
      <w:r w:rsidR="001963AB" w:rsidRPr="001853BA">
        <w:rPr>
          <w:rFonts w:asciiTheme="majorHAnsi" w:hAnsiTheme="majorHAnsi" w:cstheme="majorHAnsi" w:hint="eastAsia"/>
          <w:sz w:val="24"/>
          <w:szCs w:val="24"/>
        </w:rPr>
        <w:t xml:space="preserve"> for t</w:t>
      </w:r>
      <w:r w:rsidR="00A01DBF" w:rsidRPr="001853BA">
        <w:rPr>
          <w:rFonts w:asciiTheme="majorHAnsi" w:hAnsiTheme="majorHAnsi" w:cstheme="majorHAnsi" w:hint="eastAsia"/>
          <w:sz w:val="24"/>
          <w:szCs w:val="24"/>
        </w:rPr>
        <w:t>he stability of YSK05-MEND in mouse serum. YSK0-MEND</w:t>
      </w:r>
      <w:r w:rsidRPr="001853BA">
        <w:rPr>
          <w:rFonts w:asciiTheme="majorHAnsi" w:hAnsiTheme="majorHAnsi" w:cstheme="majorHAnsi" w:hint="eastAsia"/>
          <w:sz w:val="24"/>
          <w:szCs w:val="24"/>
        </w:rPr>
        <w:t>s containing different phospholipids were mixed with mouse serum and incubated for various time</w:t>
      </w:r>
      <w:r w:rsidR="00C17307" w:rsidRPr="001853BA">
        <w:rPr>
          <w:rFonts w:asciiTheme="majorHAnsi" w:hAnsiTheme="majorHAnsi" w:cstheme="majorHAnsi" w:hint="eastAsia"/>
          <w:sz w:val="24"/>
          <w:szCs w:val="24"/>
        </w:rPr>
        <w:t>s</w:t>
      </w:r>
      <w:r w:rsidRPr="001853BA">
        <w:rPr>
          <w:rFonts w:asciiTheme="majorHAnsi" w:hAnsiTheme="majorHAnsi" w:cstheme="majorHAnsi" w:hint="eastAsia"/>
          <w:sz w:val="24"/>
          <w:szCs w:val="24"/>
        </w:rPr>
        <w:t xml:space="preserve"> at 37</w:t>
      </w:r>
      <w:r w:rsidRPr="001853BA">
        <w:rPr>
          <w:rFonts w:asciiTheme="majorHAnsi" w:hAnsiTheme="majorHAnsi" w:cstheme="majorHAnsi" w:hint="eastAsia"/>
          <w:sz w:val="24"/>
          <w:szCs w:val="24"/>
          <w:vertAlign w:val="superscript"/>
        </w:rPr>
        <w:t>0</w:t>
      </w:r>
      <w:r w:rsidRPr="001853BA">
        <w:rPr>
          <w:rFonts w:asciiTheme="majorHAnsi" w:hAnsiTheme="majorHAnsi" w:cstheme="majorHAnsi" w:hint="eastAsia"/>
          <w:sz w:val="24"/>
          <w:szCs w:val="24"/>
        </w:rPr>
        <w:t xml:space="preserve">C. After </w:t>
      </w:r>
      <w:r w:rsidR="00A01DBF" w:rsidRPr="001853BA">
        <w:rPr>
          <w:rFonts w:asciiTheme="majorHAnsi" w:hAnsiTheme="majorHAnsi" w:cstheme="majorHAnsi" w:hint="eastAsia"/>
          <w:sz w:val="24"/>
          <w:szCs w:val="24"/>
        </w:rPr>
        <w:t xml:space="preserve">extracting the </w:t>
      </w:r>
      <w:proofErr w:type="spellStart"/>
      <w:r w:rsidR="00A01DBF" w:rsidRPr="001853BA">
        <w:rPr>
          <w:rFonts w:asciiTheme="majorHAnsi" w:hAnsiTheme="majorHAnsi" w:cstheme="majorHAnsi" w:hint="eastAsia"/>
          <w:sz w:val="24"/>
          <w:szCs w:val="24"/>
        </w:rPr>
        <w:t>siRNA</w:t>
      </w:r>
      <w:proofErr w:type="spellEnd"/>
      <w:r w:rsidR="00A01DBF" w:rsidRPr="001853BA">
        <w:rPr>
          <w:rFonts w:asciiTheme="majorHAnsi" w:hAnsiTheme="majorHAnsi" w:cstheme="majorHAnsi" w:hint="eastAsia"/>
          <w:sz w:val="24"/>
          <w:szCs w:val="24"/>
        </w:rPr>
        <w:t xml:space="preserve"> with a</w:t>
      </w:r>
      <w:r w:rsidRPr="001853BA">
        <w:rPr>
          <w:rFonts w:asciiTheme="majorHAnsi" w:hAnsiTheme="majorHAnsi" w:cstheme="majorHAnsi" w:hint="eastAsia"/>
          <w:sz w:val="24"/>
          <w:szCs w:val="24"/>
        </w:rPr>
        <w:t xml:space="preserve"> phenol-chloroform-</w:t>
      </w:r>
      <w:proofErr w:type="spellStart"/>
      <w:r w:rsidRPr="001853BA">
        <w:rPr>
          <w:rFonts w:asciiTheme="majorHAnsi" w:hAnsiTheme="majorHAnsi" w:cstheme="majorHAnsi" w:hint="eastAsia"/>
          <w:sz w:val="24"/>
          <w:szCs w:val="24"/>
        </w:rPr>
        <w:t>isoamylalcohol</w:t>
      </w:r>
      <w:proofErr w:type="spellEnd"/>
      <w:r w:rsidR="00804D4D" w:rsidRPr="001853BA">
        <w:rPr>
          <w:rFonts w:asciiTheme="majorHAnsi" w:hAnsiTheme="majorHAnsi" w:cstheme="majorHAnsi" w:hint="eastAsia"/>
          <w:sz w:val="24"/>
          <w:szCs w:val="24"/>
        </w:rPr>
        <w:t xml:space="preserve"> mixture</w:t>
      </w:r>
      <w:r w:rsidRPr="001853BA">
        <w:rPr>
          <w:rFonts w:asciiTheme="majorHAnsi" w:hAnsiTheme="majorHAnsi" w:cstheme="majorHAnsi" w:hint="eastAsia"/>
          <w:sz w:val="24"/>
          <w:szCs w:val="24"/>
        </w:rPr>
        <w:t xml:space="preserve">, </w:t>
      </w:r>
      <w:proofErr w:type="spellStart"/>
      <w:r w:rsidRPr="001853BA">
        <w:rPr>
          <w:rFonts w:asciiTheme="majorHAnsi" w:hAnsiTheme="majorHAnsi" w:cstheme="majorHAnsi" w:hint="eastAsia"/>
          <w:sz w:val="24"/>
          <w:szCs w:val="24"/>
        </w:rPr>
        <w:t>siRNA</w:t>
      </w:r>
      <w:r w:rsidR="007C50F2" w:rsidRPr="001853BA">
        <w:rPr>
          <w:rFonts w:asciiTheme="majorHAnsi" w:hAnsiTheme="majorHAnsi" w:cstheme="majorHAnsi" w:hint="eastAsia"/>
          <w:sz w:val="24"/>
          <w:szCs w:val="24"/>
        </w:rPr>
        <w:t>s</w:t>
      </w:r>
      <w:proofErr w:type="spellEnd"/>
      <w:r w:rsidR="007C50F2" w:rsidRPr="001853BA">
        <w:rPr>
          <w:rFonts w:asciiTheme="majorHAnsi" w:hAnsiTheme="majorHAnsi" w:cstheme="majorHAnsi" w:hint="eastAsia"/>
          <w:sz w:val="24"/>
          <w:szCs w:val="24"/>
        </w:rPr>
        <w:t xml:space="preserve"> were</w:t>
      </w:r>
      <w:r w:rsidRPr="001853BA">
        <w:rPr>
          <w:rFonts w:asciiTheme="majorHAnsi" w:hAnsiTheme="majorHAnsi" w:cstheme="majorHAnsi" w:hint="eastAsia"/>
          <w:sz w:val="24"/>
          <w:szCs w:val="24"/>
        </w:rPr>
        <w:t xml:space="preserve"> run on 20% </w:t>
      </w:r>
      <w:proofErr w:type="spellStart"/>
      <w:r w:rsidRPr="001853BA">
        <w:rPr>
          <w:rFonts w:asciiTheme="majorHAnsi" w:hAnsiTheme="majorHAnsi" w:cstheme="majorHAnsi" w:hint="eastAsia"/>
          <w:sz w:val="24"/>
          <w:szCs w:val="24"/>
        </w:rPr>
        <w:t>polyacrylamide</w:t>
      </w:r>
      <w:proofErr w:type="spellEnd"/>
      <w:r w:rsidRPr="001853BA">
        <w:rPr>
          <w:rFonts w:asciiTheme="majorHAnsi" w:hAnsiTheme="majorHAnsi" w:cstheme="majorHAnsi" w:hint="eastAsia"/>
          <w:sz w:val="24"/>
          <w:szCs w:val="24"/>
        </w:rPr>
        <w:t xml:space="preserve"> gel, stained and visualized with 1 </w:t>
      </w:r>
      <w:r w:rsidRPr="001853BA">
        <w:rPr>
          <w:rFonts w:ascii="Symbol" w:hAnsi="Symbol" w:cstheme="majorHAnsi"/>
          <w:sz w:val="24"/>
          <w:szCs w:val="24"/>
        </w:rPr>
        <w:t></w:t>
      </w:r>
      <w:r w:rsidRPr="001853BA">
        <w:rPr>
          <w:rFonts w:asciiTheme="majorHAnsi" w:hAnsiTheme="majorHAnsi" w:cstheme="majorHAnsi" w:hint="eastAsia"/>
          <w:sz w:val="24"/>
          <w:szCs w:val="24"/>
        </w:rPr>
        <w:t>g/</w:t>
      </w:r>
      <w:proofErr w:type="spellStart"/>
      <w:r w:rsidRPr="001853BA">
        <w:rPr>
          <w:rFonts w:asciiTheme="majorHAnsi" w:hAnsiTheme="majorHAnsi" w:cstheme="majorHAnsi" w:hint="eastAsia"/>
          <w:sz w:val="24"/>
          <w:szCs w:val="24"/>
        </w:rPr>
        <w:t>mL</w:t>
      </w:r>
      <w:proofErr w:type="spellEnd"/>
      <w:r w:rsidRPr="001853BA">
        <w:rPr>
          <w:rFonts w:asciiTheme="majorHAnsi" w:hAnsiTheme="majorHAnsi" w:cstheme="majorHAnsi" w:hint="eastAsia"/>
          <w:sz w:val="24"/>
          <w:szCs w:val="24"/>
        </w:rPr>
        <w:t xml:space="preserve"> </w:t>
      </w:r>
      <w:proofErr w:type="spellStart"/>
      <w:r w:rsidRPr="001853BA">
        <w:rPr>
          <w:rFonts w:asciiTheme="majorHAnsi" w:hAnsiTheme="majorHAnsi" w:cstheme="majorHAnsi" w:hint="eastAsia"/>
          <w:sz w:val="24"/>
          <w:szCs w:val="24"/>
        </w:rPr>
        <w:t>ethidium</w:t>
      </w:r>
      <w:proofErr w:type="spellEnd"/>
      <w:r w:rsidRPr="001853BA">
        <w:rPr>
          <w:rFonts w:asciiTheme="majorHAnsi" w:hAnsiTheme="majorHAnsi" w:cstheme="majorHAnsi" w:hint="eastAsia"/>
          <w:sz w:val="24"/>
          <w:szCs w:val="24"/>
        </w:rPr>
        <w:t xml:space="preserve"> bromide.</w:t>
      </w:r>
      <w:r w:rsidR="00C23AE4" w:rsidRPr="001853BA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7C50F2" w:rsidRPr="001853BA">
        <w:rPr>
          <w:rFonts w:asciiTheme="majorHAnsi" w:hAnsiTheme="majorHAnsi" w:cstheme="majorHAnsi" w:hint="eastAsia"/>
          <w:sz w:val="24"/>
          <w:szCs w:val="24"/>
        </w:rPr>
        <w:t xml:space="preserve">The degraded </w:t>
      </w:r>
      <w:proofErr w:type="spellStart"/>
      <w:r w:rsidR="007C50F2" w:rsidRPr="001853BA">
        <w:rPr>
          <w:rFonts w:asciiTheme="majorHAnsi" w:hAnsiTheme="majorHAnsi" w:cstheme="majorHAnsi" w:hint="eastAsia"/>
          <w:sz w:val="24"/>
          <w:szCs w:val="24"/>
        </w:rPr>
        <w:t>siRNAs</w:t>
      </w:r>
      <w:proofErr w:type="spellEnd"/>
      <w:r w:rsidR="007C50F2" w:rsidRPr="001853BA">
        <w:rPr>
          <w:rFonts w:asciiTheme="majorHAnsi" w:hAnsiTheme="majorHAnsi" w:cstheme="majorHAnsi" w:hint="eastAsia"/>
          <w:sz w:val="24"/>
          <w:szCs w:val="24"/>
        </w:rPr>
        <w:t xml:space="preserve"> are seen as the broad </w:t>
      </w:r>
      <w:proofErr w:type="spellStart"/>
      <w:r w:rsidR="007C50F2" w:rsidRPr="001853BA">
        <w:rPr>
          <w:rFonts w:asciiTheme="majorHAnsi" w:hAnsiTheme="majorHAnsi" w:cstheme="majorHAnsi" w:hint="eastAsia"/>
          <w:sz w:val="24"/>
          <w:szCs w:val="24"/>
        </w:rPr>
        <w:t>bands</w:t>
      </w:r>
      <w:proofErr w:type="spellEnd"/>
      <w:r w:rsidR="007C50F2" w:rsidRPr="001853BA">
        <w:rPr>
          <w:rFonts w:asciiTheme="majorHAnsi" w:hAnsiTheme="majorHAnsi" w:cstheme="majorHAnsi" w:hint="eastAsia"/>
          <w:sz w:val="24"/>
          <w:szCs w:val="24"/>
        </w:rPr>
        <w:t xml:space="preserve"> below the narrow bands of intact </w:t>
      </w:r>
      <w:proofErr w:type="spellStart"/>
      <w:r w:rsidR="007C50F2" w:rsidRPr="001853BA">
        <w:rPr>
          <w:rFonts w:asciiTheme="majorHAnsi" w:hAnsiTheme="majorHAnsi" w:cstheme="majorHAnsi" w:hint="eastAsia"/>
          <w:sz w:val="24"/>
          <w:szCs w:val="24"/>
        </w:rPr>
        <w:t>siRNAs</w:t>
      </w:r>
      <w:proofErr w:type="spellEnd"/>
      <w:r w:rsidR="00C17307" w:rsidRPr="001853BA">
        <w:rPr>
          <w:rFonts w:asciiTheme="majorHAnsi" w:hAnsiTheme="majorHAnsi" w:cstheme="majorHAnsi" w:hint="eastAsia"/>
          <w:sz w:val="24"/>
          <w:szCs w:val="24"/>
        </w:rPr>
        <w:t xml:space="preserve">. (b) </w:t>
      </w:r>
      <w:r w:rsidR="009126BD" w:rsidRPr="001853BA">
        <w:rPr>
          <w:rFonts w:asciiTheme="majorHAnsi" w:hAnsiTheme="majorHAnsi" w:cstheme="majorHAnsi" w:hint="eastAsia"/>
          <w:sz w:val="24"/>
          <w:szCs w:val="24"/>
        </w:rPr>
        <w:t>The influence of a kind of phospholipids for gen</w:t>
      </w:r>
      <w:r w:rsidR="00A01DBF" w:rsidRPr="001853BA">
        <w:rPr>
          <w:rFonts w:asciiTheme="majorHAnsi" w:hAnsiTheme="majorHAnsi" w:cstheme="majorHAnsi" w:hint="eastAsia"/>
          <w:sz w:val="24"/>
          <w:szCs w:val="24"/>
        </w:rPr>
        <w:t>e silencing activity of YSK05-MEND</w:t>
      </w:r>
      <w:r w:rsidR="009126BD" w:rsidRPr="001853BA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9126BD" w:rsidRPr="001853BA">
        <w:rPr>
          <w:rFonts w:asciiTheme="majorHAnsi" w:hAnsiTheme="majorHAnsi" w:cstheme="majorHAnsi" w:hint="eastAsia"/>
          <w:i/>
          <w:sz w:val="24"/>
          <w:szCs w:val="24"/>
        </w:rPr>
        <w:t>in vitro</w:t>
      </w:r>
      <w:r w:rsidR="009126BD" w:rsidRPr="001853BA">
        <w:rPr>
          <w:rFonts w:asciiTheme="majorHAnsi" w:hAnsiTheme="majorHAnsi" w:cstheme="majorHAnsi" w:hint="eastAsia"/>
          <w:sz w:val="24"/>
          <w:szCs w:val="24"/>
        </w:rPr>
        <w:t xml:space="preserve">. </w:t>
      </w:r>
      <w:proofErr w:type="spellStart"/>
      <w:r w:rsidR="009126BD" w:rsidRPr="001853BA">
        <w:rPr>
          <w:rFonts w:asciiTheme="majorHAnsi" w:hAnsiTheme="majorHAnsi" w:cstheme="majorHAnsi" w:hint="eastAsia"/>
          <w:sz w:val="24"/>
          <w:szCs w:val="24"/>
        </w:rPr>
        <w:t>HeLa-dluc</w:t>
      </w:r>
      <w:proofErr w:type="spellEnd"/>
      <w:r w:rsidR="009126BD" w:rsidRPr="001853BA">
        <w:rPr>
          <w:rFonts w:asciiTheme="majorHAnsi" w:hAnsiTheme="majorHAnsi" w:cstheme="majorHAnsi" w:hint="eastAsia"/>
          <w:sz w:val="24"/>
          <w:szCs w:val="24"/>
        </w:rPr>
        <w:t xml:space="preserve"> cell</w:t>
      </w:r>
      <w:r w:rsidR="00F112ED" w:rsidRPr="001853BA">
        <w:rPr>
          <w:rFonts w:asciiTheme="majorHAnsi" w:hAnsiTheme="majorHAnsi" w:cstheme="majorHAnsi" w:hint="eastAsia"/>
          <w:sz w:val="24"/>
          <w:szCs w:val="24"/>
        </w:rPr>
        <w:t>s</w:t>
      </w:r>
      <w:r w:rsidR="009126BD" w:rsidRPr="001853BA">
        <w:rPr>
          <w:rFonts w:asciiTheme="majorHAnsi" w:hAnsiTheme="majorHAnsi" w:cstheme="majorHAnsi" w:hint="eastAsia"/>
          <w:sz w:val="24"/>
          <w:szCs w:val="24"/>
        </w:rPr>
        <w:t xml:space="preserve"> were treated with anti-</w:t>
      </w:r>
      <w:proofErr w:type="spellStart"/>
      <w:r w:rsidR="009126BD" w:rsidRPr="001853BA">
        <w:rPr>
          <w:rFonts w:asciiTheme="majorHAnsi" w:hAnsiTheme="majorHAnsi" w:cstheme="majorHAnsi" w:hint="eastAsia"/>
          <w:sz w:val="24"/>
          <w:szCs w:val="24"/>
        </w:rPr>
        <w:t>lucifer</w:t>
      </w:r>
      <w:r w:rsidR="00A01DBF" w:rsidRPr="001853BA">
        <w:rPr>
          <w:rFonts w:asciiTheme="majorHAnsi" w:hAnsiTheme="majorHAnsi" w:cstheme="majorHAnsi" w:hint="eastAsia"/>
          <w:sz w:val="24"/>
          <w:szCs w:val="24"/>
        </w:rPr>
        <w:t>ase</w:t>
      </w:r>
      <w:proofErr w:type="spellEnd"/>
      <w:r w:rsidR="00A01DBF" w:rsidRPr="001853BA">
        <w:rPr>
          <w:rFonts w:asciiTheme="majorHAnsi" w:hAnsiTheme="majorHAnsi" w:cstheme="majorHAnsi" w:hint="eastAsia"/>
          <w:sz w:val="24"/>
          <w:szCs w:val="24"/>
        </w:rPr>
        <w:t xml:space="preserve"> </w:t>
      </w:r>
      <w:proofErr w:type="spellStart"/>
      <w:r w:rsidR="00A01DBF" w:rsidRPr="001853BA">
        <w:rPr>
          <w:rFonts w:asciiTheme="majorHAnsi" w:hAnsiTheme="majorHAnsi" w:cstheme="majorHAnsi" w:hint="eastAsia"/>
          <w:sz w:val="24"/>
          <w:szCs w:val="24"/>
        </w:rPr>
        <w:t>siRNA</w:t>
      </w:r>
      <w:proofErr w:type="spellEnd"/>
      <w:r w:rsidR="00A01DBF" w:rsidRPr="001853BA">
        <w:rPr>
          <w:rFonts w:asciiTheme="majorHAnsi" w:hAnsiTheme="majorHAnsi" w:cstheme="majorHAnsi" w:hint="eastAsia"/>
          <w:sz w:val="24"/>
          <w:szCs w:val="24"/>
        </w:rPr>
        <w:t xml:space="preserve"> formulated in YSK05-MEND</w:t>
      </w:r>
      <w:r w:rsidR="009126BD" w:rsidRPr="001853BA">
        <w:rPr>
          <w:rFonts w:asciiTheme="majorHAnsi" w:hAnsiTheme="majorHAnsi" w:cstheme="majorHAnsi" w:hint="eastAsia"/>
          <w:sz w:val="24"/>
          <w:szCs w:val="24"/>
        </w:rPr>
        <w:t xml:space="preserve"> incorporating different phospholipids</w:t>
      </w:r>
      <w:r w:rsidR="001C7707" w:rsidRPr="001853BA">
        <w:rPr>
          <w:rFonts w:asciiTheme="majorHAnsi" w:hAnsiTheme="majorHAnsi" w:cstheme="majorHAnsi" w:hint="eastAsia"/>
          <w:sz w:val="24"/>
          <w:szCs w:val="24"/>
        </w:rPr>
        <w:t xml:space="preserve"> for 24 ho</w:t>
      </w:r>
      <w:r w:rsidR="00BE7C54" w:rsidRPr="001853BA">
        <w:rPr>
          <w:rFonts w:asciiTheme="majorHAnsi" w:hAnsiTheme="majorHAnsi" w:cstheme="majorHAnsi" w:hint="eastAsia"/>
          <w:sz w:val="24"/>
          <w:szCs w:val="24"/>
        </w:rPr>
        <w:t>urs.</w:t>
      </w:r>
      <w:r w:rsidR="007A40B7" w:rsidRPr="001853BA">
        <w:rPr>
          <w:rFonts w:asciiTheme="majorHAnsi" w:hAnsiTheme="majorHAnsi" w:cstheme="majorHAnsi" w:hint="eastAsia"/>
          <w:sz w:val="24"/>
          <w:szCs w:val="24"/>
        </w:rPr>
        <w:t xml:space="preserve"> Data points are represented as the mean </w:t>
      </w:r>
      <w:r w:rsidR="007A40B7" w:rsidRPr="001853BA">
        <w:rPr>
          <w:rFonts w:ascii="ＭＳ 明朝" w:eastAsia="ＭＳ 明朝" w:hAnsi="ＭＳ 明朝" w:cstheme="majorHAnsi" w:hint="eastAsia"/>
          <w:sz w:val="24"/>
          <w:szCs w:val="24"/>
        </w:rPr>
        <w:t>±</w:t>
      </w:r>
      <w:r w:rsidR="007A40B7" w:rsidRPr="001853BA">
        <w:rPr>
          <w:rFonts w:asciiTheme="majorHAnsi" w:hAnsiTheme="majorHAnsi" w:cstheme="majorHAnsi" w:hint="eastAsia"/>
          <w:sz w:val="24"/>
          <w:szCs w:val="24"/>
        </w:rPr>
        <w:t xml:space="preserve"> SD (n=1-3).</w:t>
      </w:r>
    </w:p>
    <w:p w:rsidR="007C0C3D" w:rsidRPr="001853BA" w:rsidRDefault="007C0C3D">
      <w:pPr>
        <w:rPr>
          <w:rFonts w:asciiTheme="majorHAnsi" w:hAnsiTheme="majorHAnsi" w:cstheme="majorHAnsi"/>
          <w:sz w:val="24"/>
          <w:szCs w:val="24"/>
        </w:rPr>
      </w:pPr>
    </w:p>
    <w:p w:rsidR="000A68C7" w:rsidRPr="001853BA" w:rsidRDefault="003026BA" w:rsidP="00130037">
      <w:pPr>
        <w:jc w:val="center"/>
        <w:rPr>
          <w:rFonts w:asciiTheme="majorHAnsi" w:hAnsiTheme="majorHAnsi" w:cstheme="majorHAnsi"/>
          <w:sz w:val="24"/>
          <w:szCs w:val="24"/>
        </w:rPr>
      </w:pPr>
      <w:r w:rsidRPr="001853BA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>
            <wp:extent cx="4314825" cy="4295775"/>
            <wp:effectExtent l="19050" t="0" r="9525" b="0"/>
            <wp:docPr id="5" name="図 1" descr="C:\Documents and Settings\user\デスクトップ\博士１年\自分の論文\Figure, table\SFig.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デスクトップ\博士１年\自分の論文\Figure, table\SFig. 3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8C7" w:rsidRPr="001853BA" w:rsidRDefault="000A68C7">
      <w:pPr>
        <w:rPr>
          <w:rFonts w:asciiTheme="majorHAnsi" w:hAnsiTheme="majorHAnsi" w:cstheme="majorHAnsi"/>
          <w:b/>
          <w:sz w:val="24"/>
          <w:szCs w:val="24"/>
        </w:rPr>
      </w:pPr>
      <w:proofErr w:type="gramStart"/>
      <w:r w:rsidRPr="001853BA">
        <w:rPr>
          <w:rFonts w:asciiTheme="majorHAnsi" w:hAnsiTheme="majorHAnsi" w:cstheme="majorHAnsi" w:hint="eastAsia"/>
          <w:b/>
          <w:sz w:val="24"/>
          <w:szCs w:val="24"/>
        </w:rPr>
        <w:t>Supplementary Fig.</w:t>
      </w:r>
      <w:proofErr w:type="gramEnd"/>
      <w:r w:rsidRPr="001853BA">
        <w:rPr>
          <w:rFonts w:asciiTheme="majorHAnsi" w:hAnsiTheme="majorHAnsi" w:cstheme="majorHAnsi" w:hint="eastAsia"/>
          <w:b/>
          <w:sz w:val="24"/>
          <w:szCs w:val="24"/>
        </w:rPr>
        <w:t xml:space="preserve"> S3. </w:t>
      </w:r>
      <w:r w:rsidR="008212B3" w:rsidRPr="001853BA">
        <w:rPr>
          <w:rFonts w:asciiTheme="majorHAnsi" w:hAnsiTheme="majorHAnsi" w:cstheme="majorHAnsi" w:hint="eastAsia"/>
          <w:b/>
          <w:sz w:val="24"/>
          <w:szCs w:val="24"/>
        </w:rPr>
        <w:t>Observation</w:t>
      </w:r>
      <w:r w:rsidR="0062104B" w:rsidRPr="001853BA">
        <w:rPr>
          <w:rFonts w:asciiTheme="majorHAnsi" w:hAnsiTheme="majorHAnsi" w:cstheme="majorHAnsi" w:hint="eastAsia"/>
          <w:b/>
          <w:sz w:val="24"/>
          <w:szCs w:val="24"/>
        </w:rPr>
        <w:t xml:space="preserve"> of intracellular pattern and distribution of </w:t>
      </w:r>
      <w:proofErr w:type="spellStart"/>
      <w:r w:rsidR="0062104B" w:rsidRPr="001853BA">
        <w:rPr>
          <w:rFonts w:asciiTheme="majorHAnsi" w:hAnsiTheme="majorHAnsi" w:cstheme="majorHAnsi" w:hint="eastAsia"/>
          <w:b/>
          <w:sz w:val="24"/>
          <w:szCs w:val="24"/>
        </w:rPr>
        <w:t>siRNA</w:t>
      </w:r>
      <w:proofErr w:type="spellEnd"/>
      <w:r w:rsidR="008212B3" w:rsidRPr="001853BA">
        <w:rPr>
          <w:rFonts w:asciiTheme="majorHAnsi" w:hAnsiTheme="majorHAnsi" w:cstheme="majorHAnsi" w:hint="eastAsia"/>
          <w:b/>
          <w:sz w:val="24"/>
          <w:szCs w:val="24"/>
        </w:rPr>
        <w:t xml:space="preserve"> using </w:t>
      </w:r>
      <w:proofErr w:type="spellStart"/>
      <w:r w:rsidR="008212B3" w:rsidRPr="001853BA">
        <w:rPr>
          <w:rFonts w:asciiTheme="majorHAnsi" w:hAnsiTheme="majorHAnsi" w:cstheme="majorHAnsi" w:hint="eastAsia"/>
          <w:b/>
          <w:sz w:val="24"/>
          <w:szCs w:val="24"/>
        </w:rPr>
        <w:t>confocal</w:t>
      </w:r>
      <w:proofErr w:type="spellEnd"/>
      <w:r w:rsidR="008212B3" w:rsidRPr="001853BA">
        <w:rPr>
          <w:rFonts w:asciiTheme="majorHAnsi" w:hAnsiTheme="majorHAnsi" w:cstheme="majorHAnsi" w:hint="eastAsia"/>
          <w:b/>
          <w:sz w:val="24"/>
          <w:szCs w:val="24"/>
        </w:rPr>
        <w:t xml:space="preserve"> microscopy</w:t>
      </w:r>
    </w:p>
    <w:p w:rsidR="008212B3" w:rsidRPr="001853BA" w:rsidRDefault="00F37C28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1853BA">
        <w:rPr>
          <w:rFonts w:asciiTheme="majorHAnsi" w:hAnsiTheme="majorHAnsi" w:cstheme="majorHAnsi"/>
          <w:sz w:val="24"/>
          <w:szCs w:val="24"/>
        </w:rPr>
        <w:t>HeLa-dluc</w:t>
      </w:r>
      <w:proofErr w:type="spellEnd"/>
      <w:r w:rsidRPr="001853BA">
        <w:rPr>
          <w:rFonts w:asciiTheme="majorHAnsi" w:hAnsiTheme="majorHAnsi" w:cstheme="majorHAnsi"/>
          <w:sz w:val="24"/>
          <w:szCs w:val="24"/>
        </w:rPr>
        <w:t xml:space="preserve"> cells were treated with Cy5-labeled </w:t>
      </w:r>
      <w:proofErr w:type="spellStart"/>
      <w:r w:rsidRPr="001853BA">
        <w:rPr>
          <w:rFonts w:asciiTheme="majorHAnsi" w:hAnsiTheme="majorHAnsi" w:cstheme="majorHAnsi"/>
          <w:sz w:val="24"/>
          <w:szCs w:val="24"/>
        </w:rPr>
        <w:t>siRNA</w:t>
      </w:r>
      <w:proofErr w:type="spellEnd"/>
      <w:r w:rsidRPr="001853BA">
        <w:rPr>
          <w:rFonts w:asciiTheme="majorHAnsi" w:hAnsiTheme="majorHAnsi" w:cstheme="majorHAnsi"/>
          <w:sz w:val="24"/>
          <w:szCs w:val="24"/>
        </w:rPr>
        <w:t xml:space="preserve"> formulated in DODAP</w:t>
      </w:r>
      <w:r w:rsidR="00A01DBF" w:rsidRPr="001853BA">
        <w:rPr>
          <w:rFonts w:asciiTheme="majorHAnsi" w:hAnsiTheme="majorHAnsi" w:cstheme="majorHAnsi" w:hint="eastAsia"/>
          <w:sz w:val="24"/>
          <w:szCs w:val="24"/>
        </w:rPr>
        <w:t>-</w:t>
      </w:r>
      <w:r w:rsidRPr="001853BA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Pr="001853BA">
        <w:rPr>
          <w:rFonts w:asciiTheme="majorHAnsi" w:hAnsiTheme="majorHAnsi" w:cstheme="majorHAnsi" w:hint="eastAsia"/>
          <w:sz w:val="24"/>
          <w:szCs w:val="24"/>
        </w:rPr>
        <w:lastRenderedPageBreak/>
        <w:t>(left)</w:t>
      </w:r>
      <w:r w:rsidRPr="001853BA">
        <w:rPr>
          <w:rFonts w:asciiTheme="majorHAnsi" w:hAnsiTheme="majorHAnsi" w:cstheme="majorHAnsi"/>
          <w:sz w:val="24"/>
          <w:szCs w:val="24"/>
        </w:rPr>
        <w:t xml:space="preserve"> or optimized YSK05</w:t>
      </w:r>
      <w:r w:rsidR="00A01DBF" w:rsidRPr="001853BA">
        <w:rPr>
          <w:rFonts w:asciiTheme="majorHAnsi" w:hAnsiTheme="majorHAnsi" w:cstheme="majorHAnsi" w:hint="eastAsia"/>
          <w:sz w:val="24"/>
          <w:szCs w:val="24"/>
        </w:rPr>
        <w:t>-</w:t>
      </w:r>
      <w:r w:rsidRPr="001853BA">
        <w:rPr>
          <w:rFonts w:asciiTheme="majorHAnsi" w:hAnsiTheme="majorHAnsi" w:cstheme="majorHAnsi" w:hint="eastAsia"/>
          <w:sz w:val="24"/>
          <w:szCs w:val="24"/>
        </w:rPr>
        <w:t xml:space="preserve"> (right)</w:t>
      </w:r>
      <w:r w:rsidRPr="001853BA">
        <w:rPr>
          <w:rFonts w:asciiTheme="majorHAnsi" w:hAnsiTheme="majorHAnsi" w:cstheme="majorHAnsi"/>
          <w:sz w:val="24"/>
          <w:szCs w:val="24"/>
        </w:rPr>
        <w:t xml:space="preserve"> </w:t>
      </w:r>
      <w:r w:rsidRPr="001853BA">
        <w:rPr>
          <w:rFonts w:asciiTheme="majorHAnsi" w:hAnsiTheme="majorHAnsi" w:cstheme="majorHAnsi" w:hint="eastAsia"/>
          <w:sz w:val="24"/>
          <w:szCs w:val="24"/>
        </w:rPr>
        <w:t>MEND</w:t>
      </w:r>
      <w:r w:rsidRPr="001853BA">
        <w:rPr>
          <w:rFonts w:asciiTheme="majorHAnsi" w:hAnsiTheme="majorHAnsi" w:cstheme="majorHAnsi"/>
          <w:sz w:val="24"/>
          <w:szCs w:val="24"/>
        </w:rPr>
        <w:t xml:space="preserve"> at a dose of 100 </w:t>
      </w:r>
      <w:proofErr w:type="spellStart"/>
      <w:r w:rsidRPr="001853BA">
        <w:rPr>
          <w:rFonts w:asciiTheme="majorHAnsi" w:hAnsiTheme="majorHAnsi" w:cstheme="majorHAnsi"/>
          <w:sz w:val="24"/>
          <w:szCs w:val="24"/>
        </w:rPr>
        <w:t>nM</w:t>
      </w:r>
      <w:proofErr w:type="spellEnd"/>
      <w:r w:rsidRPr="001853B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853BA">
        <w:rPr>
          <w:rFonts w:asciiTheme="majorHAnsi" w:hAnsiTheme="majorHAnsi" w:cstheme="majorHAnsi"/>
          <w:sz w:val="24"/>
          <w:szCs w:val="24"/>
        </w:rPr>
        <w:t>siRNA</w:t>
      </w:r>
      <w:proofErr w:type="spellEnd"/>
      <w:r w:rsidRPr="001853BA">
        <w:rPr>
          <w:rFonts w:asciiTheme="majorHAnsi" w:hAnsiTheme="majorHAnsi" w:cstheme="majorHAnsi"/>
          <w:sz w:val="24"/>
          <w:szCs w:val="24"/>
        </w:rPr>
        <w:t xml:space="preserve"> for 1 hour. Unincorporated </w:t>
      </w:r>
      <w:r w:rsidRPr="001853BA">
        <w:rPr>
          <w:rFonts w:asciiTheme="majorHAnsi" w:hAnsiTheme="majorHAnsi" w:cstheme="majorHAnsi" w:hint="eastAsia"/>
          <w:sz w:val="24"/>
          <w:szCs w:val="24"/>
        </w:rPr>
        <w:t>MEND</w:t>
      </w:r>
      <w:r w:rsidRPr="001853BA">
        <w:rPr>
          <w:rFonts w:asciiTheme="majorHAnsi" w:hAnsiTheme="majorHAnsi" w:cstheme="majorHAnsi"/>
          <w:sz w:val="24"/>
          <w:szCs w:val="24"/>
        </w:rPr>
        <w:t xml:space="preserve">s were washed out and </w:t>
      </w:r>
      <w:proofErr w:type="spellStart"/>
      <w:r w:rsidRPr="001853BA">
        <w:rPr>
          <w:rFonts w:asciiTheme="majorHAnsi" w:hAnsiTheme="majorHAnsi" w:cstheme="majorHAnsi"/>
          <w:sz w:val="24"/>
          <w:szCs w:val="24"/>
        </w:rPr>
        <w:t>siRNA</w:t>
      </w:r>
      <w:proofErr w:type="spellEnd"/>
      <w:r w:rsidRPr="001853BA">
        <w:rPr>
          <w:rFonts w:asciiTheme="majorHAnsi" w:hAnsiTheme="majorHAnsi" w:cstheme="majorHAnsi"/>
          <w:sz w:val="24"/>
          <w:szCs w:val="24"/>
        </w:rPr>
        <w:t xml:space="preserve"> distribution was visualized after 0 hour</w:t>
      </w:r>
      <w:r w:rsidRPr="001853BA">
        <w:rPr>
          <w:rFonts w:asciiTheme="majorHAnsi" w:hAnsiTheme="majorHAnsi" w:cstheme="majorHAnsi" w:hint="eastAsia"/>
          <w:sz w:val="24"/>
          <w:szCs w:val="24"/>
        </w:rPr>
        <w:t xml:space="preserve"> (upper)</w:t>
      </w:r>
      <w:r w:rsidRPr="001853BA">
        <w:rPr>
          <w:rFonts w:asciiTheme="majorHAnsi" w:hAnsiTheme="majorHAnsi" w:cstheme="majorHAnsi"/>
          <w:sz w:val="24"/>
          <w:szCs w:val="24"/>
        </w:rPr>
        <w:t xml:space="preserve"> or 6 hours</w:t>
      </w:r>
      <w:r w:rsidRPr="001853BA">
        <w:rPr>
          <w:rFonts w:asciiTheme="majorHAnsi" w:hAnsiTheme="majorHAnsi" w:cstheme="majorHAnsi" w:hint="eastAsia"/>
          <w:sz w:val="24"/>
          <w:szCs w:val="24"/>
        </w:rPr>
        <w:t xml:space="preserve"> (lower)</w:t>
      </w:r>
      <w:r w:rsidRPr="001853BA">
        <w:rPr>
          <w:rFonts w:asciiTheme="majorHAnsi" w:hAnsiTheme="majorHAnsi" w:cstheme="majorHAnsi"/>
          <w:sz w:val="24"/>
          <w:szCs w:val="24"/>
        </w:rPr>
        <w:t xml:space="preserve"> using a </w:t>
      </w:r>
      <w:proofErr w:type="spellStart"/>
      <w:r w:rsidRPr="001853BA">
        <w:rPr>
          <w:rFonts w:asciiTheme="majorHAnsi" w:hAnsiTheme="majorHAnsi" w:cstheme="majorHAnsi"/>
          <w:sz w:val="24"/>
          <w:szCs w:val="24"/>
        </w:rPr>
        <w:t>confocal</w:t>
      </w:r>
      <w:proofErr w:type="spellEnd"/>
      <w:r w:rsidRPr="001853BA">
        <w:rPr>
          <w:rFonts w:asciiTheme="majorHAnsi" w:hAnsiTheme="majorHAnsi" w:cstheme="majorHAnsi"/>
          <w:sz w:val="24"/>
          <w:szCs w:val="24"/>
        </w:rPr>
        <w:t xml:space="preserve"> microscopy. Scale bars indicate 50 </w:t>
      </w:r>
      <w:r w:rsidRPr="001853BA">
        <w:rPr>
          <w:rFonts w:ascii="Symbol" w:hAnsi="Symbol" w:cstheme="majorHAnsi"/>
          <w:sz w:val="24"/>
          <w:szCs w:val="24"/>
        </w:rPr>
        <w:t></w:t>
      </w:r>
      <w:r w:rsidRPr="001853BA">
        <w:rPr>
          <w:rFonts w:asciiTheme="majorHAnsi" w:hAnsiTheme="majorHAnsi" w:cstheme="majorHAnsi"/>
          <w:sz w:val="24"/>
          <w:szCs w:val="24"/>
        </w:rPr>
        <w:t>m.</w:t>
      </w:r>
    </w:p>
    <w:p w:rsidR="00F37C28" w:rsidRPr="001853BA" w:rsidRDefault="00F37C28">
      <w:pPr>
        <w:rPr>
          <w:rFonts w:asciiTheme="majorHAnsi" w:hAnsiTheme="majorHAnsi" w:cstheme="majorHAnsi"/>
          <w:sz w:val="24"/>
          <w:szCs w:val="24"/>
        </w:rPr>
      </w:pPr>
    </w:p>
    <w:p w:rsidR="00E35CAB" w:rsidRPr="001853BA" w:rsidRDefault="00E35CAB" w:rsidP="00E35CAB">
      <w:pPr>
        <w:jc w:val="center"/>
        <w:rPr>
          <w:rFonts w:asciiTheme="majorHAnsi" w:hAnsiTheme="majorHAnsi" w:cstheme="majorHAnsi"/>
          <w:sz w:val="24"/>
          <w:szCs w:val="24"/>
        </w:rPr>
      </w:pPr>
      <w:r w:rsidRPr="001853BA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>
            <wp:extent cx="4391025" cy="3124200"/>
            <wp:effectExtent l="19050" t="0" r="9525" b="0"/>
            <wp:docPr id="2" name="図 1" descr="C:\Documents and Settings\user\デスクトップ\博士2年\自分の論文（JCR）\SFig. 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デスクトップ\博士2年\自分の論文（JCR）\SFig. 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CAB" w:rsidRPr="001853BA" w:rsidRDefault="00E35CAB" w:rsidP="00E35CAB">
      <w:pPr>
        <w:rPr>
          <w:rFonts w:asciiTheme="majorHAnsi" w:hAnsiTheme="majorHAnsi" w:cstheme="majorHAnsi"/>
          <w:b/>
          <w:sz w:val="24"/>
          <w:szCs w:val="24"/>
        </w:rPr>
      </w:pPr>
      <w:proofErr w:type="gramStart"/>
      <w:r w:rsidRPr="001853BA">
        <w:rPr>
          <w:rFonts w:asciiTheme="majorHAnsi" w:hAnsiTheme="majorHAnsi" w:cstheme="majorHAnsi" w:hint="eastAsia"/>
          <w:b/>
          <w:sz w:val="24"/>
          <w:szCs w:val="24"/>
        </w:rPr>
        <w:t>Supplementary Fig.</w:t>
      </w:r>
      <w:proofErr w:type="gramEnd"/>
      <w:r w:rsidRPr="001853BA">
        <w:rPr>
          <w:rFonts w:asciiTheme="majorHAnsi" w:hAnsiTheme="majorHAnsi" w:cstheme="majorHAnsi" w:hint="eastAsia"/>
          <w:b/>
          <w:sz w:val="24"/>
          <w:szCs w:val="24"/>
        </w:rPr>
        <w:t xml:space="preserve"> S4. Durability of gene silencing activity </w:t>
      </w:r>
      <w:r w:rsidRPr="001853BA">
        <w:rPr>
          <w:rFonts w:asciiTheme="majorHAnsi" w:hAnsiTheme="majorHAnsi" w:cstheme="majorHAnsi" w:hint="eastAsia"/>
          <w:b/>
          <w:i/>
          <w:sz w:val="24"/>
          <w:szCs w:val="24"/>
        </w:rPr>
        <w:t>in vitro</w:t>
      </w:r>
      <w:r w:rsidRPr="001853BA">
        <w:rPr>
          <w:rFonts w:asciiTheme="majorHAnsi" w:hAnsiTheme="majorHAnsi" w:cstheme="majorHAnsi" w:hint="eastAsia"/>
          <w:b/>
          <w:sz w:val="24"/>
          <w:szCs w:val="24"/>
        </w:rPr>
        <w:t xml:space="preserve"> of optimized YSK05-MEND</w:t>
      </w:r>
    </w:p>
    <w:p w:rsidR="00E35CAB" w:rsidRPr="001853BA" w:rsidRDefault="00E35CAB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1853BA">
        <w:rPr>
          <w:rFonts w:asciiTheme="majorHAnsi" w:hAnsiTheme="majorHAnsi" w:cstheme="majorHAnsi" w:hint="eastAsia"/>
          <w:sz w:val="24"/>
          <w:szCs w:val="24"/>
        </w:rPr>
        <w:t>HeLa-dluc</w:t>
      </w:r>
      <w:proofErr w:type="spellEnd"/>
      <w:r w:rsidRPr="001853BA">
        <w:rPr>
          <w:rFonts w:asciiTheme="majorHAnsi" w:hAnsiTheme="majorHAnsi" w:cstheme="majorHAnsi" w:hint="eastAsia"/>
          <w:sz w:val="24"/>
          <w:szCs w:val="24"/>
        </w:rPr>
        <w:t xml:space="preserve"> cells were treated with anti-</w:t>
      </w:r>
      <w:proofErr w:type="spellStart"/>
      <w:r w:rsidRPr="001853BA">
        <w:rPr>
          <w:rFonts w:asciiTheme="majorHAnsi" w:hAnsiTheme="majorHAnsi" w:cstheme="majorHAnsi" w:hint="eastAsia"/>
          <w:sz w:val="24"/>
          <w:szCs w:val="24"/>
        </w:rPr>
        <w:t>luciferase</w:t>
      </w:r>
      <w:proofErr w:type="spellEnd"/>
      <w:r w:rsidRPr="001853BA">
        <w:rPr>
          <w:rFonts w:asciiTheme="majorHAnsi" w:hAnsiTheme="majorHAnsi" w:cstheme="majorHAnsi" w:hint="eastAsia"/>
          <w:sz w:val="24"/>
          <w:szCs w:val="24"/>
        </w:rPr>
        <w:t xml:space="preserve"> </w:t>
      </w:r>
      <w:proofErr w:type="spellStart"/>
      <w:r w:rsidRPr="001853BA">
        <w:rPr>
          <w:rFonts w:asciiTheme="majorHAnsi" w:hAnsiTheme="majorHAnsi" w:cstheme="majorHAnsi" w:hint="eastAsia"/>
          <w:sz w:val="24"/>
          <w:szCs w:val="24"/>
        </w:rPr>
        <w:t>siRNA</w:t>
      </w:r>
      <w:proofErr w:type="spellEnd"/>
      <w:r w:rsidRPr="001853BA">
        <w:rPr>
          <w:rFonts w:asciiTheme="majorHAnsi" w:hAnsiTheme="majorHAnsi" w:cstheme="majorHAnsi" w:hint="eastAsia"/>
          <w:sz w:val="24"/>
          <w:szCs w:val="24"/>
        </w:rPr>
        <w:t xml:space="preserve"> formulated in optimized YSK05-MEND for 24 hours. </w:t>
      </w:r>
      <w:proofErr w:type="spellStart"/>
      <w:r w:rsidRPr="001853BA">
        <w:rPr>
          <w:rFonts w:asciiTheme="majorHAnsi" w:hAnsiTheme="majorHAnsi" w:cstheme="majorHAnsi" w:hint="eastAsia"/>
          <w:sz w:val="24"/>
          <w:szCs w:val="24"/>
        </w:rPr>
        <w:t>HeLa-dlluc</w:t>
      </w:r>
      <w:proofErr w:type="spellEnd"/>
      <w:r w:rsidRPr="001853BA">
        <w:rPr>
          <w:rFonts w:asciiTheme="majorHAnsi" w:hAnsiTheme="majorHAnsi" w:cstheme="majorHAnsi" w:hint="eastAsia"/>
          <w:sz w:val="24"/>
          <w:szCs w:val="24"/>
        </w:rPr>
        <w:t xml:space="preserve"> cells were re-seeded on day 3, 5 and 8, and </w:t>
      </w:r>
      <w:proofErr w:type="spellStart"/>
      <w:r w:rsidRPr="001853BA">
        <w:rPr>
          <w:rFonts w:asciiTheme="majorHAnsi" w:hAnsiTheme="majorHAnsi" w:cstheme="majorHAnsi" w:hint="eastAsia"/>
          <w:sz w:val="24"/>
          <w:szCs w:val="24"/>
        </w:rPr>
        <w:t>luciferase</w:t>
      </w:r>
      <w:proofErr w:type="spellEnd"/>
      <w:r w:rsidRPr="001853BA">
        <w:rPr>
          <w:rFonts w:asciiTheme="majorHAnsi" w:hAnsiTheme="majorHAnsi" w:cstheme="majorHAnsi" w:hint="eastAsia"/>
          <w:sz w:val="24"/>
          <w:szCs w:val="24"/>
        </w:rPr>
        <w:t xml:space="preserve"> activities were analyzed on day 1, 2, 3, 5, 7 and 9. Data points are represented as the mean </w:t>
      </w:r>
      <w:r w:rsidRPr="001853BA">
        <w:rPr>
          <w:rFonts w:ascii="ＭＳ 明朝" w:eastAsia="ＭＳ 明朝" w:hAnsi="ＭＳ 明朝" w:cstheme="majorHAnsi" w:hint="eastAsia"/>
          <w:sz w:val="24"/>
          <w:szCs w:val="24"/>
        </w:rPr>
        <w:t>±</w:t>
      </w:r>
      <w:r w:rsidRPr="001853BA">
        <w:rPr>
          <w:rFonts w:asciiTheme="majorHAnsi" w:hAnsiTheme="majorHAnsi" w:cstheme="majorHAnsi" w:hint="eastAsia"/>
          <w:sz w:val="24"/>
          <w:szCs w:val="24"/>
        </w:rPr>
        <w:t xml:space="preserve"> SD (n=3).</w:t>
      </w:r>
    </w:p>
    <w:p w:rsidR="00E35CAB" w:rsidRPr="001853BA" w:rsidRDefault="00E35CAB">
      <w:pPr>
        <w:rPr>
          <w:rFonts w:asciiTheme="majorHAnsi" w:hAnsiTheme="majorHAnsi" w:cstheme="majorHAnsi"/>
          <w:sz w:val="24"/>
          <w:szCs w:val="24"/>
        </w:rPr>
      </w:pPr>
    </w:p>
    <w:p w:rsidR="00DC4E8F" w:rsidRPr="001853BA" w:rsidRDefault="005C5713" w:rsidP="00E67438">
      <w:pPr>
        <w:jc w:val="center"/>
        <w:rPr>
          <w:rFonts w:asciiTheme="majorHAnsi" w:hAnsiTheme="majorHAnsi" w:cstheme="majorHAnsi"/>
          <w:sz w:val="24"/>
          <w:szCs w:val="24"/>
        </w:rPr>
      </w:pPr>
      <w:r w:rsidRPr="001853BA">
        <w:rPr>
          <w:rFonts w:asciiTheme="majorHAnsi" w:hAnsiTheme="majorHAnsi" w:cstheme="majorHAnsi"/>
          <w:noProof/>
          <w:sz w:val="24"/>
          <w:szCs w:val="24"/>
        </w:rPr>
        <w:lastRenderedPageBreak/>
        <w:drawing>
          <wp:inline distT="0" distB="0" distL="0" distR="0">
            <wp:extent cx="5400040" cy="2709428"/>
            <wp:effectExtent l="19050" t="0" r="0" b="0"/>
            <wp:docPr id="6" name="図 1" descr="C:\Documents and Settings\user\デスクトップ\博士2年\自分の論文（JCR）\reviewer用データ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デスクトップ\博士2年\自分の論文（JCR）\reviewer用データ3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09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E8F" w:rsidRPr="001853BA" w:rsidRDefault="00DC4E8F" w:rsidP="00DC4E8F">
      <w:pPr>
        <w:rPr>
          <w:rFonts w:asciiTheme="majorHAnsi" w:hAnsiTheme="majorHAnsi" w:cstheme="majorHAnsi"/>
          <w:sz w:val="24"/>
        </w:rPr>
      </w:pPr>
      <w:proofErr w:type="gramStart"/>
      <w:r w:rsidRPr="001853BA">
        <w:rPr>
          <w:rFonts w:asciiTheme="majorHAnsi" w:hAnsiTheme="majorHAnsi" w:cstheme="majorHAnsi" w:hint="eastAsia"/>
          <w:b/>
          <w:sz w:val="24"/>
          <w:szCs w:val="24"/>
        </w:rPr>
        <w:t>Supplementary Fig.</w:t>
      </w:r>
      <w:proofErr w:type="gramEnd"/>
      <w:r w:rsidRPr="001853BA">
        <w:rPr>
          <w:rFonts w:asciiTheme="majorHAnsi" w:hAnsiTheme="majorHAnsi" w:cstheme="majorHAnsi" w:hint="eastAsia"/>
          <w:b/>
          <w:sz w:val="24"/>
          <w:szCs w:val="24"/>
        </w:rPr>
        <w:t xml:space="preserve"> S5. </w:t>
      </w:r>
      <w:r w:rsidRPr="001853BA">
        <w:rPr>
          <w:rFonts w:asciiTheme="majorHAnsi" w:hAnsiTheme="majorHAnsi" w:cstheme="majorHAnsi"/>
          <w:b/>
          <w:sz w:val="24"/>
        </w:rPr>
        <w:t>Blood concentration of MENDs</w:t>
      </w:r>
    </w:p>
    <w:p w:rsidR="00DC4E8F" w:rsidRPr="001853BA" w:rsidRDefault="00DC4E8F" w:rsidP="00DC4E8F">
      <w:pPr>
        <w:rPr>
          <w:rFonts w:asciiTheme="majorHAnsi" w:hAnsiTheme="majorHAnsi" w:cstheme="majorHAnsi"/>
          <w:sz w:val="24"/>
          <w:szCs w:val="24"/>
        </w:rPr>
      </w:pPr>
      <w:r w:rsidRPr="001853BA">
        <w:rPr>
          <w:rFonts w:asciiTheme="majorHAnsi" w:hAnsiTheme="majorHAnsi" w:cstheme="majorHAnsi"/>
          <w:sz w:val="24"/>
        </w:rPr>
        <w:t>MENDs composed of DOTAP or DODAP/DOPE/</w:t>
      </w:r>
      <w:proofErr w:type="spellStart"/>
      <w:r w:rsidRPr="001853BA">
        <w:rPr>
          <w:rFonts w:asciiTheme="majorHAnsi" w:hAnsiTheme="majorHAnsi" w:cstheme="majorHAnsi"/>
          <w:sz w:val="24"/>
        </w:rPr>
        <w:t>Chol</w:t>
      </w:r>
      <w:proofErr w:type="spellEnd"/>
      <w:r w:rsidR="0077279E" w:rsidRPr="001853BA">
        <w:rPr>
          <w:rFonts w:asciiTheme="majorHAnsi" w:hAnsiTheme="majorHAnsi" w:cstheme="majorHAnsi"/>
          <w:sz w:val="24"/>
        </w:rPr>
        <w:t xml:space="preserve"> (30</w:t>
      </w:r>
      <w:r w:rsidR="0077279E" w:rsidRPr="001853BA">
        <w:rPr>
          <w:rFonts w:asciiTheme="majorHAnsi" w:hAnsiTheme="majorHAnsi" w:cstheme="majorHAnsi" w:hint="eastAsia"/>
          <w:sz w:val="24"/>
        </w:rPr>
        <w:t>/</w:t>
      </w:r>
      <w:r w:rsidR="0077279E" w:rsidRPr="001853BA">
        <w:rPr>
          <w:rFonts w:asciiTheme="majorHAnsi" w:hAnsiTheme="majorHAnsi" w:cstheme="majorHAnsi"/>
          <w:sz w:val="24"/>
        </w:rPr>
        <w:t>40</w:t>
      </w:r>
      <w:r w:rsidR="0077279E" w:rsidRPr="001853BA">
        <w:rPr>
          <w:rFonts w:asciiTheme="majorHAnsi" w:hAnsiTheme="majorHAnsi" w:cstheme="majorHAnsi" w:hint="eastAsia"/>
          <w:sz w:val="24"/>
        </w:rPr>
        <w:t>/</w:t>
      </w:r>
      <w:r w:rsidRPr="001853BA">
        <w:rPr>
          <w:rFonts w:asciiTheme="majorHAnsi" w:hAnsiTheme="majorHAnsi" w:cstheme="majorHAnsi"/>
          <w:sz w:val="24"/>
        </w:rPr>
        <w:t>30</w:t>
      </w:r>
      <w:r w:rsidR="0077279E" w:rsidRPr="001853BA">
        <w:rPr>
          <w:rFonts w:asciiTheme="majorHAnsi" w:hAnsiTheme="majorHAnsi" w:cstheme="majorHAnsi" w:hint="eastAsia"/>
          <w:sz w:val="24"/>
        </w:rPr>
        <w:t xml:space="preserve"> </w:t>
      </w:r>
      <w:proofErr w:type="gramStart"/>
      <w:r w:rsidR="0077279E" w:rsidRPr="001853BA">
        <w:rPr>
          <w:rFonts w:asciiTheme="majorHAnsi" w:hAnsiTheme="majorHAnsi" w:cstheme="majorHAnsi" w:hint="eastAsia"/>
          <w:sz w:val="24"/>
        </w:rPr>
        <w:t>mol%</w:t>
      </w:r>
      <w:proofErr w:type="gramEnd"/>
      <w:r w:rsidRPr="001853BA">
        <w:rPr>
          <w:rFonts w:asciiTheme="majorHAnsi" w:hAnsiTheme="majorHAnsi" w:cstheme="majorHAnsi"/>
          <w:sz w:val="24"/>
        </w:rPr>
        <w:t xml:space="preserve">) of around 120 nm in diameter were modified with various amounts of PEG from 1 to 13.5 mol% of total lipid. MENDs were intravenously injected and blood concentration was determined at 6 hr. </w:t>
      </w:r>
      <w:r w:rsidRPr="001853BA">
        <w:rPr>
          <w:rFonts w:asciiTheme="majorHAnsi" w:hAnsiTheme="majorHAnsi" w:cstheme="majorHAnsi"/>
          <w:sz w:val="24"/>
          <w:szCs w:val="24"/>
        </w:rPr>
        <w:t xml:space="preserve">Data points are represented as the mean (n=2-3) </w:t>
      </w:r>
      <w:r w:rsidRPr="001853BA">
        <w:rPr>
          <w:rFonts w:asciiTheme="majorHAnsi" w:eastAsia="ＭＳ 明朝" w:hAnsiTheme="majorHAnsi" w:cstheme="majorHAnsi"/>
          <w:sz w:val="24"/>
          <w:szCs w:val="24"/>
        </w:rPr>
        <w:t>±</w:t>
      </w:r>
      <w:r w:rsidRPr="001853BA">
        <w:rPr>
          <w:rFonts w:asciiTheme="majorHAnsi" w:hAnsiTheme="majorHAnsi" w:cstheme="majorHAnsi"/>
          <w:sz w:val="24"/>
          <w:szCs w:val="24"/>
        </w:rPr>
        <w:t xml:space="preserve"> SD.</w:t>
      </w:r>
    </w:p>
    <w:p w:rsidR="00DC4E8F" w:rsidRPr="001853BA" w:rsidRDefault="00DC4E8F">
      <w:pPr>
        <w:rPr>
          <w:rFonts w:asciiTheme="majorHAnsi" w:hAnsiTheme="majorHAnsi" w:cstheme="majorHAnsi"/>
          <w:sz w:val="24"/>
          <w:szCs w:val="24"/>
        </w:rPr>
      </w:pPr>
    </w:p>
    <w:p w:rsidR="00AC0ECC" w:rsidRPr="001853BA" w:rsidRDefault="001A2CD2" w:rsidP="00CC20BD">
      <w:pPr>
        <w:jc w:val="center"/>
        <w:rPr>
          <w:rFonts w:asciiTheme="majorHAnsi" w:hAnsiTheme="majorHAnsi" w:cstheme="majorHAnsi"/>
          <w:sz w:val="24"/>
          <w:szCs w:val="24"/>
        </w:rPr>
      </w:pPr>
      <w:r w:rsidRPr="001853BA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>
            <wp:extent cx="5400040" cy="1469736"/>
            <wp:effectExtent l="19050" t="0" r="0" b="0"/>
            <wp:docPr id="1" name="図 1" descr="C:\Documents and Settings\user\デスクトップ\博士１年\自分の論文\Figure, table\SFig. 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デスクトップ\博士１年\自分の論文\Figure, table\SFig. 4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69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ECC" w:rsidRPr="001853BA" w:rsidRDefault="00AC0ECC">
      <w:pPr>
        <w:rPr>
          <w:rFonts w:asciiTheme="majorHAnsi" w:hAnsiTheme="majorHAnsi" w:cstheme="majorHAnsi"/>
          <w:b/>
          <w:sz w:val="24"/>
          <w:szCs w:val="24"/>
        </w:rPr>
      </w:pPr>
      <w:r w:rsidRPr="001853BA">
        <w:rPr>
          <w:rFonts w:asciiTheme="majorHAnsi" w:hAnsiTheme="majorHAnsi" w:cstheme="majorHAnsi" w:hint="eastAsia"/>
          <w:b/>
          <w:sz w:val="24"/>
          <w:szCs w:val="24"/>
        </w:rPr>
        <w:t xml:space="preserve">Supplementary Fig. </w:t>
      </w:r>
      <w:r w:rsidR="000A68C7" w:rsidRPr="001853BA">
        <w:rPr>
          <w:rFonts w:asciiTheme="majorHAnsi" w:hAnsiTheme="majorHAnsi" w:cstheme="majorHAnsi" w:hint="eastAsia"/>
          <w:b/>
          <w:sz w:val="24"/>
          <w:szCs w:val="24"/>
        </w:rPr>
        <w:t>S</w:t>
      </w:r>
      <w:r w:rsidR="00DC4E8F" w:rsidRPr="001853BA">
        <w:rPr>
          <w:rFonts w:asciiTheme="majorHAnsi" w:hAnsiTheme="majorHAnsi" w:cstheme="majorHAnsi" w:hint="eastAsia"/>
          <w:b/>
          <w:sz w:val="24"/>
          <w:szCs w:val="24"/>
        </w:rPr>
        <w:t>6</w:t>
      </w:r>
      <w:r w:rsidRPr="001853BA">
        <w:rPr>
          <w:rFonts w:asciiTheme="majorHAnsi" w:hAnsiTheme="majorHAnsi" w:cstheme="majorHAnsi" w:hint="eastAsia"/>
          <w:b/>
          <w:sz w:val="24"/>
          <w:szCs w:val="24"/>
        </w:rPr>
        <w:t>. Effect of the incorporation of</w:t>
      </w:r>
      <w:r w:rsidR="00A01DBF" w:rsidRPr="001853BA">
        <w:rPr>
          <w:rFonts w:asciiTheme="majorHAnsi" w:hAnsiTheme="majorHAnsi" w:cstheme="majorHAnsi" w:hint="eastAsia"/>
          <w:b/>
          <w:sz w:val="24"/>
          <w:szCs w:val="24"/>
        </w:rPr>
        <w:t xml:space="preserve"> PEG-DSG into optimized YSK05-MEND</w:t>
      </w:r>
      <w:r w:rsidRPr="001853BA">
        <w:rPr>
          <w:rFonts w:asciiTheme="majorHAnsi" w:hAnsiTheme="majorHAnsi" w:cstheme="majorHAnsi" w:hint="eastAsia"/>
          <w:b/>
          <w:sz w:val="24"/>
          <w:szCs w:val="24"/>
        </w:rPr>
        <w:t xml:space="preserve"> for the stability in mouse serum</w:t>
      </w:r>
    </w:p>
    <w:p w:rsidR="00F112ED" w:rsidRPr="001853BA" w:rsidRDefault="00A01DBF">
      <w:pPr>
        <w:rPr>
          <w:rFonts w:asciiTheme="majorHAnsi" w:hAnsiTheme="majorHAnsi" w:cstheme="majorHAnsi"/>
          <w:sz w:val="24"/>
          <w:szCs w:val="24"/>
        </w:rPr>
      </w:pPr>
      <w:r w:rsidRPr="001853BA">
        <w:rPr>
          <w:rFonts w:asciiTheme="majorHAnsi" w:hAnsiTheme="majorHAnsi" w:cstheme="majorHAnsi" w:hint="eastAsia"/>
          <w:sz w:val="24"/>
          <w:szCs w:val="24"/>
        </w:rPr>
        <w:t>Optimized YSK05-MEND</w:t>
      </w:r>
      <w:r w:rsidR="00BE7C54" w:rsidRPr="001853BA">
        <w:rPr>
          <w:rFonts w:asciiTheme="majorHAnsi" w:hAnsiTheme="majorHAnsi" w:cstheme="majorHAnsi" w:hint="eastAsia"/>
          <w:sz w:val="24"/>
          <w:szCs w:val="24"/>
        </w:rPr>
        <w:t>s before and after incorporation of PEG-DSG were mixed with mouse serum and incubated for various times at 37</w:t>
      </w:r>
      <w:r w:rsidR="00BE7C54" w:rsidRPr="001853BA">
        <w:rPr>
          <w:rFonts w:asciiTheme="majorHAnsi" w:hAnsiTheme="majorHAnsi" w:cstheme="majorHAnsi" w:hint="eastAsia"/>
          <w:sz w:val="24"/>
          <w:szCs w:val="24"/>
          <w:vertAlign w:val="superscript"/>
        </w:rPr>
        <w:t>0</w:t>
      </w:r>
      <w:r w:rsidR="00BE7C54" w:rsidRPr="001853BA">
        <w:rPr>
          <w:rFonts w:asciiTheme="majorHAnsi" w:hAnsiTheme="majorHAnsi" w:cstheme="majorHAnsi" w:hint="eastAsia"/>
          <w:sz w:val="24"/>
          <w:szCs w:val="24"/>
        </w:rPr>
        <w:t xml:space="preserve">C. Free </w:t>
      </w:r>
      <w:proofErr w:type="spellStart"/>
      <w:proofErr w:type="gramStart"/>
      <w:r w:rsidR="00BE7C54" w:rsidRPr="001853BA">
        <w:rPr>
          <w:rFonts w:asciiTheme="majorHAnsi" w:hAnsiTheme="majorHAnsi" w:cstheme="majorHAnsi" w:hint="eastAsia"/>
          <w:sz w:val="24"/>
          <w:szCs w:val="24"/>
        </w:rPr>
        <w:t>siRNAs</w:t>
      </w:r>
      <w:proofErr w:type="spellEnd"/>
      <w:r w:rsidR="00BE7C54" w:rsidRPr="001853BA">
        <w:rPr>
          <w:rFonts w:asciiTheme="majorHAnsi" w:hAnsiTheme="majorHAnsi" w:cstheme="majorHAnsi" w:hint="eastAsia"/>
          <w:sz w:val="24"/>
          <w:szCs w:val="24"/>
        </w:rPr>
        <w:t>,</w:t>
      </w:r>
      <w:proofErr w:type="gramEnd"/>
      <w:r w:rsidR="00BE7C54" w:rsidRPr="001853BA">
        <w:rPr>
          <w:rFonts w:asciiTheme="majorHAnsi" w:hAnsiTheme="majorHAnsi" w:cstheme="majorHAnsi" w:hint="eastAsia"/>
          <w:sz w:val="24"/>
          <w:szCs w:val="24"/>
        </w:rPr>
        <w:t xml:space="preserve"> and the </w:t>
      </w:r>
      <w:r w:rsidR="00BE7C54" w:rsidRPr="001853BA">
        <w:rPr>
          <w:rFonts w:asciiTheme="majorHAnsi" w:hAnsiTheme="majorHAnsi" w:cstheme="majorHAnsi"/>
          <w:sz w:val="24"/>
          <w:szCs w:val="24"/>
        </w:rPr>
        <w:t>mixture</w:t>
      </w:r>
      <w:r w:rsidR="00BE7C54" w:rsidRPr="001853BA">
        <w:rPr>
          <w:rFonts w:asciiTheme="majorHAnsi" w:hAnsiTheme="majorHAnsi" w:cstheme="majorHAnsi" w:hint="eastAsia"/>
          <w:sz w:val="24"/>
          <w:szCs w:val="24"/>
        </w:rPr>
        <w:t xml:space="preserve"> of </w:t>
      </w:r>
      <w:proofErr w:type="spellStart"/>
      <w:r w:rsidR="00BE7C54" w:rsidRPr="001853BA">
        <w:rPr>
          <w:rFonts w:asciiTheme="majorHAnsi" w:hAnsiTheme="majorHAnsi" w:cstheme="majorHAnsi" w:hint="eastAsia"/>
          <w:sz w:val="24"/>
          <w:szCs w:val="24"/>
        </w:rPr>
        <w:t>siRN</w:t>
      </w:r>
      <w:r w:rsidRPr="001853BA">
        <w:rPr>
          <w:rFonts w:asciiTheme="majorHAnsi" w:hAnsiTheme="majorHAnsi" w:cstheme="majorHAnsi" w:hint="eastAsia"/>
          <w:sz w:val="24"/>
          <w:szCs w:val="24"/>
        </w:rPr>
        <w:t>A</w:t>
      </w:r>
      <w:proofErr w:type="spellEnd"/>
      <w:r w:rsidRPr="001853BA">
        <w:rPr>
          <w:rFonts w:asciiTheme="majorHAnsi" w:hAnsiTheme="majorHAnsi" w:cstheme="majorHAnsi" w:hint="eastAsia"/>
          <w:sz w:val="24"/>
          <w:szCs w:val="24"/>
        </w:rPr>
        <w:t>/</w:t>
      </w:r>
      <w:proofErr w:type="spellStart"/>
      <w:r w:rsidRPr="001853BA">
        <w:rPr>
          <w:rFonts w:asciiTheme="majorHAnsi" w:hAnsiTheme="majorHAnsi" w:cstheme="majorHAnsi" w:hint="eastAsia"/>
          <w:sz w:val="24"/>
          <w:szCs w:val="24"/>
        </w:rPr>
        <w:t>protamine</w:t>
      </w:r>
      <w:proofErr w:type="spellEnd"/>
      <w:r w:rsidRPr="001853BA">
        <w:rPr>
          <w:rFonts w:asciiTheme="majorHAnsi" w:hAnsiTheme="majorHAnsi" w:cstheme="majorHAnsi" w:hint="eastAsia"/>
          <w:sz w:val="24"/>
          <w:szCs w:val="24"/>
        </w:rPr>
        <w:t xml:space="preserve"> complex and empty MEND</w:t>
      </w:r>
      <w:r w:rsidR="00BE7C54" w:rsidRPr="001853BA">
        <w:rPr>
          <w:rFonts w:asciiTheme="majorHAnsi" w:hAnsiTheme="majorHAnsi" w:cstheme="majorHAnsi" w:hint="eastAsia"/>
          <w:sz w:val="24"/>
          <w:szCs w:val="24"/>
        </w:rPr>
        <w:t xml:space="preserve"> were used as negative controls. 0.05 w/v% Trit</w:t>
      </w:r>
      <w:r w:rsidRPr="001853BA">
        <w:rPr>
          <w:rFonts w:asciiTheme="majorHAnsi" w:hAnsiTheme="majorHAnsi" w:cstheme="majorHAnsi" w:hint="eastAsia"/>
          <w:sz w:val="24"/>
          <w:szCs w:val="24"/>
        </w:rPr>
        <w:t>onX</w:t>
      </w:r>
      <w:r w:rsidR="001A2CD2" w:rsidRPr="001853BA">
        <w:rPr>
          <w:rFonts w:asciiTheme="majorHAnsi" w:hAnsiTheme="majorHAnsi" w:cstheme="majorHAnsi" w:hint="eastAsia"/>
          <w:sz w:val="24"/>
          <w:szCs w:val="24"/>
        </w:rPr>
        <w:t>-100</w:t>
      </w:r>
      <w:r w:rsidRPr="001853BA">
        <w:rPr>
          <w:rFonts w:asciiTheme="majorHAnsi" w:hAnsiTheme="majorHAnsi" w:cstheme="majorHAnsi" w:hint="eastAsia"/>
          <w:sz w:val="24"/>
          <w:szCs w:val="24"/>
        </w:rPr>
        <w:t xml:space="preserve"> was used for disruption of MEND</w:t>
      </w:r>
      <w:r w:rsidR="00BE7C54" w:rsidRPr="001853BA">
        <w:rPr>
          <w:rFonts w:asciiTheme="majorHAnsi" w:hAnsiTheme="majorHAnsi" w:cstheme="majorHAnsi" w:hint="eastAsia"/>
          <w:sz w:val="24"/>
          <w:szCs w:val="24"/>
        </w:rPr>
        <w:t xml:space="preserve"> lipid </w:t>
      </w:r>
      <w:proofErr w:type="spellStart"/>
      <w:r w:rsidR="00BE7C54" w:rsidRPr="001853BA">
        <w:rPr>
          <w:rFonts w:asciiTheme="majorHAnsi" w:hAnsiTheme="majorHAnsi" w:cstheme="majorHAnsi" w:hint="eastAsia"/>
          <w:sz w:val="24"/>
          <w:szCs w:val="24"/>
        </w:rPr>
        <w:t>bilayer</w:t>
      </w:r>
      <w:proofErr w:type="spellEnd"/>
      <w:r w:rsidR="00BE7C54" w:rsidRPr="001853BA">
        <w:rPr>
          <w:rFonts w:asciiTheme="majorHAnsi" w:hAnsiTheme="majorHAnsi" w:cstheme="majorHAnsi" w:hint="eastAsia"/>
          <w:sz w:val="24"/>
          <w:szCs w:val="24"/>
        </w:rPr>
        <w:t xml:space="preserve">. After </w:t>
      </w:r>
      <w:r w:rsidRPr="001853BA">
        <w:rPr>
          <w:rFonts w:asciiTheme="majorHAnsi" w:hAnsiTheme="majorHAnsi" w:cstheme="majorHAnsi" w:hint="eastAsia"/>
          <w:sz w:val="24"/>
          <w:szCs w:val="24"/>
        </w:rPr>
        <w:t xml:space="preserve">extracting the </w:t>
      </w:r>
      <w:proofErr w:type="spellStart"/>
      <w:r w:rsidRPr="001853BA">
        <w:rPr>
          <w:rFonts w:asciiTheme="majorHAnsi" w:hAnsiTheme="majorHAnsi" w:cstheme="majorHAnsi" w:hint="eastAsia"/>
          <w:sz w:val="24"/>
          <w:szCs w:val="24"/>
        </w:rPr>
        <w:t>siRNAs</w:t>
      </w:r>
      <w:proofErr w:type="spellEnd"/>
      <w:r w:rsidRPr="001853BA">
        <w:rPr>
          <w:rFonts w:asciiTheme="majorHAnsi" w:hAnsiTheme="majorHAnsi" w:cstheme="majorHAnsi" w:hint="eastAsia"/>
          <w:sz w:val="24"/>
          <w:szCs w:val="24"/>
        </w:rPr>
        <w:t xml:space="preserve"> with a</w:t>
      </w:r>
      <w:r w:rsidR="001A2CD2" w:rsidRPr="001853BA">
        <w:rPr>
          <w:rFonts w:asciiTheme="majorHAnsi" w:hAnsiTheme="majorHAnsi" w:cstheme="majorHAnsi" w:hint="eastAsia"/>
          <w:sz w:val="24"/>
          <w:szCs w:val="24"/>
        </w:rPr>
        <w:t xml:space="preserve"> phenol-chloro</w:t>
      </w:r>
      <w:r w:rsidR="00BE7C54" w:rsidRPr="001853BA">
        <w:rPr>
          <w:rFonts w:asciiTheme="majorHAnsi" w:hAnsiTheme="majorHAnsi" w:cstheme="majorHAnsi" w:hint="eastAsia"/>
          <w:sz w:val="24"/>
          <w:szCs w:val="24"/>
        </w:rPr>
        <w:t>form-</w:t>
      </w:r>
      <w:proofErr w:type="spellStart"/>
      <w:r w:rsidR="00BE7C54" w:rsidRPr="001853BA">
        <w:rPr>
          <w:rFonts w:asciiTheme="majorHAnsi" w:hAnsiTheme="majorHAnsi" w:cstheme="majorHAnsi" w:hint="eastAsia"/>
          <w:sz w:val="24"/>
          <w:szCs w:val="24"/>
        </w:rPr>
        <w:t>isoamylalcohol</w:t>
      </w:r>
      <w:proofErr w:type="spellEnd"/>
      <w:r w:rsidR="00804D4D" w:rsidRPr="001853BA">
        <w:rPr>
          <w:rFonts w:asciiTheme="majorHAnsi" w:hAnsiTheme="majorHAnsi" w:cstheme="majorHAnsi" w:hint="eastAsia"/>
          <w:sz w:val="24"/>
          <w:szCs w:val="24"/>
        </w:rPr>
        <w:t xml:space="preserve"> mixture</w:t>
      </w:r>
      <w:r w:rsidR="00BE7C54" w:rsidRPr="001853BA">
        <w:rPr>
          <w:rFonts w:asciiTheme="majorHAnsi" w:hAnsiTheme="majorHAnsi" w:cstheme="majorHAnsi" w:hint="eastAsia"/>
          <w:sz w:val="24"/>
          <w:szCs w:val="24"/>
        </w:rPr>
        <w:t xml:space="preserve">, </w:t>
      </w:r>
      <w:proofErr w:type="spellStart"/>
      <w:r w:rsidR="00BE7C54" w:rsidRPr="001853BA">
        <w:rPr>
          <w:rFonts w:asciiTheme="majorHAnsi" w:hAnsiTheme="majorHAnsi" w:cstheme="majorHAnsi" w:hint="eastAsia"/>
          <w:sz w:val="24"/>
          <w:szCs w:val="24"/>
        </w:rPr>
        <w:t>siRNAs</w:t>
      </w:r>
      <w:proofErr w:type="spellEnd"/>
      <w:r w:rsidR="00BE7C54" w:rsidRPr="001853BA">
        <w:rPr>
          <w:rFonts w:asciiTheme="majorHAnsi" w:hAnsiTheme="majorHAnsi" w:cstheme="majorHAnsi" w:hint="eastAsia"/>
          <w:sz w:val="24"/>
          <w:szCs w:val="24"/>
        </w:rPr>
        <w:t xml:space="preserve"> were run on 20% </w:t>
      </w:r>
      <w:proofErr w:type="spellStart"/>
      <w:r w:rsidR="00BE7C54" w:rsidRPr="001853BA">
        <w:rPr>
          <w:rFonts w:asciiTheme="majorHAnsi" w:hAnsiTheme="majorHAnsi" w:cstheme="majorHAnsi" w:hint="eastAsia"/>
          <w:sz w:val="24"/>
          <w:szCs w:val="24"/>
        </w:rPr>
        <w:t>polyacrylamide</w:t>
      </w:r>
      <w:proofErr w:type="spellEnd"/>
      <w:r w:rsidR="00BE7C54" w:rsidRPr="001853BA">
        <w:rPr>
          <w:rFonts w:asciiTheme="majorHAnsi" w:hAnsiTheme="majorHAnsi" w:cstheme="majorHAnsi" w:hint="eastAsia"/>
          <w:sz w:val="24"/>
          <w:szCs w:val="24"/>
        </w:rPr>
        <w:t xml:space="preserve"> gel, stained and visualized with 1 </w:t>
      </w:r>
      <w:r w:rsidR="00BE7C54" w:rsidRPr="001853BA">
        <w:rPr>
          <w:rFonts w:ascii="Symbol" w:hAnsi="Symbol" w:cstheme="majorHAnsi"/>
          <w:sz w:val="24"/>
          <w:szCs w:val="24"/>
        </w:rPr>
        <w:t></w:t>
      </w:r>
      <w:r w:rsidR="00BE7C54" w:rsidRPr="001853BA">
        <w:rPr>
          <w:rFonts w:asciiTheme="majorHAnsi" w:hAnsiTheme="majorHAnsi" w:cstheme="majorHAnsi" w:hint="eastAsia"/>
          <w:sz w:val="24"/>
          <w:szCs w:val="24"/>
        </w:rPr>
        <w:t>g/</w:t>
      </w:r>
      <w:proofErr w:type="spellStart"/>
      <w:r w:rsidR="00BE7C54" w:rsidRPr="001853BA">
        <w:rPr>
          <w:rFonts w:asciiTheme="majorHAnsi" w:hAnsiTheme="majorHAnsi" w:cstheme="majorHAnsi" w:hint="eastAsia"/>
          <w:sz w:val="24"/>
          <w:szCs w:val="24"/>
        </w:rPr>
        <w:t>mL</w:t>
      </w:r>
      <w:proofErr w:type="spellEnd"/>
      <w:r w:rsidR="00BE7C54" w:rsidRPr="001853BA">
        <w:rPr>
          <w:rFonts w:asciiTheme="majorHAnsi" w:hAnsiTheme="majorHAnsi" w:cstheme="majorHAnsi" w:hint="eastAsia"/>
          <w:sz w:val="24"/>
          <w:szCs w:val="24"/>
        </w:rPr>
        <w:t xml:space="preserve"> </w:t>
      </w:r>
      <w:proofErr w:type="spellStart"/>
      <w:r w:rsidR="00BE7C54" w:rsidRPr="001853BA">
        <w:rPr>
          <w:rFonts w:asciiTheme="majorHAnsi" w:hAnsiTheme="majorHAnsi" w:cstheme="majorHAnsi" w:hint="eastAsia"/>
          <w:sz w:val="24"/>
          <w:szCs w:val="24"/>
        </w:rPr>
        <w:t>ethidium</w:t>
      </w:r>
      <w:proofErr w:type="spellEnd"/>
      <w:r w:rsidR="00BE7C54" w:rsidRPr="001853BA">
        <w:rPr>
          <w:rFonts w:asciiTheme="majorHAnsi" w:hAnsiTheme="majorHAnsi" w:cstheme="majorHAnsi" w:hint="eastAsia"/>
          <w:sz w:val="24"/>
          <w:szCs w:val="24"/>
        </w:rPr>
        <w:t xml:space="preserve"> bromide.</w:t>
      </w:r>
      <w:r w:rsidR="00D94F92" w:rsidRPr="001853BA">
        <w:rPr>
          <w:rFonts w:asciiTheme="majorHAnsi" w:hAnsiTheme="majorHAnsi" w:cstheme="majorHAnsi" w:hint="eastAsia"/>
          <w:sz w:val="24"/>
          <w:szCs w:val="24"/>
        </w:rPr>
        <w:t xml:space="preserve"> It was observed that 0.05 w/v% TritonX</w:t>
      </w:r>
      <w:r w:rsidR="001A2CD2" w:rsidRPr="001853BA">
        <w:rPr>
          <w:rFonts w:asciiTheme="majorHAnsi" w:hAnsiTheme="majorHAnsi" w:cstheme="majorHAnsi" w:hint="eastAsia"/>
          <w:sz w:val="24"/>
          <w:szCs w:val="24"/>
        </w:rPr>
        <w:t>-100</w:t>
      </w:r>
      <w:r w:rsidR="00D94F92" w:rsidRPr="001853BA">
        <w:rPr>
          <w:rFonts w:asciiTheme="majorHAnsi" w:hAnsiTheme="majorHAnsi" w:cstheme="majorHAnsi" w:hint="eastAsia"/>
          <w:sz w:val="24"/>
          <w:szCs w:val="24"/>
        </w:rPr>
        <w:t xml:space="preserve"> didn</w:t>
      </w:r>
      <w:r w:rsidR="00D94F92" w:rsidRPr="001853BA">
        <w:rPr>
          <w:rFonts w:asciiTheme="majorHAnsi" w:hAnsiTheme="majorHAnsi" w:cstheme="majorHAnsi"/>
          <w:sz w:val="24"/>
          <w:szCs w:val="24"/>
        </w:rPr>
        <w:t>’</w:t>
      </w:r>
      <w:r w:rsidR="00D94F92" w:rsidRPr="001853BA">
        <w:rPr>
          <w:rFonts w:asciiTheme="majorHAnsi" w:hAnsiTheme="majorHAnsi" w:cstheme="majorHAnsi" w:hint="eastAsia"/>
          <w:sz w:val="24"/>
          <w:szCs w:val="24"/>
        </w:rPr>
        <w:t xml:space="preserve">t influence the </w:t>
      </w:r>
      <w:proofErr w:type="spellStart"/>
      <w:r w:rsidR="00D94F92" w:rsidRPr="001853BA">
        <w:rPr>
          <w:rFonts w:asciiTheme="majorHAnsi" w:hAnsiTheme="majorHAnsi" w:cstheme="majorHAnsi" w:hint="eastAsia"/>
          <w:sz w:val="24"/>
          <w:szCs w:val="24"/>
        </w:rPr>
        <w:t>RNase</w:t>
      </w:r>
      <w:proofErr w:type="spellEnd"/>
      <w:r w:rsidR="00D94F92" w:rsidRPr="001853BA">
        <w:rPr>
          <w:rFonts w:asciiTheme="majorHAnsi" w:hAnsiTheme="majorHAnsi" w:cstheme="majorHAnsi" w:hint="eastAsia"/>
          <w:sz w:val="24"/>
          <w:szCs w:val="24"/>
        </w:rPr>
        <w:t xml:space="preserve"> activity from negative control results but completely disrupt the lipid </w:t>
      </w:r>
      <w:proofErr w:type="spellStart"/>
      <w:r w:rsidR="00D94F92" w:rsidRPr="001853BA">
        <w:rPr>
          <w:rFonts w:asciiTheme="majorHAnsi" w:hAnsiTheme="majorHAnsi" w:cstheme="majorHAnsi" w:hint="eastAsia"/>
          <w:sz w:val="24"/>
          <w:szCs w:val="24"/>
        </w:rPr>
        <w:t>bilayer</w:t>
      </w:r>
      <w:proofErr w:type="spellEnd"/>
      <w:r w:rsidR="00D94F92" w:rsidRPr="001853BA">
        <w:rPr>
          <w:rFonts w:asciiTheme="majorHAnsi" w:hAnsiTheme="majorHAnsi" w:cstheme="majorHAnsi" w:hint="eastAsia"/>
          <w:sz w:val="24"/>
          <w:szCs w:val="24"/>
        </w:rPr>
        <w:t xml:space="preserve">. PEG-DSG incorporation significantly increased the </w:t>
      </w:r>
      <w:r w:rsidR="00D94F92" w:rsidRPr="001853BA">
        <w:rPr>
          <w:rFonts w:asciiTheme="majorHAnsi" w:hAnsiTheme="majorHAnsi" w:cstheme="majorHAnsi" w:hint="eastAsia"/>
          <w:sz w:val="24"/>
          <w:szCs w:val="24"/>
        </w:rPr>
        <w:lastRenderedPageBreak/>
        <w:t xml:space="preserve">stability </w:t>
      </w:r>
      <w:r w:rsidRPr="001853BA">
        <w:rPr>
          <w:rFonts w:asciiTheme="majorHAnsi" w:hAnsiTheme="majorHAnsi" w:cstheme="majorHAnsi" w:hint="eastAsia"/>
          <w:sz w:val="24"/>
          <w:szCs w:val="24"/>
        </w:rPr>
        <w:t>of optimized YSK05-MEND</w:t>
      </w:r>
      <w:r w:rsidR="00B2559A" w:rsidRPr="001853BA">
        <w:rPr>
          <w:rFonts w:asciiTheme="majorHAnsi" w:hAnsiTheme="majorHAnsi" w:cstheme="majorHAnsi" w:hint="eastAsia"/>
          <w:sz w:val="24"/>
          <w:szCs w:val="24"/>
        </w:rPr>
        <w:t xml:space="preserve"> in serum and no </w:t>
      </w:r>
      <w:r w:rsidRPr="001853BA">
        <w:rPr>
          <w:rFonts w:asciiTheme="majorHAnsi" w:hAnsiTheme="majorHAnsi" w:cstheme="majorHAnsi" w:hint="eastAsia"/>
          <w:sz w:val="24"/>
          <w:szCs w:val="24"/>
        </w:rPr>
        <w:t xml:space="preserve">evidence for the presence of </w:t>
      </w:r>
      <w:r w:rsidR="00B2559A" w:rsidRPr="001853BA">
        <w:rPr>
          <w:rFonts w:asciiTheme="majorHAnsi" w:hAnsiTheme="majorHAnsi" w:cstheme="majorHAnsi" w:hint="eastAsia"/>
          <w:sz w:val="24"/>
          <w:szCs w:val="24"/>
        </w:rPr>
        <w:t xml:space="preserve">degraded </w:t>
      </w:r>
      <w:proofErr w:type="spellStart"/>
      <w:r w:rsidR="00B2559A" w:rsidRPr="001853BA">
        <w:rPr>
          <w:rFonts w:asciiTheme="majorHAnsi" w:hAnsiTheme="majorHAnsi" w:cstheme="majorHAnsi" w:hint="eastAsia"/>
          <w:sz w:val="24"/>
          <w:szCs w:val="24"/>
        </w:rPr>
        <w:t>siRNA</w:t>
      </w:r>
      <w:proofErr w:type="spellEnd"/>
      <w:r w:rsidR="00B2559A" w:rsidRPr="001853BA">
        <w:rPr>
          <w:rFonts w:asciiTheme="majorHAnsi" w:hAnsiTheme="majorHAnsi" w:cstheme="majorHAnsi" w:hint="eastAsia"/>
          <w:sz w:val="24"/>
          <w:szCs w:val="24"/>
        </w:rPr>
        <w:t xml:space="preserve"> was observed.</w:t>
      </w:r>
    </w:p>
    <w:p w:rsidR="0014005A" w:rsidRPr="001853BA" w:rsidRDefault="0014005A">
      <w:pPr>
        <w:rPr>
          <w:rFonts w:asciiTheme="majorHAnsi" w:hAnsiTheme="majorHAnsi" w:cstheme="majorHAnsi"/>
          <w:sz w:val="24"/>
          <w:szCs w:val="24"/>
        </w:rPr>
      </w:pPr>
    </w:p>
    <w:p w:rsidR="0014005A" w:rsidRPr="001853BA" w:rsidRDefault="00FD3C29" w:rsidP="00FD3C29">
      <w:pPr>
        <w:jc w:val="center"/>
        <w:rPr>
          <w:rFonts w:asciiTheme="majorHAnsi" w:hAnsiTheme="majorHAnsi" w:cstheme="majorHAnsi"/>
          <w:sz w:val="24"/>
          <w:szCs w:val="24"/>
        </w:rPr>
      </w:pPr>
      <w:r w:rsidRPr="001853BA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>
            <wp:extent cx="5400040" cy="4155121"/>
            <wp:effectExtent l="19050" t="0" r="0" b="0"/>
            <wp:docPr id="7" name="図 1" descr="C:\Documents and Settings\user\デスクトップ\博士2年\自分の論文（JCR）\SFig. 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デスクトップ\博士2年\自分の論文（JCR）\SFig. 6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55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05A" w:rsidRPr="001853BA" w:rsidRDefault="00DC4E8F">
      <w:pPr>
        <w:rPr>
          <w:rFonts w:asciiTheme="majorHAnsi" w:hAnsiTheme="majorHAnsi" w:cstheme="majorHAnsi"/>
          <w:b/>
          <w:sz w:val="24"/>
          <w:szCs w:val="24"/>
        </w:rPr>
      </w:pPr>
      <w:proofErr w:type="gramStart"/>
      <w:r w:rsidRPr="001853BA">
        <w:rPr>
          <w:rFonts w:asciiTheme="majorHAnsi" w:hAnsiTheme="majorHAnsi" w:cstheme="majorHAnsi" w:hint="eastAsia"/>
          <w:b/>
          <w:sz w:val="24"/>
          <w:szCs w:val="24"/>
        </w:rPr>
        <w:t>Supplementary Fig.</w:t>
      </w:r>
      <w:proofErr w:type="gramEnd"/>
      <w:r w:rsidRPr="001853BA">
        <w:rPr>
          <w:rFonts w:asciiTheme="majorHAnsi" w:hAnsiTheme="majorHAnsi" w:cstheme="majorHAnsi" w:hint="eastAsia"/>
          <w:b/>
          <w:sz w:val="24"/>
          <w:szCs w:val="24"/>
        </w:rPr>
        <w:t xml:space="preserve"> S7</w:t>
      </w:r>
      <w:r w:rsidR="0014005A" w:rsidRPr="001853BA">
        <w:rPr>
          <w:rFonts w:asciiTheme="majorHAnsi" w:hAnsiTheme="majorHAnsi" w:cstheme="majorHAnsi" w:hint="eastAsia"/>
          <w:b/>
          <w:sz w:val="24"/>
          <w:szCs w:val="24"/>
        </w:rPr>
        <w:t xml:space="preserve">. PLK1 gene silencing and </w:t>
      </w:r>
      <w:proofErr w:type="spellStart"/>
      <w:r w:rsidR="0014005A" w:rsidRPr="001853BA">
        <w:rPr>
          <w:rFonts w:asciiTheme="majorHAnsi" w:hAnsiTheme="majorHAnsi" w:cstheme="majorHAnsi" w:hint="eastAsia"/>
          <w:b/>
          <w:sz w:val="24"/>
          <w:szCs w:val="24"/>
        </w:rPr>
        <w:t>cytotoxicity</w:t>
      </w:r>
      <w:proofErr w:type="spellEnd"/>
      <w:r w:rsidR="0014005A" w:rsidRPr="001853BA">
        <w:rPr>
          <w:rFonts w:asciiTheme="majorHAnsi" w:hAnsiTheme="majorHAnsi" w:cstheme="majorHAnsi" w:hint="eastAsia"/>
          <w:b/>
          <w:sz w:val="24"/>
          <w:szCs w:val="24"/>
        </w:rPr>
        <w:t xml:space="preserve"> </w:t>
      </w:r>
      <w:r w:rsidR="0014005A" w:rsidRPr="001853BA">
        <w:rPr>
          <w:rFonts w:asciiTheme="majorHAnsi" w:hAnsiTheme="majorHAnsi" w:cstheme="majorHAnsi" w:hint="eastAsia"/>
          <w:b/>
          <w:i/>
          <w:sz w:val="24"/>
          <w:szCs w:val="24"/>
        </w:rPr>
        <w:t>in vitro</w:t>
      </w:r>
      <w:r w:rsidR="0014005A" w:rsidRPr="001853BA">
        <w:rPr>
          <w:rFonts w:asciiTheme="majorHAnsi" w:hAnsiTheme="majorHAnsi" w:cstheme="majorHAnsi" w:hint="eastAsia"/>
          <w:b/>
          <w:sz w:val="24"/>
          <w:szCs w:val="24"/>
        </w:rPr>
        <w:t xml:space="preserve"> of optimized YSK05-MEND</w:t>
      </w:r>
    </w:p>
    <w:p w:rsidR="0014005A" w:rsidRPr="00E35CAB" w:rsidRDefault="0014005A">
      <w:pPr>
        <w:rPr>
          <w:rFonts w:asciiTheme="majorHAnsi" w:hAnsiTheme="majorHAnsi" w:cstheme="majorHAnsi"/>
          <w:sz w:val="24"/>
          <w:szCs w:val="24"/>
        </w:rPr>
      </w:pPr>
      <w:r w:rsidRPr="001853BA">
        <w:rPr>
          <w:rFonts w:asciiTheme="majorHAnsi" w:hAnsiTheme="majorHAnsi" w:cstheme="majorHAnsi" w:hint="eastAsia"/>
          <w:sz w:val="24"/>
          <w:szCs w:val="24"/>
        </w:rPr>
        <w:t xml:space="preserve">(a) PLK1 gene silencing of optimized YSK05-MEND. OS-RC-2 cells and </w:t>
      </w:r>
      <w:proofErr w:type="spellStart"/>
      <w:r w:rsidRPr="001853BA">
        <w:rPr>
          <w:rFonts w:asciiTheme="majorHAnsi" w:hAnsiTheme="majorHAnsi" w:cstheme="majorHAnsi" w:hint="eastAsia"/>
          <w:sz w:val="24"/>
          <w:szCs w:val="24"/>
        </w:rPr>
        <w:t>HeLa-dluc</w:t>
      </w:r>
      <w:proofErr w:type="spellEnd"/>
      <w:r w:rsidRPr="001853BA">
        <w:rPr>
          <w:rFonts w:asciiTheme="majorHAnsi" w:hAnsiTheme="majorHAnsi" w:cstheme="majorHAnsi" w:hint="eastAsia"/>
          <w:sz w:val="24"/>
          <w:szCs w:val="24"/>
        </w:rPr>
        <w:t xml:space="preserve"> cells were treated with anti-PLK1 </w:t>
      </w:r>
      <w:proofErr w:type="spellStart"/>
      <w:r w:rsidRPr="001853BA">
        <w:rPr>
          <w:rFonts w:asciiTheme="majorHAnsi" w:hAnsiTheme="majorHAnsi" w:cstheme="majorHAnsi" w:hint="eastAsia"/>
          <w:sz w:val="24"/>
          <w:szCs w:val="24"/>
        </w:rPr>
        <w:t>siRNA</w:t>
      </w:r>
      <w:proofErr w:type="spellEnd"/>
      <w:r w:rsidRPr="001853BA">
        <w:rPr>
          <w:rFonts w:asciiTheme="majorHAnsi" w:hAnsiTheme="majorHAnsi" w:cstheme="majorHAnsi" w:hint="eastAsia"/>
          <w:sz w:val="24"/>
          <w:szCs w:val="24"/>
        </w:rPr>
        <w:t xml:space="preserve"> and anti-</w:t>
      </w:r>
      <w:proofErr w:type="spellStart"/>
      <w:r w:rsidRPr="001853BA">
        <w:rPr>
          <w:rFonts w:asciiTheme="majorHAnsi" w:hAnsiTheme="majorHAnsi" w:cstheme="majorHAnsi" w:hint="eastAsia"/>
          <w:sz w:val="24"/>
          <w:szCs w:val="24"/>
        </w:rPr>
        <w:t>luciferase</w:t>
      </w:r>
      <w:proofErr w:type="spellEnd"/>
      <w:r w:rsidRPr="001853BA">
        <w:rPr>
          <w:rFonts w:asciiTheme="majorHAnsi" w:hAnsiTheme="majorHAnsi" w:cstheme="majorHAnsi" w:hint="eastAsia"/>
          <w:sz w:val="24"/>
          <w:szCs w:val="24"/>
        </w:rPr>
        <w:t xml:space="preserve"> </w:t>
      </w:r>
      <w:proofErr w:type="spellStart"/>
      <w:r w:rsidRPr="001853BA">
        <w:rPr>
          <w:rFonts w:asciiTheme="majorHAnsi" w:hAnsiTheme="majorHAnsi" w:cstheme="majorHAnsi" w:hint="eastAsia"/>
          <w:sz w:val="24"/>
          <w:szCs w:val="24"/>
        </w:rPr>
        <w:t>siRNA</w:t>
      </w:r>
      <w:proofErr w:type="spellEnd"/>
      <w:r w:rsidRPr="001853BA">
        <w:rPr>
          <w:rFonts w:asciiTheme="majorHAnsi" w:hAnsiTheme="majorHAnsi" w:cstheme="majorHAnsi" w:hint="eastAsia"/>
          <w:sz w:val="24"/>
          <w:szCs w:val="24"/>
        </w:rPr>
        <w:t xml:space="preserve"> formulated in optimized YSK05-MEND for 24 hours. Data points are represented as the mean </w:t>
      </w:r>
      <w:r w:rsidRPr="001853BA">
        <w:rPr>
          <w:rFonts w:ascii="ＭＳ 明朝" w:eastAsia="ＭＳ 明朝" w:hAnsi="ＭＳ 明朝" w:cstheme="majorHAnsi" w:hint="eastAsia"/>
          <w:sz w:val="24"/>
          <w:szCs w:val="24"/>
        </w:rPr>
        <w:t>±</w:t>
      </w:r>
      <w:r w:rsidRPr="001853BA">
        <w:rPr>
          <w:rFonts w:asciiTheme="majorHAnsi" w:hAnsiTheme="majorHAnsi" w:cstheme="majorHAnsi" w:hint="eastAsia"/>
          <w:sz w:val="24"/>
          <w:szCs w:val="24"/>
        </w:rPr>
        <w:t xml:space="preserve"> SD (n=3-4).</w:t>
      </w:r>
      <w:r w:rsidR="00C753AC" w:rsidRPr="001853BA">
        <w:rPr>
          <w:rFonts w:asciiTheme="majorHAnsi" w:hAnsiTheme="majorHAnsi" w:cstheme="majorHAnsi" w:hint="eastAsia"/>
          <w:sz w:val="24"/>
          <w:szCs w:val="24"/>
        </w:rPr>
        <w:t xml:space="preserve"> (b, c) </w:t>
      </w:r>
      <w:proofErr w:type="spellStart"/>
      <w:r w:rsidR="00C753AC" w:rsidRPr="001853BA">
        <w:rPr>
          <w:rFonts w:asciiTheme="majorHAnsi" w:hAnsiTheme="majorHAnsi" w:cstheme="majorHAnsi" w:hint="eastAsia"/>
          <w:sz w:val="24"/>
          <w:szCs w:val="24"/>
        </w:rPr>
        <w:t>Cyt</w:t>
      </w:r>
      <w:r w:rsidR="0063455A">
        <w:rPr>
          <w:rFonts w:asciiTheme="majorHAnsi" w:hAnsiTheme="majorHAnsi" w:cstheme="majorHAnsi" w:hint="eastAsia"/>
          <w:sz w:val="24"/>
          <w:szCs w:val="24"/>
        </w:rPr>
        <w:t>otoxicity</w:t>
      </w:r>
      <w:proofErr w:type="spellEnd"/>
      <w:r w:rsidR="0063455A">
        <w:rPr>
          <w:rFonts w:asciiTheme="majorHAnsi" w:hAnsiTheme="majorHAnsi" w:cstheme="majorHAnsi" w:hint="eastAsia"/>
          <w:sz w:val="24"/>
          <w:szCs w:val="24"/>
        </w:rPr>
        <w:t xml:space="preserve"> as the result of</w:t>
      </w:r>
      <w:r w:rsidR="00C753AC" w:rsidRPr="001853BA">
        <w:rPr>
          <w:rFonts w:asciiTheme="majorHAnsi" w:hAnsiTheme="majorHAnsi" w:cstheme="majorHAnsi" w:hint="eastAsia"/>
          <w:sz w:val="24"/>
          <w:szCs w:val="24"/>
        </w:rPr>
        <w:t xml:space="preserve"> PLK1 gene silencing. (b) OS-RC-2 cells and (c) </w:t>
      </w:r>
      <w:proofErr w:type="spellStart"/>
      <w:r w:rsidR="00C753AC" w:rsidRPr="001853BA">
        <w:rPr>
          <w:rFonts w:asciiTheme="majorHAnsi" w:hAnsiTheme="majorHAnsi" w:cstheme="majorHAnsi" w:hint="eastAsia"/>
          <w:sz w:val="24"/>
          <w:szCs w:val="24"/>
        </w:rPr>
        <w:t>HeLa-dluc</w:t>
      </w:r>
      <w:proofErr w:type="spellEnd"/>
      <w:r w:rsidR="00C753AC" w:rsidRPr="001853BA">
        <w:rPr>
          <w:rFonts w:asciiTheme="majorHAnsi" w:hAnsiTheme="majorHAnsi" w:cstheme="majorHAnsi" w:hint="eastAsia"/>
          <w:sz w:val="24"/>
          <w:szCs w:val="24"/>
        </w:rPr>
        <w:t xml:space="preserve"> cells were treated with anti-PLK1 </w:t>
      </w:r>
      <w:proofErr w:type="spellStart"/>
      <w:r w:rsidR="00C753AC" w:rsidRPr="001853BA">
        <w:rPr>
          <w:rFonts w:asciiTheme="majorHAnsi" w:hAnsiTheme="majorHAnsi" w:cstheme="majorHAnsi" w:hint="eastAsia"/>
          <w:sz w:val="24"/>
          <w:szCs w:val="24"/>
        </w:rPr>
        <w:t>siRNA</w:t>
      </w:r>
      <w:proofErr w:type="spellEnd"/>
      <w:r w:rsidR="00C753AC" w:rsidRPr="001853BA">
        <w:rPr>
          <w:rFonts w:asciiTheme="majorHAnsi" w:hAnsiTheme="majorHAnsi" w:cstheme="majorHAnsi" w:hint="eastAsia"/>
          <w:sz w:val="24"/>
          <w:szCs w:val="24"/>
        </w:rPr>
        <w:t xml:space="preserve"> and anti-</w:t>
      </w:r>
      <w:proofErr w:type="spellStart"/>
      <w:r w:rsidR="00C753AC" w:rsidRPr="001853BA">
        <w:rPr>
          <w:rFonts w:asciiTheme="majorHAnsi" w:hAnsiTheme="majorHAnsi" w:cstheme="majorHAnsi" w:hint="eastAsia"/>
          <w:sz w:val="24"/>
          <w:szCs w:val="24"/>
        </w:rPr>
        <w:t>luciferase</w:t>
      </w:r>
      <w:proofErr w:type="spellEnd"/>
      <w:r w:rsidR="00C753AC" w:rsidRPr="001853BA">
        <w:rPr>
          <w:rFonts w:asciiTheme="majorHAnsi" w:hAnsiTheme="majorHAnsi" w:cstheme="majorHAnsi" w:hint="eastAsia"/>
          <w:sz w:val="24"/>
          <w:szCs w:val="24"/>
        </w:rPr>
        <w:t xml:space="preserve"> </w:t>
      </w:r>
      <w:proofErr w:type="spellStart"/>
      <w:r w:rsidR="00C753AC" w:rsidRPr="001853BA">
        <w:rPr>
          <w:rFonts w:asciiTheme="majorHAnsi" w:hAnsiTheme="majorHAnsi" w:cstheme="majorHAnsi" w:hint="eastAsia"/>
          <w:sz w:val="24"/>
          <w:szCs w:val="24"/>
        </w:rPr>
        <w:t>siRNA</w:t>
      </w:r>
      <w:proofErr w:type="spellEnd"/>
      <w:r w:rsidR="00C753AC" w:rsidRPr="001853BA">
        <w:rPr>
          <w:rFonts w:asciiTheme="majorHAnsi" w:hAnsiTheme="majorHAnsi" w:cstheme="majorHAnsi" w:hint="eastAsia"/>
          <w:sz w:val="24"/>
          <w:szCs w:val="24"/>
        </w:rPr>
        <w:t xml:space="preserve"> formulated in optimized YSK05-MEND for 24 hours. The amounts of c</w:t>
      </w:r>
      <w:r w:rsidR="00C753AC" w:rsidRPr="001853BA">
        <w:rPr>
          <w:rFonts w:asciiTheme="majorHAnsi" w:hAnsiTheme="majorHAnsi" w:cstheme="majorHAnsi"/>
          <w:sz w:val="24"/>
          <w:szCs w:val="24"/>
        </w:rPr>
        <w:t>ellular</w:t>
      </w:r>
      <w:r w:rsidR="00C753AC" w:rsidRPr="001853BA">
        <w:rPr>
          <w:rFonts w:asciiTheme="majorHAnsi" w:hAnsiTheme="majorHAnsi" w:cstheme="majorHAnsi" w:hint="eastAsia"/>
          <w:sz w:val="24"/>
          <w:szCs w:val="24"/>
        </w:rPr>
        <w:t xml:space="preserve"> protein were quantified. Data points are represented as the mean </w:t>
      </w:r>
      <w:r w:rsidR="00C753AC" w:rsidRPr="001853BA">
        <w:rPr>
          <w:rFonts w:ascii="ＭＳ 明朝" w:eastAsia="ＭＳ 明朝" w:hAnsi="ＭＳ 明朝" w:cstheme="majorHAnsi" w:hint="eastAsia"/>
          <w:sz w:val="24"/>
          <w:szCs w:val="24"/>
        </w:rPr>
        <w:t>±</w:t>
      </w:r>
      <w:r w:rsidR="003E4134" w:rsidRPr="001853BA">
        <w:rPr>
          <w:rFonts w:asciiTheme="majorHAnsi" w:hAnsiTheme="majorHAnsi" w:cstheme="majorHAnsi" w:hint="eastAsia"/>
          <w:sz w:val="24"/>
          <w:szCs w:val="24"/>
        </w:rPr>
        <w:t xml:space="preserve"> SD (n=</w:t>
      </w:r>
      <w:r w:rsidR="00C753AC" w:rsidRPr="001853BA">
        <w:rPr>
          <w:rFonts w:asciiTheme="majorHAnsi" w:hAnsiTheme="majorHAnsi" w:cstheme="majorHAnsi" w:hint="eastAsia"/>
          <w:sz w:val="24"/>
          <w:szCs w:val="24"/>
        </w:rPr>
        <w:t>4).</w:t>
      </w:r>
    </w:p>
    <w:sectPr w:rsidR="0014005A" w:rsidRPr="00E35CAB" w:rsidSect="008764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0BF" w:rsidRDefault="004250BF" w:rsidP="007C3D49">
      <w:r>
        <w:separator/>
      </w:r>
    </w:p>
  </w:endnote>
  <w:endnote w:type="continuationSeparator" w:id="0">
    <w:p w:rsidR="004250BF" w:rsidRDefault="004250BF" w:rsidP="007C3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0BF" w:rsidRDefault="004250BF" w:rsidP="007C3D49">
      <w:r>
        <w:separator/>
      </w:r>
    </w:p>
  </w:footnote>
  <w:footnote w:type="continuationSeparator" w:id="0">
    <w:p w:rsidR="004250BF" w:rsidRDefault="004250BF" w:rsidP="007C3D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32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0ECC"/>
    <w:rsid w:val="00051553"/>
    <w:rsid w:val="000527BA"/>
    <w:rsid w:val="000655BC"/>
    <w:rsid w:val="000A68C7"/>
    <w:rsid w:val="00124C2A"/>
    <w:rsid w:val="00130037"/>
    <w:rsid w:val="0014005A"/>
    <w:rsid w:val="001853BA"/>
    <w:rsid w:val="00193F90"/>
    <w:rsid w:val="001963AB"/>
    <w:rsid w:val="001A2CD2"/>
    <w:rsid w:val="001B4531"/>
    <w:rsid w:val="001C25B0"/>
    <w:rsid w:val="001C25EC"/>
    <w:rsid w:val="001C7707"/>
    <w:rsid w:val="001F3742"/>
    <w:rsid w:val="00201FD3"/>
    <w:rsid w:val="002A0DD1"/>
    <w:rsid w:val="002C2EF0"/>
    <w:rsid w:val="003026BA"/>
    <w:rsid w:val="00371F51"/>
    <w:rsid w:val="003B5B6B"/>
    <w:rsid w:val="003C41DD"/>
    <w:rsid w:val="003E4134"/>
    <w:rsid w:val="003F0DBB"/>
    <w:rsid w:val="004250BF"/>
    <w:rsid w:val="00427B56"/>
    <w:rsid w:val="00445E19"/>
    <w:rsid w:val="004D398D"/>
    <w:rsid w:val="00500D11"/>
    <w:rsid w:val="00540000"/>
    <w:rsid w:val="005414C1"/>
    <w:rsid w:val="005426C0"/>
    <w:rsid w:val="00584FD1"/>
    <w:rsid w:val="005C5713"/>
    <w:rsid w:val="00617172"/>
    <w:rsid w:val="0062104B"/>
    <w:rsid w:val="006262B2"/>
    <w:rsid w:val="0063455A"/>
    <w:rsid w:val="00634995"/>
    <w:rsid w:val="00660D62"/>
    <w:rsid w:val="006E0725"/>
    <w:rsid w:val="006E1CCB"/>
    <w:rsid w:val="00712342"/>
    <w:rsid w:val="00717B93"/>
    <w:rsid w:val="0077279E"/>
    <w:rsid w:val="007A40B7"/>
    <w:rsid w:val="007A5735"/>
    <w:rsid w:val="007C0C3D"/>
    <w:rsid w:val="007C3D49"/>
    <w:rsid w:val="007C50F2"/>
    <w:rsid w:val="00804D4D"/>
    <w:rsid w:val="008212B3"/>
    <w:rsid w:val="00833F87"/>
    <w:rsid w:val="00850F39"/>
    <w:rsid w:val="00876498"/>
    <w:rsid w:val="008935C8"/>
    <w:rsid w:val="008D1F5C"/>
    <w:rsid w:val="009126BD"/>
    <w:rsid w:val="009236D8"/>
    <w:rsid w:val="009315CC"/>
    <w:rsid w:val="00A01DBF"/>
    <w:rsid w:val="00A744D2"/>
    <w:rsid w:val="00A813E6"/>
    <w:rsid w:val="00AC0ECC"/>
    <w:rsid w:val="00B2559A"/>
    <w:rsid w:val="00B624DD"/>
    <w:rsid w:val="00B639D0"/>
    <w:rsid w:val="00B64295"/>
    <w:rsid w:val="00B6706B"/>
    <w:rsid w:val="00BE7C54"/>
    <w:rsid w:val="00C009AF"/>
    <w:rsid w:val="00C13910"/>
    <w:rsid w:val="00C17307"/>
    <w:rsid w:val="00C23AE4"/>
    <w:rsid w:val="00C72332"/>
    <w:rsid w:val="00C753AC"/>
    <w:rsid w:val="00CB612C"/>
    <w:rsid w:val="00CC11E7"/>
    <w:rsid w:val="00CC20BD"/>
    <w:rsid w:val="00CC7497"/>
    <w:rsid w:val="00CE587F"/>
    <w:rsid w:val="00CF354A"/>
    <w:rsid w:val="00D27943"/>
    <w:rsid w:val="00D851FD"/>
    <w:rsid w:val="00D94F92"/>
    <w:rsid w:val="00DC4E8F"/>
    <w:rsid w:val="00DC7C35"/>
    <w:rsid w:val="00E15B29"/>
    <w:rsid w:val="00E35CAB"/>
    <w:rsid w:val="00E54DF1"/>
    <w:rsid w:val="00E67438"/>
    <w:rsid w:val="00EC57E5"/>
    <w:rsid w:val="00EC7B4A"/>
    <w:rsid w:val="00ED5E2E"/>
    <w:rsid w:val="00ED6BC7"/>
    <w:rsid w:val="00F112ED"/>
    <w:rsid w:val="00F37C28"/>
    <w:rsid w:val="00FB27B8"/>
    <w:rsid w:val="00FD02DC"/>
    <w:rsid w:val="00FD3C29"/>
    <w:rsid w:val="00FE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0E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C3D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C3D49"/>
  </w:style>
  <w:style w:type="paragraph" w:styleId="a7">
    <w:name w:val="footer"/>
    <w:basedOn w:val="a"/>
    <w:link w:val="a8"/>
    <w:uiPriority w:val="99"/>
    <w:semiHidden/>
    <w:unhideWhenUsed/>
    <w:rsid w:val="007C3D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C3D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image" Target="media/image7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image" Target="media/image6.tiff"/><Relationship Id="rId5" Type="http://schemas.openxmlformats.org/officeDocument/2006/relationships/endnotes" Target="endnotes.xml"/><Relationship Id="rId10" Type="http://schemas.openxmlformats.org/officeDocument/2006/relationships/image" Target="media/image5.tiff"/><Relationship Id="rId4" Type="http://schemas.openxmlformats.org/officeDocument/2006/relationships/footnotes" Target="footnotes.xml"/><Relationship Id="rId9" Type="http://schemas.openxmlformats.org/officeDocument/2006/relationships/image" Target="media/image4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2012-03-15T06:15:00Z</dcterms:created>
  <dcterms:modified xsi:type="dcterms:W3CDTF">2012-09-04T06:45:00Z</dcterms:modified>
</cp:coreProperties>
</file>