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6A595D">
        <w:rPr>
          <w:rFonts w:ascii="Times New Roman" w:hAnsi="Times New Roman"/>
          <w:b/>
        </w:rPr>
        <w:t>Supplementary Figure 1. Naïve T cells express KDELR1 and KDELR2.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6A595D">
        <w:rPr>
          <w:rFonts w:ascii="Times New Roman" w:hAnsi="Times New Roman"/>
        </w:rPr>
        <w:t xml:space="preserve">RT-PCR of KDELR family members using cDNA from naïve T cells. 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6A595D">
        <w:rPr>
          <w:rFonts w:ascii="Times New Roman" w:hAnsi="Times New Roman"/>
          <w:b/>
        </w:rPr>
        <w:t>Supplementary Figure 2. CD5</w:t>
      </w:r>
      <w:r w:rsidRPr="006A595D">
        <w:rPr>
          <w:rFonts w:ascii="Times New Roman" w:hAnsi="Times New Roman"/>
          <w:b/>
          <w:vertAlign w:val="superscript"/>
        </w:rPr>
        <w:t>High</w:t>
      </w:r>
      <w:r w:rsidRPr="006A595D">
        <w:rPr>
          <w:rFonts w:ascii="Times New Roman" w:hAnsi="Times New Roman"/>
          <w:b/>
        </w:rPr>
        <w:t xml:space="preserve"> naïve CD8+ T cells contain higher levels of ZAP70/Syk phosphorylation.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6A595D">
        <w:rPr>
          <w:rFonts w:ascii="Times New Roman" w:hAnsi="Times New Roman"/>
        </w:rPr>
        <w:t>A) ZAP70/Syk phosphorylation levels in CD5</w:t>
      </w:r>
      <w:r w:rsidRPr="006A595D">
        <w:rPr>
          <w:rFonts w:ascii="Times New Roman" w:hAnsi="Times New Roman"/>
          <w:vertAlign w:val="superscript"/>
        </w:rPr>
        <w:t>Low</w:t>
      </w:r>
      <w:r w:rsidRPr="006A595D">
        <w:rPr>
          <w:rFonts w:ascii="Times New Roman" w:hAnsi="Times New Roman"/>
        </w:rPr>
        <w:t xml:space="preserve"> and CD5</w:t>
      </w:r>
      <w:r w:rsidRPr="006A595D">
        <w:rPr>
          <w:rFonts w:ascii="Times New Roman" w:hAnsi="Times New Roman"/>
          <w:vertAlign w:val="superscript"/>
        </w:rPr>
        <w:t>High</w:t>
      </w:r>
      <w:r w:rsidRPr="006A595D">
        <w:rPr>
          <w:rFonts w:ascii="Times New Roman" w:hAnsi="Times New Roman"/>
        </w:rPr>
        <w:t xml:space="preserve"> population (25% from each side) of CD44</w:t>
      </w:r>
      <w:r w:rsidRPr="006A595D">
        <w:rPr>
          <w:rFonts w:ascii="Times New Roman" w:hAnsi="Times New Roman"/>
          <w:vertAlign w:val="superscript"/>
        </w:rPr>
        <w:t>Low</w:t>
      </w:r>
      <w:r w:rsidRPr="006A595D">
        <w:rPr>
          <w:rFonts w:ascii="Times New Roman" w:hAnsi="Times New Roman"/>
        </w:rPr>
        <w:t xml:space="preserve"> naïve CD8+ T cells are shown. B) The mean fluorescent intensity of ZAP70/Syk phosphorylation levels</w:t>
      </w:r>
      <w:r w:rsidRPr="006A595D" w:rsidDel="00A27DFC">
        <w:rPr>
          <w:rFonts w:ascii="Times New Roman" w:hAnsi="Times New Roman"/>
          <w:b/>
        </w:rPr>
        <w:t xml:space="preserve"> </w:t>
      </w:r>
      <w:r w:rsidRPr="006A595D">
        <w:rPr>
          <w:rFonts w:ascii="Times New Roman" w:hAnsi="Times New Roman"/>
        </w:rPr>
        <w:t>is shown. Each column represents the mean + SEM. *P &lt; 0.05.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 w:hint="eastAsia"/>
          <w:b/>
        </w:rPr>
      </w:pP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6A595D">
        <w:rPr>
          <w:rFonts w:ascii="Times New Roman" w:hAnsi="Times New Roman"/>
          <w:b/>
        </w:rPr>
        <w:t>Supplementary Figure 3. Foxp3+CD25+CD4+ regulatory T cells are not significantly reduced in T-Red mice.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6A595D">
        <w:rPr>
          <w:rFonts w:ascii="Times New Roman" w:hAnsi="Times New Roman"/>
        </w:rPr>
        <w:t>A) Foxp3+CD25+CD4+ regulatory T cell population in the spleen is shown. Pseudo-color plots are gated on CD8-negative, CD4+ population. B) Absolute numbers of CD44</w:t>
      </w:r>
      <w:r w:rsidRPr="006A595D">
        <w:rPr>
          <w:rFonts w:ascii="Times New Roman" w:hAnsi="Times New Roman"/>
          <w:vertAlign w:val="superscript"/>
        </w:rPr>
        <w:t>Low</w:t>
      </w:r>
      <w:r w:rsidRPr="006A595D">
        <w:rPr>
          <w:rFonts w:ascii="Times New Roman" w:hAnsi="Times New Roman"/>
        </w:rPr>
        <w:t xml:space="preserve"> naïve CD4+, CD8+ T cells, and Foxp3+CD25+CD4+ regulatory T cells in the spleen. *P &lt; 0.05, **P &lt; 0.01 and NS, not significant.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6A595D">
        <w:rPr>
          <w:rFonts w:ascii="Times New Roman" w:hAnsi="Times New Roman"/>
          <w:b/>
        </w:rPr>
        <w:t>Supplementary Figure 4. TCR stimulation by anti-CD3/CD28 induces eIF2</w:t>
      </w:r>
      <w:r w:rsidRPr="006A595D">
        <w:rPr>
          <w:rFonts w:ascii="Symbol" w:hAnsi="Symbol"/>
          <w:b/>
        </w:rPr>
        <w:t></w:t>
      </w:r>
      <w:r w:rsidRPr="006A595D">
        <w:rPr>
          <w:rFonts w:ascii="Times New Roman" w:hAnsi="Times New Roman"/>
          <w:b/>
        </w:rPr>
        <w:t xml:space="preserve"> phosphorylation.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6A595D">
        <w:rPr>
          <w:rFonts w:ascii="Times New Roman" w:hAnsi="Times New Roman"/>
        </w:rPr>
        <w:t>Sorted naïve CD4+ T cells from WT mice were stimulated with anti-CD3/CD28 or IL-7 for the indicated hours (hrs). Phospho-eIF2</w:t>
      </w:r>
      <w:r w:rsidRPr="006A595D">
        <w:rPr>
          <w:rFonts w:ascii="Symbol" w:hAnsi="Symbol"/>
        </w:rPr>
        <w:t></w:t>
      </w:r>
      <w:r w:rsidRPr="006A595D">
        <w:rPr>
          <w:rFonts w:ascii="Times New Roman" w:hAnsi="Times New Roman"/>
        </w:rPr>
        <w:t xml:space="preserve"> S51 and total eIF2</w:t>
      </w:r>
      <w:r w:rsidRPr="006A595D">
        <w:rPr>
          <w:rFonts w:ascii="Symbol" w:hAnsi="Symbol"/>
        </w:rPr>
        <w:t></w:t>
      </w:r>
      <w:r w:rsidRPr="006A595D">
        <w:rPr>
          <w:rFonts w:ascii="Times New Roman" w:hAnsi="Times New Roman"/>
        </w:rPr>
        <w:t xml:space="preserve"> were detected by Western blotting.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6A595D">
        <w:rPr>
          <w:rFonts w:ascii="Times New Roman" w:hAnsi="Times New Roman"/>
          <w:b/>
        </w:rPr>
        <w:t>Supplementary Figure 5. Forced expression of Bcl-2 rescues the T-Red phenotype.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6A595D">
        <w:rPr>
          <w:rFonts w:ascii="Times New Roman" w:hAnsi="Times New Roman"/>
        </w:rPr>
        <w:t xml:space="preserve">Retroviral transduction of Bcl-2 or mock transduction was performed in bone-marrow cells from </w:t>
      </w:r>
      <w:r w:rsidRPr="006A595D">
        <w:rPr>
          <w:rFonts w:ascii="Times New Roman" w:hAnsi="Times New Roman"/>
        </w:rPr>
        <w:lastRenderedPageBreak/>
        <w:t>T-Red mice. CD44</w:t>
      </w:r>
      <w:r w:rsidRPr="006A595D">
        <w:rPr>
          <w:rFonts w:ascii="Times New Roman" w:hAnsi="Times New Roman"/>
          <w:vertAlign w:val="superscript"/>
        </w:rPr>
        <w:t>High</w:t>
      </w:r>
      <w:r w:rsidRPr="006A595D">
        <w:rPr>
          <w:rFonts w:ascii="Times New Roman" w:hAnsi="Times New Roman"/>
        </w:rPr>
        <w:t xml:space="preserve"> population (%) within CD4+ and CD8+ T cells in the bone-marrow chimera are shown. The data represent the mean + SEM. * P &lt; 0.05, and ** P &lt; 0.01.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6A595D">
        <w:rPr>
          <w:rFonts w:ascii="Times New Roman" w:hAnsi="Times New Roman"/>
          <w:b/>
        </w:rPr>
        <w:t>Supplementary Figure 6. Stronger TCR stimulation inhibits eIF2</w:t>
      </w:r>
      <w:r w:rsidRPr="006A595D">
        <w:rPr>
          <w:rFonts w:ascii="Symbol" w:hAnsi="Symbol"/>
          <w:b/>
        </w:rPr>
        <w:t></w:t>
      </w:r>
      <w:r w:rsidRPr="006A595D">
        <w:rPr>
          <w:rFonts w:ascii="Times New Roman" w:hAnsi="Times New Roman"/>
          <w:b/>
        </w:rPr>
        <w:t xml:space="preserve"> phosphorylation in vivo.</w:t>
      </w:r>
    </w:p>
    <w:p w:rsidR="007A0556" w:rsidRPr="006A595D" w:rsidRDefault="007A0556" w:rsidP="007A0556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6A595D">
        <w:rPr>
          <w:rFonts w:ascii="Times New Roman" w:hAnsi="Times New Roman" w:cs="Times New Roman"/>
        </w:rPr>
        <w:t>CFSE labeled OT-I cells were transferred to naïve congenic mice on day 0, and then a stronger T4 OVA altered peptide ligand or a weaker Q4H7 peptide was injected on day 1. Intracellular staining of phosphor-eIF2</w:t>
      </w:r>
      <w:r w:rsidRPr="006A595D">
        <w:rPr>
          <w:rFonts w:ascii="Symbol" w:hAnsi="Symbol" w:cs="Times New Roman"/>
        </w:rPr>
        <w:t></w:t>
      </w:r>
      <w:r w:rsidRPr="006A595D">
        <w:rPr>
          <w:rFonts w:ascii="Times New Roman" w:hAnsi="Times New Roman" w:cs="Times New Roman"/>
        </w:rPr>
        <w:t xml:space="preserve"> in donor OT-I cells in the spleen was performed on day 3. A) The CFSE profiles of donor OT-I cells after T4 or Q4H7 peptide injection. B) The mean fluorescent intensity (MFI) of phosphor-eIF2</w:t>
      </w:r>
      <w:r w:rsidRPr="006A595D">
        <w:rPr>
          <w:rFonts w:ascii="Symbol" w:hAnsi="Symbol" w:cs="Times New Roman"/>
        </w:rPr>
        <w:t></w:t>
      </w:r>
      <w:r w:rsidRPr="006A595D">
        <w:rPr>
          <w:rFonts w:ascii="Times New Roman" w:hAnsi="Times New Roman" w:cs="Times New Roman"/>
        </w:rPr>
        <w:t xml:space="preserve"> staining in donor OT-I cells at each cell division is shown. Data represent the mean + SEM. </w:t>
      </w:r>
      <w:r w:rsidRPr="006A595D">
        <w:rPr>
          <w:rFonts w:ascii="Times New Roman" w:hAnsi="Times New Roman"/>
        </w:rPr>
        <w:t>*P &lt; 0.05, and **P &lt; 0.01 vs. Q4H7; #P &lt; 0.05 and ##P &lt; 0.01 vs. 0 division.</w:t>
      </w:r>
    </w:p>
    <w:p w:rsidR="002C3754" w:rsidRDefault="007A0556"/>
    <w:sectPr w:rsidR="002C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6"/>
    <w:rsid w:val="00096318"/>
    <w:rsid w:val="00172170"/>
    <w:rsid w:val="005301F9"/>
    <w:rsid w:val="007A0556"/>
    <w:rsid w:val="007A3A0E"/>
    <w:rsid w:val="00AB5D79"/>
    <w:rsid w:val="00DD2004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5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5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sharathbabum</dc:creator>
  <cp:keywords/>
  <dc:description/>
  <cp:lastModifiedBy>sharathbabum</cp:lastModifiedBy>
  <cp:revision>1</cp:revision>
  <dcterms:created xsi:type="dcterms:W3CDTF">2015-10-12T04:19:00Z</dcterms:created>
  <dcterms:modified xsi:type="dcterms:W3CDTF">2015-10-12T04:20:00Z</dcterms:modified>
</cp:coreProperties>
</file>