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B3C0" w14:textId="77777777" w:rsidR="0032601E" w:rsidRPr="003574E4" w:rsidRDefault="0032601E">
      <w:pPr>
        <w:rPr>
          <w:highlight w:val="yellow"/>
        </w:rPr>
      </w:pPr>
      <w:bookmarkStart w:id="0" w:name="_GoBack"/>
      <w:bookmarkEnd w:id="0"/>
    </w:p>
    <w:p w14:paraId="0401E5AD" w14:textId="77777777" w:rsidR="00A20991" w:rsidRDefault="00A20991" w:rsidP="00D046F8">
      <w:pPr>
        <w:pStyle w:val="TAMainText"/>
        <w:jc w:val="center"/>
        <w:rPr>
          <w:rFonts w:eastAsia="ＭＳ 明朝"/>
          <w:lang w:eastAsia="ja-JP"/>
        </w:rPr>
      </w:pPr>
      <w:r w:rsidRPr="00690311">
        <w:t>Supporting Information</w:t>
      </w:r>
    </w:p>
    <w:p w14:paraId="0DCB367D" w14:textId="47F62277" w:rsidR="00D437B8" w:rsidRPr="00D437B8" w:rsidRDefault="00D437B8" w:rsidP="00D437B8">
      <w:pPr>
        <w:pStyle w:val="TCTableBody"/>
        <w:rPr>
          <w:b/>
          <w:lang w:eastAsia="zh-CN"/>
        </w:rPr>
      </w:pPr>
      <w:r w:rsidRPr="00D437B8">
        <w:rPr>
          <w:b/>
        </w:rPr>
        <w:t xml:space="preserve">Molecular Structure and Properties of </w:t>
      </w:r>
      <w:r w:rsidRPr="00D437B8">
        <w:rPr>
          <w:rFonts w:eastAsia="ＭＳ 明朝" w:hint="eastAsia"/>
          <w:b/>
          <w:lang w:eastAsia="ja-JP"/>
        </w:rPr>
        <w:t xml:space="preserve">Click </w:t>
      </w:r>
      <w:r w:rsidRPr="00D437B8">
        <w:rPr>
          <w:b/>
        </w:rPr>
        <w:t xml:space="preserve">Hydrogels </w:t>
      </w:r>
      <w:r w:rsidRPr="00D437B8">
        <w:rPr>
          <w:rFonts w:eastAsia="ＭＳ 明朝" w:hint="eastAsia"/>
          <w:b/>
          <w:lang w:eastAsia="ja-JP"/>
        </w:rPr>
        <w:t>with Controlled</w:t>
      </w:r>
      <w:r w:rsidRPr="00D437B8">
        <w:rPr>
          <w:b/>
        </w:rPr>
        <w:t xml:space="preserve"> Dangling End Defect</w:t>
      </w:r>
    </w:p>
    <w:p w14:paraId="18001643" w14:textId="108880BE" w:rsidR="00D437B8" w:rsidRPr="00DD2AC1" w:rsidRDefault="00D437B8" w:rsidP="00D437B8">
      <w:pPr>
        <w:pStyle w:val="TCTableBody"/>
        <w:rPr>
          <w:lang w:eastAsia="zh-CN"/>
        </w:rPr>
      </w:pPr>
      <w:proofErr w:type="spellStart"/>
      <w:r w:rsidRPr="00DD2AC1">
        <w:rPr>
          <w:lang w:eastAsia="zh-CN"/>
        </w:rPr>
        <w:t>Ao</w:t>
      </w:r>
      <w:proofErr w:type="spellEnd"/>
      <w:r w:rsidRPr="00DD2AC1">
        <w:rPr>
          <w:rFonts w:eastAsia="ＭＳ 明朝" w:hint="eastAsia"/>
          <w:lang w:eastAsia="ja-JP"/>
        </w:rPr>
        <w:t>-</w:t>
      </w:r>
      <w:r w:rsidRPr="00DD2AC1">
        <w:rPr>
          <w:lang w:eastAsia="zh-CN"/>
        </w:rPr>
        <w:t>kai Zhang</w:t>
      </w:r>
      <w:r w:rsidRPr="00DD2AC1">
        <w:rPr>
          <w:rFonts w:hint="eastAsia"/>
          <w:vertAlign w:val="superscript"/>
          <w:lang w:eastAsia="zh-CN"/>
        </w:rPr>
        <w:t>1</w:t>
      </w:r>
      <w:proofErr w:type="gramStart"/>
      <w:r w:rsidRPr="00DD2AC1">
        <w:rPr>
          <w:rFonts w:eastAsia="ＭＳ 明朝" w:hint="eastAsia"/>
          <w:vertAlign w:val="superscript"/>
          <w:lang w:eastAsia="ja-JP"/>
        </w:rPr>
        <w:t>,2</w:t>
      </w:r>
      <w:proofErr w:type="gramEnd"/>
      <w:r w:rsidRPr="00DD2AC1">
        <w:rPr>
          <w:lang w:eastAsia="zh-CN"/>
        </w:rPr>
        <w:t>, Jun Lin</w:t>
      </w:r>
      <w:r w:rsidRPr="00DD2AC1">
        <w:rPr>
          <w:rFonts w:hint="eastAsia"/>
          <w:lang w:eastAsia="zh-CN"/>
        </w:rPr>
        <w:t>g</w:t>
      </w:r>
      <w:r w:rsidRPr="00DD2AC1">
        <w:rPr>
          <w:rFonts w:eastAsia="ＭＳ 明朝" w:hint="eastAsia"/>
          <w:vertAlign w:val="superscript"/>
          <w:lang w:eastAsia="ja-JP"/>
        </w:rPr>
        <w:t>3</w:t>
      </w:r>
      <w:r w:rsidRPr="00DD2AC1">
        <w:rPr>
          <w:lang w:eastAsia="zh-CN"/>
        </w:rPr>
        <w:t xml:space="preserve">, </w:t>
      </w:r>
      <w:proofErr w:type="spellStart"/>
      <w:r w:rsidRPr="00DD2AC1">
        <w:rPr>
          <w:lang w:eastAsia="zh-CN"/>
        </w:rPr>
        <w:t>Kewen</w:t>
      </w:r>
      <w:proofErr w:type="spellEnd"/>
      <w:r w:rsidRPr="00DD2AC1">
        <w:rPr>
          <w:lang w:eastAsia="zh-CN"/>
        </w:rPr>
        <w:t xml:space="preserve"> Li</w:t>
      </w:r>
      <w:r w:rsidRPr="00DD2AC1">
        <w:rPr>
          <w:rFonts w:hint="eastAsia"/>
          <w:vertAlign w:val="superscript"/>
          <w:lang w:eastAsia="zh-CN"/>
        </w:rPr>
        <w:t>1</w:t>
      </w:r>
      <w:r w:rsidRPr="00DD2AC1">
        <w:rPr>
          <w:lang w:eastAsia="zh-CN"/>
        </w:rPr>
        <w:t xml:space="preserve">, </w:t>
      </w:r>
      <w:proofErr w:type="spellStart"/>
      <w:r w:rsidRPr="00DD2AC1">
        <w:rPr>
          <w:lang w:eastAsia="zh-CN"/>
        </w:rPr>
        <w:t>Guo</w:t>
      </w:r>
      <w:proofErr w:type="spellEnd"/>
      <w:r w:rsidR="00D87A74">
        <w:rPr>
          <w:rFonts w:hint="eastAsia"/>
          <w:lang w:eastAsia="zh-CN"/>
        </w:rPr>
        <w:t>-D</w:t>
      </w:r>
      <w:r w:rsidRPr="00DD2AC1">
        <w:rPr>
          <w:lang w:eastAsia="zh-CN"/>
        </w:rPr>
        <w:t>ong Fu</w:t>
      </w:r>
      <w:r w:rsidRPr="00DD2AC1">
        <w:t>*</w:t>
      </w:r>
      <w:r w:rsidRPr="00DD2AC1">
        <w:rPr>
          <w:vertAlign w:val="superscript"/>
        </w:rPr>
        <w:t>,</w:t>
      </w:r>
      <w:r w:rsidRPr="00DD2AC1">
        <w:rPr>
          <w:rFonts w:hint="eastAsia"/>
          <w:vertAlign w:val="superscript"/>
          <w:lang w:eastAsia="zh-CN"/>
        </w:rPr>
        <w:t>1</w:t>
      </w:r>
      <w:r w:rsidRPr="00DD2AC1">
        <w:rPr>
          <w:lang w:eastAsia="zh-CN"/>
        </w:rPr>
        <w:t xml:space="preserve">, </w:t>
      </w:r>
      <w:proofErr w:type="spellStart"/>
      <w:r w:rsidRPr="00DD2AC1">
        <w:rPr>
          <w:lang w:eastAsia="zh-CN"/>
        </w:rPr>
        <w:t>Tasuku</w:t>
      </w:r>
      <w:proofErr w:type="spellEnd"/>
      <w:r w:rsidRPr="00DD2AC1">
        <w:rPr>
          <w:lang w:eastAsia="zh-CN"/>
        </w:rPr>
        <w:t xml:space="preserve"> Nakajima</w:t>
      </w:r>
      <w:r w:rsidRPr="00DD2AC1">
        <w:rPr>
          <w:rFonts w:eastAsia="ＭＳ 明朝" w:hint="eastAsia"/>
          <w:vertAlign w:val="superscript"/>
          <w:lang w:eastAsia="ja-JP"/>
        </w:rPr>
        <w:t>4</w:t>
      </w:r>
      <w:r w:rsidRPr="00DD2AC1">
        <w:rPr>
          <w:rFonts w:eastAsiaTheme="minorEastAsia"/>
          <w:lang w:eastAsia="zh-CN"/>
        </w:rPr>
        <w:t>,</w:t>
      </w:r>
      <w:r w:rsidRPr="00DD2AC1">
        <w:rPr>
          <w:lang w:eastAsia="zh-CN"/>
        </w:rPr>
        <w:t xml:space="preserve"> Takayuki Nonoyama</w:t>
      </w:r>
      <w:r w:rsidRPr="00DD2AC1">
        <w:rPr>
          <w:rFonts w:eastAsia="ＭＳ 明朝" w:hint="eastAsia"/>
          <w:vertAlign w:val="superscript"/>
          <w:lang w:eastAsia="ja-JP"/>
        </w:rPr>
        <w:t>4</w:t>
      </w:r>
      <w:r w:rsidRPr="00DD2AC1">
        <w:rPr>
          <w:rFonts w:eastAsiaTheme="minorEastAsia"/>
          <w:lang w:eastAsia="zh-CN"/>
        </w:rPr>
        <w:t>,</w:t>
      </w:r>
      <w:r w:rsidRPr="00DD2AC1">
        <w:rPr>
          <w:lang w:eastAsia="zh-CN"/>
        </w:rPr>
        <w:t xml:space="preserve"> Takayuki Kurokawa</w:t>
      </w:r>
      <w:r w:rsidRPr="00DD2AC1">
        <w:rPr>
          <w:rFonts w:eastAsia="ＭＳ 明朝" w:hint="eastAsia"/>
          <w:vertAlign w:val="superscript"/>
          <w:lang w:eastAsia="ja-JP"/>
        </w:rPr>
        <w:t>4</w:t>
      </w:r>
      <w:r w:rsidRPr="00DD2AC1">
        <w:rPr>
          <w:rFonts w:eastAsiaTheme="minorEastAsia"/>
          <w:lang w:eastAsia="zh-CN"/>
        </w:rPr>
        <w:t xml:space="preserve">, </w:t>
      </w:r>
      <w:r w:rsidRPr="00DD2AC1">
        <w:rPr>
          <w:lang w:eastAsia="zh-CN"/>
        </w:rPr>
        <w:t>Jian Ping Gong</w:t>
      </w:r>
      <w:r w:rsidRPr="00DD2AC1">
        <w:t>*</w:t>
      </w:r>
      <w:r w:rsidRPr="00DD2AC1">
        <w:rPr>
          <w:vertAlign w:val="superscript"/>
        </w:rPr>
        <w:t>,</w:t>
      </w:r>
      <w:r w:rsidRPr="00DD2AC1">
        <w:rPr>
          <w:rFonts w:eastAsia="ＭＳ 明朝" w:hint="eastAsia"/>
          <w:vertAlign w:val="superscript"/>
          <w:lang w:eastAsia="ja-JP"/>
        </w:rPr>
        <w:t>4</w:t>
      </w:r>
    </w:p>
    <w:p w14:paraId="267E1F12" w14:textId="77777777" w:rsidR="00D437B8" w:rsidRDefault="00D437B8" w:rsidP="00D437B8"/>
    <w:p w14:paraId="4F7AC676" w14:textId="77777777" w:rsidR="00D437B8" w:rsidRPr="00D63FDE" w:rsidRDefault="00D437B8" w:rsidP="00D437B8">
      <w:pPr>
        <w:pStyle w:val="TAMainText"/>
        <w:ind w:firstLine="0"/>
        <w:jc w:val="left"/>
        <w:rPr>
          <w:rFonts w:eastAsia="ＭＳ 明朝"/>
          <w:lang w:eastAsia="ja-JP"/>
        </w:rPr>
      </w:pPr>
    </w:p>
    <w:p w14:paraId="1194E41E" w14:textId="77777777" w:rsidR="00D437B8" w:rsidRPr="00D437B8" w:rsidRDefault="00D437B8" w:rsidP="00D046F8">
      <w:pPr>
        <w:pStyle w:val="TAMainText"/>
        <w:jc w:val="center"/>
        <w:rPr>
          <w:rFonts w:eastAsia="ＭＳ 明朝"/>
          <w:highlight w:val="yellow"/>
          <w:lang w:eastAsia="ja-JP"/>
        </w:rPr>
      </w:pPr>
    </w:p>
    <w:p w14:paraId="57D4E2DB" w14:textId="77777777" w:rsidR="00A20991" w:rsidRPr="00690311" w:rsidRDefault="00154F40" w:rsidP="00D046F8">
      <w:pPr>
        <w:pStyle w:val="TAMainText"/>
        <w:rPr>
          <w:b/>
        </w:rPr>
      </w:pPr>
      <w:r w:rsidRPr="00690311">
        <w:rPr>
          <w:rFonts w:hint="cs"/>
          <w:b/>
        </w:rPr>
        <w:t>Ca</w:t>
      </w:r>
      <w:r w:rsidRPr="00690311">
        <w:rPr>
          <w:b/>
        </w:rPr>
        <w:t xml:space="preserve">lculation of </w:t>
      </w:r>
      <w:r w:rsidR="00B56E37" w:rsidRPr="00690311">
        <w:rPr>
          <w:b/>
        </w:rPr>
        <w:t>overlap concentration</w:t>
      </w:r>
    </w:p>
    <w:p w14:paraId="1D0FD090" w14:textId="77777777" w:rsidR="00A20991" w:rsidRPr="00690311" w:rsidRDefault="00553AB4" w:rsidP="00D046F8">
      <w:pPr>
        <w:pStyle w:val="TAMainText"/>
        <w:rPr>
          <w:rFonts w:eastAsia="ＭＳ 明朝"/>
          <w:lang w:eastAsia="ja-JP"/>
        </w:rPr>
      </w:pPr>
      <w:r w:rsidRPr="00690311">
        <w:t>Relative viscosities of PEG2k-N</w:t>
      </w:r>
      <w:r w:rsidRPr="00690311">
        <w:rPr>
          <w:vertAlign w:val="subscript"/>
        </w:rPr>
        <w:t>3</w:t>
      </w:r>
      <w:r w:rsidRPr="00690311">
        <w:t xml:space="preserve">/DMF solution were measured with an </w:t>
      </w:r>
      <w:proofErr w:type="spellStart"/>
      <w:r w:rsidRPr="00690311">
        <w:t>Ubbelohde</w:t>
      </w:r>
      <w:proofErr w:type="spellEnd"/>
      <w:r w:rsidRPr="00690311">
        <w:t xml:space="preserve"> viscometer at 25 </w:t>
      </w:r>
      <w:r w:rsidRPr="00690311">
        <w:rPr>
          <w:rFonts w:ascii="Times New Roman" w:hAnsi="Times New Roman"/>
          <w:lang w:eastAsia="zh-CN"/>
        </w:rPr>
        <w:t>°</w:t>
      </w:r>
      <w:r w:rsidRPr="00690311">
        <w:t>C</w:t>
      </w:r>
      <w:r w:rsidRPr="00690311">
        <w:rPr>
          <w:lang w:eastAsia="zh-CN"/>
        </w:rPr>
        <w:t>. The viscosities (</w:t>
      </w:r>
      <w:r w:rsidRPr="00690311">
        <w:rPr>
          <w:rFonts w:ascii="Times New Roman" w:hAnsi="Times New Roman"/>
          <w:i/>
          <w:lang w:eastAsia="zh-CN"/>
        </w:rPr>
        <w:t>η</w:t>
      </w:r>
      <w:r w:rsidRPr="00690311">
        <w:rPr>
          <w:lang w:eastAsia="zh-CN"/>
        </w:rPr>
        <w:t>) at several polymer concentrations were measured.</w:t>
      </w:r>
    </w:p>
    <w:p w14:paraId="02C0F876" w14:textId="77777777" w:rsidR="003A2696" w:rsidRPr="00690311" w:rsidRDefault="003A2696" w:rsidP="00D046F8">
      <w:pPr>
        <w:pStyle w:val="TAMainText"/>
        <w:rPr>
          <w:rFonts w:eastAsia="ＭＳ 明朝"/>
          <w:lang w:eastAsia="ja-JP"/>
        </w:rPr>
      </w:pPr>
      <w:r w:rsidRPr="00690311">
        <w:rPr>
          <w:lang w:eastAsia="zh-CN"/>
        </w:rPr>
        <w:t>The specific viscosity (</w:t>
      </w:r>
      <w:proofErr w:type="spellStart"/>
      <w:r w:rsidRPr="00690311">
        <w:rPr>
          <w:rFonts w:ascii="Times New Roman" w:hAnsi="Times New Roman"/>
          <w:i/>
          <w:lang w:eastAsia="zh-CN"/>
        </w:rPr>
        <w:t>η</w:t>
      </w:r>
      <w:r w:rsidRPr="00690311">
        <w:rPr>
          <w:rFonts w:ascii="Times New Roman" w:hAnsi="Times New Roman"/>
          <w:vertAlign w:val="subscript"/>
          <w:lang w:eastAsia="zh-CN"/>
        </w:rPr>
        <w:t>sp</w:t>
      </w:r>
      <w:proofErr w:type="spellEnd"/>
      <w:r w:rsidRPr="00690311">
        <w:rPr>
          <w:lang w:eastAsia="zh-CN"/>
        </w:rPr>
        <w:t>) was calculated as</w:t>
      </w:r>
    </w:p>
    <w:p w14:paraId="400879AB" w14:textId="77777777" w:rsidR="008D7DE9" w:rsidRPr="00690311" w:rsidRDefault="00BE3937" w:rsidP="008D7DE9">
      <w:pPr>
        <w:pStyle w:val="TAMainText"/>
        <w:wordWrap w:val="0"/>
        <w:jc w:val="right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η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8D7DE9" w:rsidRPr="00690311">
        <w:rPr>
          <w:lang w:eastAsia="zh-CN"/>
        </w:rPr>
        <w:t xml:space="preserve">                                   (</w:t>
      </w:r>
      <w:r w:rsidR="008D7DE9" w:rsidRPr="00690311">
        <w:rPr>
          <w:rFonts w:eastAsia="ＭＳ 明朝" w:hint="eastAsia"/>
          <w:lang w:eastAsia="ja-JP"/>
        </w:rPr>
        <w:t>S</w:t>
      </w:r>
      <w:r w:rsidR="008D7DE9" w:rsidRPr="00690311">
        <w:rPr>
          <w:lang w:eastAsia="zh-CN"/>
        </w:rPr>
        <w:t>1)</w:t>
      </w:r>
    </w:p>
    <w:p w14:paraId="203074CF" w14:textId="7529A876" w:rsidR="008D7DE9" w:rsidRPr="00690311" w:rsidRDefault="008D7DE9" w:rsidP="008D7DE9">
      <w:pPr>
        <w:pStyle w:val="TAMainText"/>
        <w:ind w:firstLine="0"/>
        <w:rPr>
          <w:lang w:eastAsia="zh-CN"/>
        </w:rPr>
      </w:pPr>
      <w:proofErr w:type="gramStart"/>
      <w:r w:rsidRPr="00690311">
        <w:rPr>
          <w:lang w:eastAsia="zh-CN"/>
        </w:rPr>
        <w:t>where</w:t>
      </w:r>
      <w:proofErr w:type="gramEnd"/>
      <w:r w:rsidRPr="00690311">
        <w:rPr>
          <w:lang w:eastAsia="zh-CN"/>
        </w:rPr>
        <w:t xml:space="preserve"> </w:t>
      </w:r>
      <w:r w:rsidRPr="00690311">
        <w:rPr>
          <w:rFonts w:ascii="Times New Roman" w:hAnsi="Times New Roman"/>
          <w:i/>
          <w:lang w:eastAsia="zh-CN"/>
        </w:rPr>
        <w:t>η</w:t>
      </w:r>
      <w:r w:rsidRPr="00690311">
        <w:rPr>
          <w:rFonts w:ascii="Times New Roman" w:hAnsi="Times New Roman"/>
          <w:vertAlign w:val="subscript"/>
          <w:lang w:eastAsia="zh-CN"/>
        </w:rPr>
        <w:t>0</w:t>
      </w:r>
      <w:r w:rsidRPr="00690311">
        <w:rPr>
          <w:rFonts w:ascii="Times New Roman" w:hAnsi="Times New Roman"/>
          <w:lang w:eastAsia="zh-CN"/>
        </w:rPr>
        <w:t xml:space="preserve"> is the viscosity of the solvent. </w:t>
      </w:r>
      <w:proofErr w:type="gramStart"/>
      <w:r w:rsidRPr="00690311">
        <w:rPr>
          <w:rFonts w:ascii="Times New Roman" w:hAnsi="Times New Roman"/>
          <w:shd w:val="pct15" w:color="auto" w:fill="FFFFFF"/>
          <w:lang w:eastAsia="zh-CN"/>
        </w:rPr>
        <w:t>Fig</w:t>
      </w:r>
      <w:r w:rsidR="0065002A">
        <w:rPr>
          <w:rFonts w:ascii="Times New Roman" w:hAnsi="Times New Roman"/>
          <w:shd w:val="pct15" w:color="auto" w:fill="FFFFFF"/>
          <w:lang w:eastAsia="zh-CN"/>
        </w:rPr>
        <w:t>.</w:t>
      </w:r>
      <w:proofErr w:type="gramEnd"/>
      <w:r w:rsidRPr="00690311">
        <w:rPr>
          <w:rFonts w:ascii="Times New Roman" w:hAnsi="Times New Roman"/>
          <w:shd w:val="pct15" w:color="auto" w:fill="FFFFFF"/>
          <w:lang w:eastAsia="zh-CN"/>
        </w:rPr>
        <w:t xml:space="preserve"> </w:t>
      </w:r>
      <w:r w:rsidRPr="00690311">
        <w:rPr>
          <w:rFonts w:ascii="Times New Roman" w:eastAsia="ＭＳ 明朝" w:hAnsi="Times New Roman" w:hint="eastAsia"/>
          <w:shd w:val="pct15" w:color="auto" w:fill="FFFFFF"/>
          <w:lang w:eastAsia="ja-JP"/>
        </w:rPr>
        <w:t>S</w:t>
      </w:r>
      <w:r w:rsidRPr="00690311">
        <w:rPr>
          <w:rFonts w:ascii="Times New Roman" w:hAnsi="Times New Roman"/>
          <w:shd w:val="pct15" w:color="auto" w:fill="FFFFFF"/>
          <w:lang w:eastAsia="zh-CN"/>
        </w:rPr>
        <w:t>1</w:t>
      </w:r>
      <w:r w:rsidRPr="00690311">
        <w:rPr>
          <w:rFonts w:ascii="Times New Roman" w:hAnsi="Times New Roman"/>
          <w:lang w:eastAsia="zh-CN"/>
        </w:rPr>
        <w:t xml:space="preserve"> shows the reduced viscosity</w:t>
      </w:r>
      <w:r w:rsidR="00626969" w:rsidRPr="00690311">
        <w:rPr>
          <w:rFonts w:ascii="Times New Roman" w:eastAsia="ＭＳ 明朝" w:hAnsi="Times New Roman" w:hint="eastAsia"/>
          <w:lang w:eastAsia="ja-JP"/>
        </w:rPr>
        <w:t xml:space="preserve"> </w:t>
      </w:r>
      <w:proofErr w:type="spellStart"/>
      <w:r w:rsidR="00626969" w:rsidRPr="00690311">
        <w:rPr>
          <w:rFonts w:ascii="Times New Roman" w:hAnsi="Times New Roman"/>
          <w:i/>
        </w:rPr>
        <w:t>η</w:t>
      </w:r>
      <w:r w:rsidR="00626969" w:rsidRPr="00690311">
        <w:rPr>
          <w:rFonts w:ascii="Times New Roman" w:eastAsia="ＭＳ 明朝" w:hAnsi="Times New Roman" w:hint="eastAsia"/>
          <w:i/>
          <w:vertAlign w:val="subscript"/>
          <w:lang w:eastAsia="ja-JP"/>
        </w:rPr>
        <w:t>red</w:t>
      </w:r>
      <w:proofErr w:type="spellEnd"/>
      <w:r w:rsidR="00626969" w:rsidRPr="00690311">
        <w:rPr>
          <w:rFonts w:ascii="Times New Roman" w:eastAsia="ＭＳ 明朝" w:hAnsi="Times New Roman" w:hint="eastAsia"/>
          <w:i/>
          <w:lang w:eastAsia="ja-JP"/>
        </w:rPr>
        <w:t>=</w:t>
      </w:r>
      <w:proofErr w:type="spellStart"/>
      <w:r w:rsidR="00626969" w:rsidRPr="00690311">
        <w:rPr>
          <w:rFonts w:ascii="Times New Roman" w:hAnsi="Times New Roman"/>
          <w:i/>
        </w:rPr>
        <w:t>η</w:t>
      </w:r>
      <w:r w:rsidR="00626969" w:rsidRPr="00690311">
        <w:rPr>
          <w:rFonts w:ascii="Times New Roman" w:eastAsia="ＭＳ 明朝" w:hAnsi="Times New Roman" w:hint="eastAsia"/>
          <w:i/>
          <w:vertAlign w:val="subscript"/>
          <w:lang w:eastAsia="ja-JP"/>
        </w:rPr>
        <w:t>sp</w:t>
      </w:r>
      <w:proofErr w:type="spellEnd"/>
      <w:r w:rsidR="00626969" w:rsidRPr="00690311">
        <w:rPr>
          <w:rFonts w:ascii="Times New Roman" w:eastAsia="ＭＳ 明朝" w:hAnsi="Times New Roman" w:hint="eastAsia"/>
          <w:i/>
          <w:lang w:eastAsia="ja-JP"/>
        </w:rPr>
        <w:t>/c</w:t>
      </w:r>
      <w:r w:rsidR="00626969" w:rsidRPr="00690311">
        <w:rPr>
          <w:rFonts w:ascii="Times New Roman" w:eastAsia="ＭＳ 明朝" w:hAnsi="Times New Roman" w:hint="eastAsia"/>
          <w:lang w:eastAsia="ja-JP"/>
        </w:rPr>
        <w:t xml:space="preserve"> </w:t>
      </w:r>
      <w:r w:rsidRPr="00690311">
        <w:rPr>
          <w:rFonts w:ascii="Times New Roman" w:hAnsi="Times New Roman"/>
          <w:lang w:eastAsia="zh-CN"/>
        </w:rPr>
        <w:t xml:space="preserve">as a function of </w:t>
      </w:r>
      <w:r w:rsidRPr="00690311">
        <w:rPr>
          <w:rFonts w:ascii="Times New Roman" w:hAnsi="Times New Roman"/>
          <w:i/>
          <w:lang w:eastAsia="zh-CN"/>
        </w:rPr>
        <w:t>c</w:t>
      </w:r>
      <w:r w:rsidRPr="00690311">
        <w:rPr>
          <w:rFonts w:ascii="Times New Roman" w:hAnsi="Times New Roman"/>
          <w:lang w:eastAsia="zh-CN"/>
        </w:rPr>
        <w:t>.</w:t>
      </w:r>
    </w:p>
    <w:p w14:paraId="7DFDF1F3" w14:textId="77777777" w:rsidR="008D7DE9" w:rsidRPr="00690311" w:rsidRDefault="008D7DE9" w:rsidP="008D7DE9">
      <w:pPr>
        <w:pStyle w:val="TAMainText"/>
        <w:ind w:firstLine="0"/>
        <w:rPr>
          <w:rFonts w:eastAsia="ＭＳ 明朝"/>
          <w:lang w:eastAsia="ja-JP"/>
        </w:rPr>
      </w:pPr>
      <w:r w:rsidRPr="00690311">
        <w:rPr>
          <w:lang w:eastAsia="zh-CN"/>
        </w:rPr>
        <w:t>The intrinsic viscosity (</w:t>
      </w:r>
      <w:r w:rsidRPr="00690311">
        <w:rPr>
          <w:rFonts w:ascii="Times New Roman" w:hAnsi="Times New Roman"/>
        </w:rPr>
        <w:t>[</w:t>
      </w:r>
      <w:r w:rsidRPr="00690311">
        <w:rPr>
          <w:rFonts w:ascii="Times New Roman" w:hAnsi="Times New Roman"/>
          <w:i/>
        </w:rPr>
        <w:t>η</w:t>
      </w:r>
      <w:r w:rsidRPr="00690311">
        <w:rPr>
          <w:rFonts w:ascii="Times New Roman" w:hAnsi="Times New Roman"/>
        </w:rPr>
        <w:t>]</w:t>
      </w:r>
      <w:r w:rsidRPr="00690311">
        <w:rPr>
          <w:lang w:eastAsia="zh-CN"/>
        </w:rPr>
        <w:t>) was obtained from the intercept.</w:t>
      </w:r>
    </w:p>
    <w:p w14:paraId="123805CB" w14:textId="77777777" w:rsidR="003C0234" w:rsidRPr="00690311" w:rsidRDefault="00BE3937" w:rsidP="003C0234">
      <w:pPr>
        <w:pStyle w:val="TAMainText"/>
        <w:wordWrap w:val="0"/>
        <w:jc w:val="right"/>
        <w:rPr>
          <w:rFonts w:ascii="Times New Roman" w:hAnsi="Times New Roman"/>
          <w:lang w:eastAsia="zh-CN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sp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red</m:t>
                </m:r>
              </m:sub>
            </m:sSub>
            <m:r>
              <w:rPr>
                <w:rFonts w:ascii="Cambria Math" w:hAnsi="Cambria Math"/>
              </w:rPr>
              <m:t>=[η]</m:t>
            </m:r>
          </m:e>
        </m:func>
      </m:oMath>
      <w:r w:rsidR="003C0234" w:rsidRPr="00690311">
        <w:rPr>
          <w:rFonts w:ascii="Times New Roman" w:hAnsi="Times New Roman"/>
          <w:lang w:eastAsia="zh-CN"/>
        </w:rPr>
        <w:t xml:space="preserve">                            (</w:t>
      </w:r>
      <w:r w:rsidR="003C0234" w:rsidRPr="00690311">
        <w:rPr>
          <w:rFonts w:ascii="Times New Roman" w:eastAsia="ＭＳ 明朝" w:hAnsi="Times New Roman" w:hint="eastAsia"/>
          <w:lang w:eastAsia="ja-JP"/>
        </w:rPr>
        <w:t>S</w:t>
      </w:r>
      <w:r w:rsidR="003C0234" w:rsidRPr="00690311">
        <w:rPr>
          <w:rFonts w:ascii="Times New Roman" w:hAnsi="Times New Roman"/>
          <w:lang w:eastAsia="zh-CN"/>
        </w:rPr>
        <w:t>2)</w:t>
      </w:r>
    </w:p>
    <w:p w14:paraId="0A4302CF" w14:textId="77777777" w:rsidR="003C0234" w:rsidRPr="00690311" w:rsidRDefault="003C0234" w:rsidP="003C0234">
      <w:pPr>
        <w:pStyle w:val="TAMainText"/>
        <w:ind w:firstLine="0"/>
        <w:rPr>
          <w:rFonts w:eastAsia="ＭＳ 明朝"/>
          <w:lang w:eastAsia="ja-JP"/>
        </w:rPr>
      </w:pPr>
      <w:r w:rsidRPr="00690311">
        <w:t>From Flory-Fox equation, the gyration radius (</w:t>
      </w:r>
      <w:proofErr w:type="spellStart"/>
      <w:r w:rsidRPr="00690311">
        <w:rPr>
          <w:i/>
        </w:rPr>
        <w:t>R</w:t>
      </w:r>
      <w:r w:rsidRPr="00690311">
        <w:rPr>
          <w:vertAlign w:val="subscript"/>
        </w:rPr>
        <w:t>g</w:t>
      </w:r>
      <w:proofErr w:type="spellEnd"/>
      <w:r w:rsidRPr="00690311">
        <w:t>) is obtained as</w:t>
      </w:r>
      <w:r w:rsidR="00FE178B" w:rsidRPr="00690311">
        <w:rPr>
          <w:rFonts w:eastAsia="ＭＳ 明朝" w:hint="eastAsia"/>
          <w:vertAlign w:val="superscript"/>
          <w:lang w:eastAsia="ja-JP"/>
        </w:rPr>
        <w:t>1</w:t>
      </w:r>
    </w:p>
    <w:p w14:paraId="47CF6C4E" w14:textId="77777777" w:rsidR="004A07D1" w:rsidRPr="00690311" w:rsidRDefault="00BE3937" w:rsidP="004A07D1">
      <w:pPr>
        <w:pStyle w:val="TAMainText"/>
        <w:wordWrap w:val="0"/>
        <w:jc w:val="right"/>
        <w:rPr>
          <w:lang w:eastAsia="zh-CN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η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Φ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(6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3/2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="004A07D1" w:rsidRPr="00690311">
        <w:rPr>
          <w:lang w:eastAsia="zh-CN"/>
        </w:rPr>
        <w:t xml:space="preserve">                                   (</w:t>
      </w:r>
      <w:r w:rsidR="00E4296E" w:rsidRPr="00690311">
        <w:rPr>
          <w:rFonts w:hint="eastAsia"/>
          <w:lang w:eastAsia="zh-CN"/>
        </w:rPr>
        <w:t>S</w:t>
      </w:r>
      <w:r w:rsidR="004A07D1" w:rsidRPr="00690311">
        <w:rPr>
          <w:lang w:eastAsia="zh-CN"/>
        </w:rPr>
        <w:t>3)</w:t>
      </w:r>
    </w:p>
    <w:p w14:paraId="7B7AD382" w14:textId="77777777" w:rsidR="004A07D1" w:rsidRPr="00690311" w:rsidRDefault="004A07D1" w:rsidP="004A07D1">
      <w:pPr>
        <w:pStyle w:val="TAMainText"/>
      </w:pPr>
      <w:proofErr w:type="gramStart"/>
      <w:r w:rsidRPr="00690311">
        <w:t>where</w:t>
      </w:r>
      <w:proofErr w:type="gramEnd"/>
      <w:r w:rsidRPr="00690311">
        <w:t xml:space="preserve"> </w:t>
      </w:r>
      <w:r w:rsidRPr="00690311">
        <w:rPr>
          <w:rFonts w:ascii="Times New Roman" w:hAnsi="Times New Roman"/>
          <w:i/>
        </w:rPr>
        <w:t>Ф</w:t>
      </w:r>
      <w:r w:rsidRPr="00690311">
        <w:t xml:space="preserve"> is the constant (2.7 </w:t>
      </w:r>
      <w:r w:rsidRPr="00690311">
        <w:rPr>
          <w:rFonts w:hint="eastAsia"/>
        </w:rPr>
        <w:t>×</w:t>
      </w:r>
      <w:r w:rsidRPr="00690311">
        <w:t xml:space="preserve"> 10</w:t>
      </w:r>
      <w:r w:rsidRPr="00690311">
        <w:rPr>
          <w:vertAlign w:val="superscript"/>
        </w:rPr>
        <w:t>23</w:t>
      </w:r>
      <w:r w:rsidRPr="00690311">
        <w:t xml:space="preserve"> mol</w:t>
      </w:r>
      <w:r w:rsidRPr="00690311">
        <w:rPr>
          <w:vertAlign w:val="superscript"/>
        </w:rPr>
        <w:t>-1</w:t>
      </w:r>
      <w:r w:rsidRPr="00690311">
        <w:t xml:space="preserve">). The overlap concentration </w:t>
      </w:r>
      <w:r w:rsidRPr="00690311">
        <w:rPr>
          <w:i/>
        </w:rPr>
        <w:t>c</w:t>
      </w:r>
      <w:r w:rsidRPr="00690311">
        <w:rPr>
          <w:vertAlign w:val="superscript"/>
        </w:rPr>
        <w:t xml:space="preserve">* </w:t>
      </w:r>
      <w:r w:rsidRPr="00690311">
        <w:t>is calculated from the molar mass and the radius of the polymer coil:</w:t>
      </w:r>
    </w:p>
    <w:p w14:paraId="32112700" w14:textId="77777777" w:rsidR="004A07D1" w:rsidRPr="00690311" w:rsidRDefault="00BE3937" w:rsidP="004A07D1">
      <w:pPr>
        <w:pStyle w:val="TAMainText"/>
        <w:wordWrap w:val="0"/>
        <w:jc w:val="right"/>
        <w:rPr>
          <w:rFonts w:ascii="Times New Roman" w:hAnsi="Times New Roman"/>
          <w:lang w:eastAsia="zh-CN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3/2</m:t>
                </m:r>
              </m:sup>
            </m:s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den>
        </m:f>
      </m:oMath>
      <w:r w:rsidR="004A07D1" w:rsidRPr="00690311">
        <w:rPr>
          <w:rFonts w:ascii="Times New Roman" w:hAnsi="Times New Roman"/>
          <w:lang w:eastAsia="zh-CN"/>
        </w:rPr>
        <w:t xml:space="preserve">                                  (</w:t>
      </w:r>
      <w:r w:rsidR="00E4296E" w:rsidRPr="00690311">
        <w:rPr>
          <w:rFonts w:ascii="Times New Roman" w:hAnsi="Times New Roman" w:hint="eastAsia"/>
          <w:lang w:eastAsia="zh-CN"/>
        </w:rPr>
        <w:t>S</w:t>
      </w:r>
      <w:r w:rsidR="004A07D1" w:rsidRPr="00690311">
        <w:rPr>
          <w:rFonts w:ascii="Times New Roman" w:hAnsi="Times New Roman"/>
          <w:lang w:eastAsia="zh-CN"/>
        </w:rPr>
        <w:t>4)</w:t>
      </w:r>
    </w:p>
    <w:p w14:paraId="688D0692" w14:textId="77777777" w:rsidR="004A07D1" w:rsidRDefault="004A07D1" w:rsidP="00566837">
      <w:pPr>
        <w:pStyle w:val="TAMainText"/>
        <w:ind w:firstLine="0"/>
        <w:rPr>
          <w:highlight w:val="yellow"/>
        </w:rPr>
      </w:pPr>
    </w:p>
    <w:p w14:paraId="7412891F" w14:textId="77777777" w:rsidR="00566837" w:rsidRPr="003574E4" w:rsidRDefault="00566837" w:rsidP="004A07D1">
      <w:pPr>
        <w:pStyle w:val="TAMainText"/>
        <w:rPr>
          <w:highlight w:val="yellow"/>
        </w:rPr>
      </w:pPr>
    </w:p>
    <w:p w14:paraId="0541F41F" w14:textId="77777777" w:rsidR="004A07D1" w:rsidRPr="00D063F5" w:rsidRDefault="004A07D1" w:rsidP="004A07D1">
      <w:pPr>
        <w:pStyle w:val="TAMainText"/>
      </w:pPr>
      <w:r w:rsidRPr="00D063F5">
        <w:rPr>
          <w:noProof/>
          <w:lang w:eastAsia="ja-JP"/>
        </w:rPr>
        <w:drawing>
          <wp:inline distT="0" distB="0" distL="0" distR="0" wp14:anchorId="311B0871" wp14:editId="751FB7A1">
            <wp:extent cx="5944870" cy="420433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FE03" w14:textId="08ECCBA1" w:rsidR="00A54E52" w:rsidRPr="00D063F5" w:rsidRDefault="004A07D1" w:rsidP="002C237E">
      <w:pPr>
        <w:pStyle w:val="TAMainText"/>
        <w:ind w:firstLine="0"/>
        <w:jc w:val="center"/>
        <w:rPr>
          <w:rFonts w:eastAsia="ＭＳ 明朝"/>
          <w:lang w:eastAsia="ja-JP"/>
        </w:rPr>
      </w:pPr>
      <w:r w:rsidRPr="00D063F5">
        <w:rPr>
          <w:rFonts w:hint="eastAsia"/>
          <w:b/>
        </w:rPr>
        <w:t>Fig</w:t>
      </w:r>
      <w:r w:rsidR="0065002A">
        <w:rPr>
          <w:b/>
        </w:rPr>
        <w:t>ure</w:t>
      </w:r>
      <w:r w:rsidRPr="00D063F5">
        <w:rPr>
          <w:rFonts w:hint="eastAsia"/>
          <w:b/>
        </w:rPr>
        <w:t xml:space="preserve"> </w:t>
      </w:r>
      <w:r w:rsidR="00E4209F" w:rsidRPr="00D063F5">
        <w:rPr>
          <w:b/>
        </w:rPr>
        <w:t>S</w:t>
      </w:r>
      <w:r w:rsidR="0065002A">
        <w:rPr>
          <w:rFonts w:hint="eastAsia"/>
          <w:b/>
        </w:rPr>
        <w:t>1</w:t>
      </w:r>
      <w:r w:rsidR="0065002A">
        <w:rPr>
          <w:b/>
        </w:rPr>
        <w:t>.</w:t>
      </w:r>
      <w:r w:rsidRPr="00D063F5">
        <w:t xml:space="preserve"> </w:t>
      </w:r>
      <w:proofErr w:type="gramStart"/>
      <w:r w:rsidRPr="00D063F5">
        <w:t>Reduced viscosity of PEG2k/DMF at different concentration.</w:t>
      </w:r>
      <w:proofErr w:type="gramEnd"/>
    </w:p>
    <w:p w14:paraId="61A38E22" w14:textId="77777777" w:rsidR="008D7DE9" w:rsidRPr="003574E4" w:rsidRDefault="008D7DE9" w:rsidP="00D046F8">
      <w:pPr>
        <w:pStyle w:val="TAMainText"/>
        <w:rPr>
          <w:rFonts w:eastAsia="ＭＳ 明朝"/>
          <w:highlight w:val="yellow"/>
          <w:lang w:eastAsia="ja-JP"/>
        </w:rPr>
      </w:pPr>
    </w:p>
    <w:p w14:paraId="5A908E69" w14:textId="77777777" w:rsidR="00A20991" w:rsidRPr="003574E4" w:rsidRDefault="00A20991">
      <w:pPr>
        <w:rPr>
          <w:sz w:val="28"/>
          <w:highlight w:val="yellow"/>
        </w:rPr>
      </w:pPr>
    </w:p>
    <w:p w14:paraId="76B426BC" w14:textId="77777777" w:rsidR="00A20991" w:rsidRPr="003574E4" w:rsidRDefault="00A20991">
      <w:pPr>
        <w:rPr>
          <w:highlight w:val="yellow"/>
        </w:rPr>
      </w:pPr>
    </w:p>
    <w:p w14:paraId="783EFD45" w14:textId="77777777" w:rsidR="00A20991" w:rsidRPr="003574E4" w:rsidRDefault="00A20991">
      <w:pPr>
        <w:rPr>
          <w:highlight w:val="yellow"/>
        </w:rPr>
      </w:pPr>
    </w:p>
    <w:p w14:paraId="23872D64" w14:textId="77777777" w:rsidR="00823E6A" w:rsidRPr="003574E4" w:rsidRDefault="00823E6A" w:rsidP="00823E6A">
      <w:pPr>
        <w:jc w:val="center"/>
      </w:pPr>
      <w:r w:rsidRPr="003574E4">
        <w:object w:dxaOrig="5050" w:dyaOrig="3576" w14:anchorId="5CD4A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35pt;height:259.5pt" o:ole="">
            <v:imagedata r:id="rId10" o:title=""/>
          </v:shape>
          <o:OLEObject Type="Embed" ProgID="Origin50.Graph" ShapeID="_x0000_i1025" DrawAspect="Content" ObjectID="_1560594456" r:id="rId11"/>
        </w:object>
      </w:r>
    </w:p>
    <w:p w14:paraId="13E50968" w14:textId="7B813CD6" w:rsidR="00273D01" w:rsidRPr="003574E4" w:rsidRDefault="00273D01" w:rsidP="00273D01">
      <w:pPr>
        <w:pStyle w:val="TAMainText"/>
        <w:jc w:val="center"/>
        <w:rPr>
          <w:rFonts w:eastAsia="ＭＳ 明朝"/>
          <w:lang w:eastAsia="ja-JP"/>
        </w:rPr>
      </w:pPr>
      <w:r w:rsidRPr="003574E4">
        <w:rPr>
          <w:rFonts w:hint="eastAsia"/>
          <w:b/>
          <w:lang w:eastAsia="zh-CN"/>
        </w:rPr>
        <w:t>Fig</w:t>
      </w:r>
      <w:r w:rsidR="0065002A">
        <w:rPr>
          <w:b/>
          <w:lang w:eastAsia="zh-CN"/>
        </w:rPr>
        <w:t>ure</w:t>
      </w:r>
      <w:r w:rsidRPr="003574E4">
        <w:rPr>
          <w:rFonts w:hint="eastAsia"/>
          <w:b/>
          <w:lang w:eastAsia="zh-CN"/>
        </w:rPr>
        <w:t xml:space="preserve"> S</w:t>
      </w:r>
      <w:r w:rsidR="00E4209F" w:rsidRPr="003574E4">
        <w:rPr>
          <w:b/>
          <w:lang w:eastAsia="zh-CN"/>
        </w:rPr>
        <w:t>2</w:t>
      </w:r>
      <w:r w:rsidRPr="003574E4">
        <w:rPr>
          <w:b/>
          <w:lang w:eastAsia="zh-CN"/>
        </w:rPr>
        <w:t>.</w:t>
      </w:r>
      <w:r w:rsidRPr="003574E4">
        <w:rPr>
          <w:lang w:eastAsia="zh-CN"/>
        </w:rPr>
        <w:t xml:space="preserve"> FT-IR spectra of </w:t>
      </w:r>
      <w:r w:rsidR="00DE11F8" w:rsidRPr="003574E4">
        <w:rPr>
          <w:lang w:eastAsia="zh-CN"/>
        </w:rPr>
        <w:t>PEG2k-</w:t>
      </w:r>
      <w:r w:rsidR="00626969" w:rsidRPr="003574E4">
        <w:rPr>
          <w:rFonts w:eastAsia="ＭＳ 明朝" w:hint="eastAsia"/>
          <w:lang w:eastAsia="ja-JP"/>
        </w:rPr>
        <w:t>(</w:t>
      </w:r>
      <w:proofErr w:type="spellStart"/>
      <w:r w:rsidR="00DE11F8" w:rsidRPr="003574E4">
        <w:rPr>
          <w:lang w:eastAsia="zh-CN"/>
        </w:rPr>
        <w:t>azide</w:t>
      </w:r>
      <w:proofErr w:type="spellEnd"/>
      <w:proofErr w:type="gramStart"/>
      <w:r w:rsidR="00626969" w:rsidRPr="003574E4">
        <w:rPr>
          <w:rFonts w:eastAsia="ＭＳ 明朝" w:hint="eastAsia"/>
          <w:lang w:eastAsia="ja-JP"/>
        </w:rPr>
        <w:t>)</w:t>
      </w:r>
      <w:r w:rsidR="00626969" w:rsidRPr="003574E4">
        <w:rPr>
          <w:rFonts w:eastAsia="ＭＳ 明朝" w:hint="eastAsia"/>
          <w:vertAlign w:val="subscript"/>
          <w:lang w:eastAsia="ja-JP"/>
        </w:rPr>
        <w:t>2</w:t>
      </w:r>
      <w:proofErr w:type="gramEnd"/>
      <w:r w:rsidR="00DE11F8" w:rsidRPr="003574E4">
        <w:rPr>
          <w:lang w:eastAsia="zh-CN"/>
        </w:rPr>
        <w:t xml:space="preserve"> (A) and G4-20 gel (B)</w:t>
      </w:r>
      <w:r w:rsidR="00404A74" w:rsidRPr="003574E4">
        <w:rPr>
          <w:rFonts w:eastAsia="ＭＳ 明朝" w:hint="eastAsia"/>
          <w:lang w:eastAsia="ja-JP"/>
        </w:rPr>
        <w:t>.</w:t>
      </w:r>
    </w:p>
    <w:p w14:paraId="54A69779" w14:textId="77777777" w:rsidR="00FE178B" w:rsidRPr="00BA0614" w:rsidRDefault="00FE178B" w:rsidP="00273D01">
      <w:pPr>
        <w:pStyle w:val="TAMainText"/>
        <w:jc w:val="center"/>
        <w:rPr>
          <w:rFonts w:eastAsia="ＭＳ 明朝"/>
          <w:highlight w:val="yellow"/>
          <w:lang w:eastAsia="ja-JP"/>
        </w:rPr>
      </w:pPr>
    </w:p>
    <w:p w14:paraId="160DDBBF" w14:textId="09BE48D0" w:rsidR="00FE178B" w:rsidRDefault="00705934" w:rsidP="00566837">
      <w:pPr>
        <w:pStyle w:val="TAMainText"/>
        <w:rPr>
          <w:b/>
        </w:rPr>
      </w:pPr>
      <w:r>
        <w:rPr>
          <w:b/>
        </w:rPr>
        <w:t>Brief description of simulation method</w:t>
      </w:r>
    </w:p>
    <w:p w14:paraId="25056184" w14:textId="5A8FFDED" w:rsidR="00751003" w:rsidRDefault="00751003" w:rsidP="0065002A">
      <w:pPr>
        <w:pStyle w:val="TAMainText"/>
        <w:rPr>
          <w:rFonts w:eastAsia="ＭＳ 明朝"/>
          <w:lang w:eastAsia="ja-JP"/>
        </w:rPr>
      </w:pPr>
      <w:r w:rsidRPr="00751003">
        <w:rPr>
          <w:rFonts w:eastAsia="ＭＳ 明朝" w:hint="eastAsia"/>
          <w:lang w:eastAsia="ja-JP"/>
        </w:rPr>
        <w:t>The</w:t>
      </w:r>
      <w:r>
        <w:rPr>
          <w:rFonts w:eastAsia="ＭＳ 明朝"/>
          <w:lang w:eastAsia="ja-JP"/>
        </w:rPr>
        <w:t xml:space="preserve"> algorithm to build a 3-D Monte Carlo network structure that reflects the molecular geometry of swollen hydrogels</w:t>
      </w:r>
      <w:r w:rsidR="0065002A">
        <w:rPr>
          <w:rFonts w:eastAsia="ＭＳ 明朝"/>
          <w:lang w:eastAsia="ja-JP"/>
        </w:rPr>
        <w:t xml:space="preserve"> is based on our previous study. The overall method is illustrated in the flowchart in </w:t>
      </w:r>
      <w:r w:rsidR="0065002A" w:rsidRPr="000F134B">
        <w:rPr>
          <w:rFonts w:eastAsia="ＭＳ 明朝"/>
          <w:shd w:val="pct15" w:color="auto" w:fill="FFFFFF"/>
          <w:lang w:eastAsia="ja-JP"/>
        </w:rPr>
        <w:t xml:space="preserve">Fig. </w:t>
      </w:r>
      <w:proofErr w:type="gramStart"/>
      <w:r w:rsidR="0065002A" w:rsidRPr="000F134B">
        <w:rPr>
          <w:rFonts w:eastAsia="ＭＳ 明朝"/>
          <w:shd w:val="pct15" w:color="auto" w:fill="FFFFFF"/>
          <w:lang w:eastAsia="ja-JP"/>
        </w:rPr>
        <w:t>S3(</w:t>
      </w:r>
      <w:proofErr w:type="gramEnd"/>
      <w:r w:rsidR="0065002A" w:rsidRPr="000F134B">
        <w:rPr>
          <w:rFonts w:eastAsia="ＭＳ 明朝"/>
          <w:shd w:val="pct15" w:color="auto" w:fill="FFFFFF"/>
          <w:lang w:eastAsia="ja-JP"/>
        </w:rPr>
        <w:t>a)</w:t>
      </w:r>
      <w:r w:rsidR="0065002A"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and is briefly described here:</w:t>
      </w:r>
    </w:p>
    <w:p w14:paraId="6BCE6DDB" w14:textId="77777777" w:rsidR="00751003" w:rsidRPr="00633465" w:rsidRDefault="00751003" w:rsidP="00751003">
      <w:pPr>
        <w:pStyle w:val="TAMainText"/>
        <w:rPr>
          <w:lang w:eastAsia="zh-CN"/>
        </w:rPr>
      </w:pPr>
      <w:r w:rsidRPr="00633465">
        <w:rPr>
          <w:lang w:eastAsia="zh-CN"/>
        </w:rPr>
        <w:t xml:space="preserve">(I) Initially, </w:t>
      </w:r>
      <w:r w:rsidRPr="00633465">
        <w:rPr>
          <w:i/>
          <w:lang w:eastAsia="zh-CN"/>
        </w:rPr>
        <w:t>N</w:t>
      </w:r>
      <w:r w:rsidRPr="00633465">
        <w:rPr>
          <w:lang w:eastAsia="zh-CN"/>
        </w:rPr>
        <w:t xml:space="preserve"> nodes are scattered randomly in a cubic box.</w:t>
      </w:r>
    </w:p>
    <w:p w14:paraId="695966F0" w14:textId="77777777" w:rsidR="00751003" w:rsidRPr="00633465" w:rsidRDefault="00751003" w:rsidP="00751003">
      <w:pPr>
        <w:pStyle w:val="TAMainText"/>
        <w:rPr>
          <w:lang w:eastAsia="zh-CN"/>
        </w:rPr>
      </w:pPr>
      <w:r w:rsidRPr="00633465">
        <w:rPr>
          <w:lang w:eastAsia="zh-CN"/>
        </w:rPr>
        <w:t>(II)</w:t>
      </w:r>
      <w:r w:rsidRPr="00633465">
        <w:rPr>
          <w:rFonts w:hint="eastAsia"/>
          <w:lang w:eastAsia="zh-CN"/>
        </w:rPr>
        <w:t xml:space="preserve"> </w:t>
      </w:r>
      <w:r w:rsidRPr="00633465">
        <w:rPr>
          <w:lang w:eastAsia="zh-CN"/>
        </w:rPr>
        <w:t>A</w:t>
      </w:r>
      <w:r w:rsidRPr="00633465">
        <w:t xml:space="preserve"> </w:t>
      </w:r>
      <w:r w:rsidRPr="00633465">
        <w:rPr>
          <w:i/>
        </w:rPr>
        <w:t>diffusion</w:t>
      </w:r>
      <w:r w:rsidRPr="00633465">
        <w:t xml:space="preserve"> step </w:t>
      </w:r>
      <w:r w:rsidRPr="00633465">
        <w:rPr>
          <w:rFonts w:hint="eastAsia"/>
          <w:lang w:eastAsia="zh-CN"/>
        </w:rPr>
        <w:t xml:space="preserve">expands </w:t>
      </w:r>
      <w:r w:rsidRPr="00633465">
        <w:t xml:space="preserve">the cross-linkers from </w:t>
      </w:r>
      <w:r w:rsidRPr="00633465">
        <w:rPr>
          <w:rFonts w:hint="eastAsia"/>
          <w:lang w:eastAsia="zh-CN"/>
        </w:rPr>
        <w:t>a</w:t>
      </w:r>
      <w:r w:rsidRPr="00633465">
        <w:t xml:space="preserve"> high-dens</w:t>
      </w:r>
      <w:r w:rsidRPr="00633465">
        <w:rPr>
          <w:rFonts w:hint="eastAsia"/>
          <w:lang w:eastAsia="zh-CN"/>
        </w:rPr>
        <w:t xml:space="preserve">ity </w:t>
      </w:r>
      <w:r w:rsidRPr="00633465">
        <w:rPr>
          <w:lang w:eastAsia="zh-CN"/>
        </w:rPr>
        <w:t>random</w:t>
      </w:r>
      <w:r w:rsidRPr="00633465">
        <w:rPr>
          <w:rFonts w:hint="eastAsia"/>
          <w:lang w:eastAsia="zh-CN"/>
        </w:rPr>
        <w:t xml:space="preserve"> chain</w:t>
      </w:r>
      <w:r w:rsidRPr="00633465">
        <w:t xml:space="preserve"> status</w:t>
      </w:r>
      <w:r w:rsidRPr="00633465">
        <w:rPr>
          <w:rFonts w:hint="eastAsia"/>
          <w:lang w:eastAsia="zh-CN"/>
        </w:rPr>
        <w:t>.</w:t>
      </w:r>
      <w:r w:rsidRPr="00633465">
        <w:rPr>
          <w:lang w:eastAsia="zh-CN"/>
        </w:rPr>
        <w:t xml:space="preserve"> </w:t>
      </w:r>
      <w:r w:rsidRPr="00633465">
        <w:rPr>
          <w:rFonts w:hint="eastAsia"/>
          <w:lang w:eastAsia="zh-CN"/>
        </w:rPr>
        <w:t xml:space="preserve">A </w:t>
      </w:r>
      <w:r w:rsidRPr="00633465">
        <w:rPr>
          <w:lang w:eastAsia="zh-CN"/>
        </w:rPr>
        <w:t>L</w:t>
      </w:r>
      <w:r w:rsidRPr="00633465">
        <w:rPr>
          <w:rFonts w:hint="eastAsia"/>
          <w:lang w:eastAsia="zh-CN"/>
        </w:rPr>
        <w:t>ennard</w:t>
      </w:r>
      <w:r w:rsidRPr="00633465">
        <w:rPr>
          <w:lang w:eastAsia="zh-CN"/>
        </w:rPr>
        <w:t>-J</w:t>
      </w:r>
      <w:r w:rsidRPr="00633465">
        <w:rPr>
          <w:rFonts w:hint="eastAsia"/>
          <w:lang w:eastAsia="zh-CN"/>
        </w:rPr>
        <w:t>ones</w:t>
      </w:r>
      <w:r w:rsidRPr="00633465">
        <w:rPr>
          <w:lang w:eastAsia="zh-CN"/>
        </w:rPr>
        <w:t xml:space="preserve"> </w:t>
      </w:r>
      <w:r w:rsidRPr="00633465">
        <w:rPr>
          <w:rFonts w:hint="eastAsia"/>
          <w:lang w:eastAsia="zh-CN"/>
        </w:rPr>
        <w:t>potential energy is applied to evaluate the interactions between nodes</w:t>
      </w:r>
      <w:r w:rsidRPr="00633465">
        <w:rPr>
          <w:lang w:eastAsia="zh-CN"/>
        </w:rPr>
        <w:t>:</w:t>
      </w:r>
    </w:p>
    <w:p w14:paraId="25CEF31C" w14:textId="04250FB8" w:rsidR="00751003" w:rsidRPr="00633465" w:rsidRDefault="00BE3937" w:rsidP="00751003">
      <w:pPr>
        <w:pStyle w:val="TAMainText"/>
        <w:ind w:firstLine="204"/>
        <w:jc w:val="right"/>
        <w:rPr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U</m:t>
            </m:r>
          </m:e>
          <m:sub>
            <m:r>
              <w:rPr>
                <w:rFonts w:ascii="Cambria Math" w:hAnsi="Cambria Math"/>
                <w:lang w:eastAsia="zh-CN"/>
              </w:rPr>
              <m:t>diffusion</m:t>
            </m:r>
          </m:sub>
        </m:sSub>
        <m:r>
          <w:rPr>
            <w:rFonts w:ascii="Cambria Math" w:hAnsi="Cambria Math" w:hint="eastAsia"/>
            <w:lang w:eastAsia="zh-CN"/>
          </w:rPr>
          <m:t>(</m:t>
        </m:r>
        <m:r>
          <w:rPr>
            <w:rFonts w:ascii="Cambria Math" w:hAnsi="Cambria Math"/>
            <w:lang w:eastAsia="zh-CN"/>
          </w:rPr>
          <m:t>r)=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eqArrPr>
              <m:e>
                <m:r>
                  <w:rPr>
                    <w:rFonts w:ascii="Cambria Math" w:hAnsi="Cambria Math"/>
                    <w:lang w:eastAsia="zh-CN"/>
                  </w:rPr>
                  <m:t>4ε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CN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CN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hint="eastAsia"/>
                                        <w:lang w:eastAsia="zh-CN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eastAsia="zh-CN"/>
                                  </w:rPr>
                                  <m:t>r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/>
                        <w:lang w:eastAsia="zh-C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CN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CN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hint="eastAsia"/>
                                        <w:lang w:eastAsia="zh-CN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eastAsia="zh-CN"/>
                                  </w:rPr>
                                  <m:t>r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eastAsia="zh-CN"/>
                  </w:rPr>
                  <m:t>,  r&lt;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cut_off</m:t>
                    </m:r>
                  </m:sub>
                </m:sSub>
              </m:e>
              <m:e>
                <m:r>
                  <w:rPr>
                    <w:rFonts w:ascii="Cambria Math" w:hAnsi="Cambria Math"/>
                    <w:lang w:eastAsia="zh-CN"/>
                  </w:rPr>
                  <m:t>0,  r≥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cut_off</m:t>
                    </m:r>
                  </m:sub>
                </m:sSub>
              </m:e>
            </m:eqArr>
          </m:e>
        </m:d>
      </m:oMath>
      <w:r w:rsidR="00751003" w:rsidRPr="00633465">
        <w:rPr>
          <w:rFonts w:hint="eastAsia"/>
          <w:lang w:eastAsia="zh-CN"/>
        </w:rPr>
        <w:t xml:space="preserve">   </w:t>
      </w:r>
      <w:r w:rsidR="00751003" w:rsidRPr="00633465">
        <w:rPr>
          <w:lang w:eastAsia="zh-CN"/>
        </w:rPr>
        <w:t xml:space="preserve">             (</w:t>
      </w:r>
      <w:r w:rsidR="0065002A" w:rsidRPr="00633465">
        <w:rPr>
          <w:lang w:eastAsia="zh-CN"/>
        </w:rPr>
        <w:t>S5</w:t>
      </w:r>
      <w:r w:rsidR="00751003" w:rsidRPr="00633465">
        <w:rPr>
          <w:lang w:eastAsia="zh-CN"/>
        </w:rPr>
        <w:t>)</w:t>
      </w:r>
      <w:r w:rsidR="00751003" w:rsidRPr="00633465">
        <w:rPr>
          <w:rFonts w:hint="eastAsia"/>
          <w:lang w:eastAsia="zh-CN"/>
        </w:rPr>
        <w:t xml:space="preserve">           </w:t>
      </w:r>
    </w:p>
    <w:p w14:paraId="0F513E8F" w14:textId="77777777" w:rsidR="00751003" w:rsidRPr="00633465" w:rsidRDefault="00751003" w:rsidP="00751003">
      <w:pPr>
        <w:pStyle w:val="TAMainText"/>
        <w:ind w:firstLine="0"/>
        <w:rPr>
          <w:rFonts w:ascii="Times New Roman" w:eastAsia="ＭＳ 明朝" w:hAnsi="Times New Roman"/>
          <w:lang w:eastAsia="ja-JP"/>
        </w:rPr>
      </w:pPr>
      <w:proofErr w:type="gramStart"/>
      <w:r w:rsidRPr="00633465">
        <w:rPr>
          <w:lang w:eastAsia="zh-CN"/>
        </w:rPr>
        <w:t>where</w:t>
      </w:r>
      <w:proofErr w:type="gramEnd"/>
      <w:r w:rsidRPr="00633465">
        <w:rPr>
          <w:rFonts w:hint="eastAsia"/>
          <w:lang w:eastAsia="zh-CN"/>
        </w:rPr>
        <w:t xml:space="preserve"> </w:t>
      </w:r>
      <w:r w:rsidRPr="00633465">
        <w:rPr>
          <w:i/>
        </w:rPr>
        <w:t>σ</w:t>
      </w:r>
      <w:r w:rsidRPr="00633465">
        <w:rPr>
          <w:rFonts w:hint="eastAsia"/>
          <w:vertAlign w:val="subscript"/>
          <w:lang w:eastAsia="zh-CN"/>
        </w:rPr>
        <w:t>0</w:t>
      </w:r>
      <w:r w:rsidRPr="00633465">
        <w:rPr>
          <w:rFonts w:hint="eastAsia"/>
        </w:rPr>
        <w:t xml:space="preserve"> (</w:t>
      </w:r>
      <w:r w:rsidRPr="00633465">
        <w:t>the finite distance at which the inter-particle potential is zero</w:t>
      </w:r>
      <w:r w:rsidRPr="00633465">
        <w:rPr>
          <w:rFonts w:hint="eastAsia"/>
        </w:rPr>
        <w:t>)</w:t>
      </w:r>
      <w:r w:rsidRPr="00633465">
        <w:rPr>
          <w:rFonts w:hint="eastAsia"/>
          <w:lang w:eastAsia="zh-CN"/>
        </w:rPr>
        <w:t>,</w:t>
      </w:r>
      <w:r w:rsidRPr="00633465">
        <w:rPr>
          <w:rFonts w:ascii="Times New Roman" w:hAnsi="Times New Roman" w:hint="eastAsia"/>
          <w:lang w:eastAsia="zh-CN"/>
        </w:rPr>
        <w:t xml:space="preserve"> </w:t>
      </w:r>
      <w:r w:rsidRPr="00633465">
        <w:rPr>
          <w:rFonts w:ascii="Times New Roman" w:hAnsi="Times New Roman"/>
          <w:i/>
          <w:lang w:eastAsia="zh-CN"/>
        </w:rPr>
        <w:t>ε</w:t>
      </w:r>
      <w:r w:rsidRPr="00633465">
        <w:rPr>
          <w:rFonts w:ascii="Times New Roman" w:hAnsi="Times New Roman" w:hint="eastAsia"/>
          <w:i/>
          <w:lang w:eastAsia="zh-CN"/>
        </w:rPr>
        <w:t xml:space="preserve"> </w:t>
      </w:r>
      <w:r w:rsidRPr="00633465">
        <w:rPr>
          <w:rFonts w:ascii="Times New Roman" w:hAnsi="Times New Roman" w:hint="eastAsia"/>
          <w:lang w:eastAsia="zh-CN"/>
        </w:rPr>
        <w:t xml:space="preserve">(the depth of the potential well), and </w:t>
      </w:r>
      <w:proofErr w:type="spellStart"/>
      <w:r w:rsidRPr="00633465">
        <w:rPr>
          <w:rFonts w:ascii="Times New Roman" w:hAnsi="Times New Roman" w:hint="eastAsia"/>
          <w:i/>
          <w:lang w:eastAsia="zh-CN"/>
        </w:rPr>
        <w:t>r</w:t>
      </w:r>
      <w:r w:rsidRPr="00633465">
        <w:rPr>
          <w:rFonts w:ascii="Times New Roman" w:hAnsi="Times New Roman" w:hint="eastAsia"/>
          <w:vertAlign w:val="subscript"/>
          <w:lang w:eastAsia="zh-CN"/>
        </w:rPr>
        <w:t>cut_off</w:t>
      </w:r>
      <w:proofErr w:type="spellEnd"/>
      <w:r w:rsidRPr="00633465">
        <w:rPr>
          <w:rFonts w:ascii="Times New Roman" w:hAnsi="Times New Roman" w:hint="eastAsia"/>
          <w:lang w:eastAsia="zh-CN"/>
        </w:rPr>
        <w:t xml:space="preserve"> (the cut-off distance) are arbitrarily defined as 5, 1, and </w:t>
      </w:r>
      <w:r w:rsidRPr="00633465">
        <w:rPr>
          <w:rFonts w:hint="eastAsia"/>
          <w:lang w:eastAsia="zh-CN"/>
        </w:rPr>
        <w:t>2</w:t>
      </w:r>
      <w:r w:rsidRPr="00633465">
        <w:rPr>
          <w:rFonts w:ascii="Times New Roman" w:hAnsi="Times New Roman"/>
          <w:i/>
          <w:lang w:eastAsia="zh-CN"/>
        </w:rPr>
        <w:t>σ</w:t>
      </w:r>
      <w:r w:rsidRPr="00633465">
        <w:rPr>
          <w:rFonts w:ascii="Times New Roman" w:hAnsi="Times New Roman" w:hint="eastAsia"/>
          <w:vertAlign w:val="subscript"/>
          <w:lang w:eastAsia="zh-CN"/>
        </w:rPr>
        <w:t>0</w:t>
      </w:r>
      <w:r w:rsidRPr="00633465">
        <w:rPr>
          <w:rFonts w:ascii="Times New Roman" w:hAnsi="Times New Roman" w:hint="eastAsia"/>
          <w:lang w:eastAsia="zh-CN"/>
        </w:rPr>
        <w:t>.</w:t>
      </w:r>
      <w:r w:rsidRPr="00633465">
        <w:rPr>
          <w:rFonts w:ascii="Times New Roman" w:hAnsi="Times New Roman"/>
          <w:lang w:eastAsia="zh-CN"/>
        </w:rPr>
        <w:t xml:space="preserve"> </w:t>
      </w:r>
    </w:p>
    <w:p w14:paraId="3AD9AF11" w14:textId="77777777" w:rsidR="00751003" w:rsidRPr="00633465" w:rsidRDefault="00751003" w:rsidP="00751003">
      <w:pPr>
        <w:pStyle w:val="TAMainText"/>
        <w:ind w:firstLine="0"/>
        <w:rPr>
          <w:rFonts w:ascii="Times New Roman" w:hAnsi="Times New Roman"/>
          <w:lang w:eastAsia="zh-CN"/>
        </w:rPr>
      </w:pPr>
      <w:r w:rsidRPr="00633465">
        <w:rPr>
          <w:lang w:eastAsia="zh-CN"/>
        </w:rPr>
        <w:t xml:space="preserve">(III) To introduce random dangling ends, certain percent of cross-link points are randomly chosen to be mono-functional, resembling the synthesis. The defect </w:t>
      </w:r>
      <w:r w:rsidRPr="00633465">
        <w:rPr>
          <w:rFonts w:eastAsia="ＭＳ 明朝" w:hint="eastAsia"/>
          <w:lang w:eastAsia="ja-JP"/>
        </w:rPr>
        <w:t>percentage</w:t>
      </w:r>
      <w:r w:rsidRPr="00633465">
        <w:rPr>
          <w:lang w:eastAsia="zh-CN"/>
        </w:rPr>
        <w:t xml:space="preserve"> in the simulation </w:t>
      </w:r>
      <w:proofErr w:type="spellStart"/>
      <w:r w:rsidRPr="00633465">
        <w:rPr>
          <w:rFonts w:eastAsia="ＭＳ 明朝" w:hint="eastAsia"/>
          <w:lang w:eastAsia="ja-JP"/>
        </w:rPr>
        <w:t>X</w:t>
      </w:r>
      <w:r w:rsidRPr="00633465">
        <w:rPr>
          <w:rFonts w:eastAsia="ＭＳ 明朝" w:hint="eastAsia"/>
          <w:vertAlign w:val="subscript"/>
          <w:lang w:eastAsia="ja-JP"/>
        </w:rPr>
        <w:t>sim</w:t>
      </w:r>
      <w:proofErr w:type="spellEnd"/>
      <w:r w:rsidRPr="00633465">
        <w:rPr>
          <w:rFonts w:eastAsia="ＭＳ 明朝" w:hint="eastAsia"/>
          <w:vertAlign w:val="subscript"/>
          <w:lang w:eastAsia="ja-JP"/>
        </w:rPr>
        <w:t xml:space="preserve"> </w:t>
      </w:r>
      <w:r w:rsidRPr="00633465">
        <w:rPr>
          <w:rFonts w:eastAsia="ＭＳ 明朝" w:hint="eastAsia"/>
          <w:lang w:eastAsia="ja-JP"/>
        </w:rPr>
        <w:t xml:space="preserve">is </w:t>
      </w:r>
      <w:r w:rsidRPr="00633465">
        <w:rPr>
          <w:lang w:eastAsia="zh-CN"/>
        </w:rPr>
        <w:t xml:space="preserve">calculated from: </w:t>
      </w:r>
      <w:proofErr w:type="spellStart"/>
      <w:r w:rsidRPr="00633465">
        <w:rPr>
          <w:rFonts w:eastAsia="ＭＳ 明朝" w:hint="eastAsia"/>
          <w:lang w:eastAsia="ja-JP"/>
        </w:rPr>
        <w:t>X</w:t>
      </w:r>
      <w:r w:rsidRPr="00633465">
        <w:rPr>
          <w:rFonts w:eastAsia="ＭＳ 明朝" w:hint="eastAsia"/>
          <w:vertAlign w:val="subscript"/>
          <w:lang w:eastAsia="ja-JP"/>
        </w:rPr>
        <w:t>sim</w:t>
      </w:r>
      <w:proofErr w:type="spellEnd"/>
      <w:r w:rsidRPr="00633465">
        <w:rPr>
          <w:lang w:eastAsia="zh-CN"/>
        </w:rPr>
        <w:t xml:space="preserve"> (%) = </w:t>
      </w:r>
      <w:proofErr w:type="spellStart"/>
      <w:r w:rsidRPr="00633465">
        <w:rPr>
          <w:i/>
          <w:lang w:eastAsia="zh-CN"/>
        </w:rPr>
        <w:t>N</w:t>
      </w:r>
      <w:r w:rsidRPr="00633465">
        <w:rPr>
          <w:vertAlign w:val="subscript"/>
          <w:lang w:eastAsia="zh-CN"/>
        </w:rPr>
        <w:t>mono</w:t>
      </w:r>
      <w:proofErr w:type="spellEnd"/>
      <w:r w:rsidRPr="00633465">
        <w:rPr>
          <w:lang w:eastAsia="zh-CN"/>
        </w:rPr>
        <w:t>/</w:t>
      </w:r>
      <w:proofErr w:type="spellStart"/>
      <w:r w:rsidRPr="00633465">
        <w:rPr>
          <w:i/>
          <w:lang w:eastAsia="zh-CN"/>
        </w:rPr>
        <w:t>N</w:t>
      </w:r>
      <w:r w:rsidRPr="00633465">
        <w:rPr>
          <w:vertAlign w:val="subscript"/>
          <w:lang w:eastAsia="zh-CN"/>
        </w:rPr>
        <w:t>t</w:t>
      </w:r>
      <w:proofErr w:type="spellEnd"/>
      <w:r w:rsidRPr="00633465">
        <w:rPr>
          <w:lang w:eastAsia="zh-CN"/>
        </w:rPr>
        <w:t xml:space="preserve">, where </w:t>
      </w:r>
      <w:proofErr w:type="spellStart"/>
      <w:r w:rsidRPr="00633465">
        <w:rPr>
          <w:i/>
          <w:lang w:eastAsia="zh-CN"/>
        </w:rPr>
        <w:t>N</w:t>
      </w:r>
      <w:r w:rsidRPr="00633465">
        <w:rPr>
          <w:vertAlign w:val="subscript"/>
          <w:lang w:eastAsia="zh-CN"/>
        </w:rPr>
        <w:t>mono</w:t>
      </w:r>
      <w:proofErr w:type="spellEnd"/>
      <w:r w:rsidRPr="00633465">
        <w:rPr>
          <w:lang w:eastAsia="zh-CN"/>
        </w:rPr>
        <w:t xml:space="preserve"> and </w:t>
      </w:r>
      <w:proofErr w:type="spellStart"/>
      <w:proofErr w:type="gramStart"/>
      <w:r w:rsidRPr="00633465">
        <w:rPr>
          <w:i/>
          <w:lang w:eastAsia="zh-CN"/>
        </w:rPr>
        <w:t>N</w:t>
      </w:r>
      <w:r w:rsidRPr="00633465">
        <w:rPr>
          <w:vertAlign w:val="subscript"/>
          <w:lang w:eastAsia="zh-CN"/>
        </w:rPr>
        <w:t>t</w:t>
      </w:r>
      <w:proofErr w:type="spellEnd"/>
      <w:proofErr w:type="gramEnd"/>
      <w:r w:rsidRPr="00633465">
        <w:rPr>
          <w:lang w:eastAsia="zh-CN"/>
        </w:rPr>
        <w:t xml:space="preserve"> </w:t>
      </w:r>
      <w:r w:rsidRPr="00633465">
        <w:rPr>
          <w:rFonts w:eastAsia="ＭＳ 明朝" w:hint="eastAsia"/>
          <w:lang w:eastAsia="ja-JP"/>
        </w:rPr>
        <w:t>are</w:t>
      </w:r>
      <w:r w:rsidRPr="00633465">
        <w:rPr>
          <w:lang w:eastAsia="zh-CN"/>
        </w:rPr>
        <w:t xml:space="preserve"> the number of mono-functional nodes and total nodes, respectively.</w:t>
      </w:r>
    </w:p>
    <w:p w14:paraId="4C1E0514" w14:textId="2403C0D2" w:rsidR="00751003" w:rsidRPr="00633465" w:rsidRDefault="00751003" w:rsidP="00751003">
      <w:pPr>
        <w:pStyle w:val="TAMainText"/>
        <w:ind w:firstLine="0"/>
        <w:rPr>
          <w:lang w:eastAsia="zh-CN"/>
        </w:rPr>
      </w:pPr>
      <w:r w:rsidRPr="00633465">
        <w:rPr>
          <w:lang w:eastAsia="zh-CN"/>
        </w:rPr>
        <w:t>(IV) A static cross-linking step is performed by simultaneously connecting the nodes under a “</w:t>
      </w:r>
      <w:r w:rsidRPr="00633465">
        <w:rPr>
          <w:rFonts w:hint="eastAsia"/>
          <w:lang w:eastAsia="zh-CN"/>
        </w:rPr>
        <w:t>node with low functionality connecting first</w:t>
      </w:r>
      <w:r w:rsidRPr="00633465">
        <w:rPr>
          <w:lang w:eastAsia="zh-CN"/>
        </w:rPr>
        <w:t>”</w:t>
      </w:r>
      <w:r w:rsidRPr="00633465">
        <w:rPr>
          <w:rFonts w:hint="eastAsia"/>
          <w:lang w:eastAsia="zh-CN"/>
        </w:rPr>
        <w:t xml:space="preserve"> rule</w:t>
      </w:r>
      <w:r w:rsidRPr="00633465">
        <w:rPr>
          <w:lang w:eastAsia="zh-CN"/>
        </w:rPr>
        <w:t xml:space="preserve"> </w:t>
      </w:r>
      <w:r w:rsidR="0065002A" w:rsidRPr="000E7074">
        <w:rPr>
          <w:lang w:eastAsia="zh-CN"/>
        </w:rPr>
        <w:t>(</w:t>
      </w:r>
      <w:r w:rsidR="009148EE" w:rsidRPr="000E7074">
        <w:rPr>
          <w:lang w:eastAsia="zh-CN"/>
        </w:rPr>
        <w:t xml:space="preserve">illustrated in </w:t>
      </w:r>
      <w:r w:rsidR="0065002A" w:rsidRPr="00633465">
        <w:rPr>
          <w:shd w:val="pct15" w:color="auto" w:fill="FFFFFF"/>
          <w:lang w:eastAsia="zh-CN"/>
        </w:rPr>
        <w:t>Fig.</w:t>
      </w:r>
      <w:r w:rsidRPr="00633465">
        <w:rPr>
          <w:shd w:val="pct15" w:color="auto" w:fill="FFFFFF"/>
          <w:lang w:eastAsia="zh-CN"/>
        </w:rPr>
        <w:t xml:space="preserve"> </w:t>
      </w:r>
      <w:proofErr w:type="gramStart"/>
      <w:r w:rsidRPr="00633465">
        <w:rPr>
          <w:shd w:val="pct15" w:color="auto" w:fill="FFFFFF"/>
          <w:lang w:eastAsia="zh-CN"/>
        </w:rPr>
        <w:t>S3(</w:t>
      </w:r>
      <w:proofErr w:type="gramEnd"/>
      <w:r w:rsidR="0065002A" w:rsidRPr="00633465">
        <w:rPr>
          <w:shd w:val="pct15" w:color="auto" w:fill="FFFFFF"/>
          <w:lang w:eastAsia="zh-CN"/>
        </w:rPr>
        <w:t>b</w:t>
      </w:r>
      <w:r w:rsidRPr="00633465">
        <w:rPr>
          <w:shd w:val="pct15" w:color="auto" w:fill="FFFFFF"/>
          <w:lang w:eastAsia="zh-CN"/>
        </w:rPr>
        <w:t>))</w:t>
      </w:r>
      <w:r w:rsidRPr="00633465">
        <w:rPr>
          <w:lang w:eastAsia="zh-CN"/>
        </w:rPr>
        <w:t>.</w:t>
      </w:r>
      <w:r w:rsidRPr="00633465">
        <w:rPr>
          <w:rFonts w:hint="eastAsia"/>
          <w:lang w:eastAsia="zh-CN"/>
        </w:rPr>
        <w:t xml:space="preserve"> T</w:t>
      </w:r>
      <w:r w:rsidRPr="00633465">
        <w:rPr>
          <w:lang w:eastAsia="zh-CN"/>
        </w:rPr>
        <w:t xml:space="preserve">he simultaneous cross-linking </w:t>
      </w:r>
      <w:r w:rsidRPr="00633465">
        <w:rPr>
          <w:rFonts w:eastAsia="ＭＳ 明朝" w:hint="eastAsia"/>
          <w:lang w:eastAsia="ja-JP"/>
        </w:rPr>
        <w:t xml:space="preserve">is </w:t>
      </w:r>
      <w:r w:rsidRPr="00633465">
        <w:rPr>
          <w:lang w:eastAsia="zh-CN"/>
        </w:rPr>
        <w:t>not only consist</w:t>
      </w:r>
      <w:r w:rsidRPr="00633465">
        <w:rPr>
          <w:rFonts w:eastAsia="ＭＳ 明朝" w:hint="eastAsia"/>
          <w:lang w:eastAsia="ja-JP"/>
        </w:rPr>
        <w:t>ent</w:t>
      </w:r>
      <w:r w:rsidRPr="00633465">
        <w:rPr>
          <w:lang w:eastAsia="zh-CN"/>
        </w:rPr>
        <w:t xml:space="preserve"> with the formation mechanism of </w:t>
      </w:r>
      <w:proofErr w:type="spellStart"/>
      <w:r w:rsidRPr="00633465">
        <w:rPr>
          <w:lang w:eastAsia="zh-CN"/>
        </w:rPr>
        <w:t>CuAAC</w:t>
      </w:r>
      <w:proofErr w:type="spellEnd"/>
      <w:r w:rsidRPr="00633465">
        <w:rPr>
          <w:lang w:eastAsia="zh-CN"/>
        </w:rPr>
        <w:t>, but also reduces CPU time substantially.</w:t>
      </w:r>
    </w:p>
    <w:p w14:paraId="36B5AB4E" w14:textId="77777777" w:rsidR="00751003" w:rsidRPr="00633465" w:rsidRDefault="00751003" w:rsidP="00751003">
      <w:pPr>
        <w:pStyle w:val="TAMainText"/>
        <w:ind w:firstLine="0"/>
        <w:rPr>
          <w:lang w:eastAsia="zh-CN"/>
        </w:rPr>
      </w:pPr>
      <w:r w:rsidRPr="00633465">
        <w:rPr>
          <w:lang w:eastAsia="zh-CN"/>
        </w:rPr>
        <w:t xml:space="preserve">(V) A </w:t>
      </w:r>
      <w:r w:rsidRPr="00633465">
        <w:rPr>
          <w:i/>
          <w:lang w:eastAsia="zh-CN"/>
        </w:rPr>
        <w:t>relaxation</w:t>
      </w:r>
      <w:r w:rsidRPr="00633465">
        <w:rPr>
          <w:lang w:eastAsia="zh-CN"/>
        </w:rPr>
        <w:t xml:space="preserve"> step is performed to reach the energy minimum of the network. </w:t>
      </w:r>
      <w:r w:rsidRPr="00633465">
        <w:rPr>
          <w:rFonts w:hint="eastAsia"/>
          <w:lang w:eastAsia="zh-CN"/>
        </w:rPr>
        <w:t>T</w:t>
      </w:r>
      <w:r w:rsidRPr="00633465">
        <w:rPr>
          <w:lang w:eastAsia="zh-CN"/>
        </w:rPr>
        <w:t xml:space="preserve">he </w:t>
      </w:r>
      <w:r w:rsidRPr="00633465">
        <w:rPr>
          <w:rFonts w:hint="eastAsia"/>
          <w:lang w:eastAsia="zh-CN"/>
        </w:rPr>
        <w:t>relaxation step is carried out based on</w:t>
      </w:r>
      <w:r w:rsidRPr="00633465">
        <w:rPr>
          <w:lang w:eastAsia="zh-CN"/>
        </w:rPr>
        <w:t xml:space="preserve"> Hooke’s law:</w:t>
      </w:r>
    </w:p>
    <w:p w14:paraId="72799D69" w14:textId="7658BFCA" w:rsidR="00751003" w:rsidRPr="00633465" w:rsidRDefault="00BE3937" w:rsidP="00751003">
      <w:pPr>
        <w:pStyle w:val="TAMainText"/>
        <w:wordWrap w:val="0"/>
        <w:ind w:firstLine="204"/>
        <w:jc w:val="right"/>
        <w:rPr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U</m:t>
            </m:r>
          </m:e>
          <m:sub>
            <m:r>
              <w:rPr>
                <w:rFonts w:ascii="Cambria Math" w:hAnsi="Cambria Math"/>
                <w:lang w:eastAsia="zh-CN"/>
              </w:rPr>
              <m:t>relaxation</m:t>
            </m:r>
          </m:sub>
        </m:sSub>
        <m:r>
          <w:rPr>
            <w:rFonts w:ascii="Cambria Math" w:hAnsi="Cambria Math"/>
            <w:lang w:eastAsia="zh-C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eastAsia="zh-CN"/>
              </w:rPr>
            </m:ctrlPr>
          </m:naryPr>
          <m:sub>
            <m:r>
              <w:rPr>
                <w:rFonts w:ascii="Cambria Math" w:hAnsi="Cambria Math"/>
                <w:lang w:eastAsia="zh-CN"/>
              </w:rPr>
              <m:t>m=1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spring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spring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eastAsia="zh-CN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lang w:eastAsia="zh-C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m,spring</m:t>
                    </m:r>
                  </m:sub>
                </m:sSub>
                <m:r>
                  <w:rPr>
                    <w:rFonts w:ascii="Cambria Math" w:hAnsi="Cambria Math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eastAsia="zh-CN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eastAsia="zh-CN"/>
                  </w:rPr>
                  <m:t>2</m:t>
                </m:r>
              </m:sup>
            </m:sSup>
          </m:e>
        </m:nary>
      </m:oMath>
      <w:r w:rsidR="00751003" w:rsidRPr="00633465">
        <w:rPr>
          <w:rFonts w:hint="eastAsia"/>
          <w:lang w:eastAsia="zh-CN"/>
        </w:rPr>
        <w:t xml:space="preserve">        </w:t>
      </w:r>
      <w:r w:rsidR="00751003" w:rsidRPr="00633465">
        <w:rPr>
          <w:lang w:eastAsia="zh-CN"/>
        </w:rPr>
        <w:t xml:space="preserve">         </w:t>
      </w:r>
      <w:r w:rsidR="00751003" w:rsidRPr="00633465">
        <w:rPr>
          <w:rFonts w:hint="eastAsia"/>
          <w:lang w:eastAsia="zh-CN"/>
        </w:rPr>
        <w:t xml:space="preserve"> (</w:t>
      </w:r>
      <w:r w:rsidR="0065002A" w:rsidRPr="00633465">
        <w:rPr>
          <w:lang w:eastAsia="zh-CN"/>
        </w:rPr>
        <w:t>S6</w:t>
      </w:r>
      <w:r w:rsidR="00751003" w:rsidRPr="00633465">
        <w:rPr>
          <w:rFonts w:hint="eastAsia"/>
          <w:lang w:eastAsia="zh-CN"/>
        </w:rPr>
        <w:t>)</w:t>
      </w:r>
    </w:p>
    <w:p w14:paraId="3E98A953" w14:textId="77777777" w:rsidR="00751003" w:rsidRPr="00633465" w:rsidRDefault="00751003" w:rsidP="00751003">
      <w:pPr>
        <w:pStyle w:val="TAMainText"/>
        <w:ind w:firstLine="0"/>
      </w:pPr>
      <w:proofErr w:type="gramStart"/>
      <w:r w:rsidRPr="00633465">
        <w:rPr>
          <w:rFonts w:hint="eastAsia"/>
        </w:rPr>
        <w:t>w</w:t>
      </w:r>
      <w:r w:rsidRPr="00633465">
        <w:t>here</w:t>
      </w:r>
      <w:proofErr w:type="gramEnd"/>
      <w:r w:rsidRPr="00633465">
        <w:rPr>
          <w:rFonts w:hint="eastAsia"/>
          <w:lang w:eastAsia="zh-CN"/>
        </w:rPr>
        <w:t>,</w:t>
      </w:r>
      <w:r w:rsidRPr="00633465">
        <w:t xml:space="preserve"> </w:t>
      </w:r>
      <w:r w:rsidRPr="00633465">
        <w:rPr>
          <w:i/>
        </w:rPr>
        <w:t>N</w:t>
      </w:r>
      <w:r w:rsidRPr="00633465">
        <w:t xml:space="preserve"> is the</w:t>
      </w:r>
      <w:r w:rsidRPr="00633465">
        <w:rPr>
          <w:rFonts w:hint="eastAsia"/>
          <w:lang w:eastAsia="zh-CN"/>
        </w:rPr>
        <w:t xml:space="preserve"> total</w:t>
      </w:r>
      <w:r w:rsidRPr="00633465">
        <w:t xml:space="preserve"> number of </w:t>
      </w:r>
      <w:r w:rsidRPr="00633465">
        <w:rPr>
          <w:rFonts w:hint="eastAsia"/>
          <w:lang w:eastAsia="zh-CN"/>
        </w:rPr>
        <w:t>spring</w:t>
      </w:r>
      <w:r w:rsidRPr="00633465">
        <w:t xml:space="preserve">s in the network, and </w:t>
      </w:r>
      <w:r w:rsidRPr="00633465">
        <w:rPr>
          <w:i/>
        </w:rPr>
        <w:t>l</w:t>
      </w:r>
      <w:r w:rsidRPr="00633465">
        <w:rPr>
          <w:vertAlign w:val="subscript"/>
        </w:rPr>
        <w:t>0</w:t>
      </w:r>
      <w:r w:rsidRPr="00633465">
        <w:rPr>
          <w:rFonts w:hint="eastAsia"/>
          <w:lang w:eastAsia="zh-CN"/>
        </w:rPr>
        <w:t xml:space="preserve">, set as 2 </w:t>
      </w:r>
      <w:r w:rsidRPr="00633465">
        <w:rPr>
          <w:lang w:eastAsia="zh-CN"/>
        </w:rPr>
        <w:t>(see below)</w:t>
      </w:r>
      <w:r w:rsidRPr="00633465">
        <w:rPr>
          <w:rFonts w:hint="eastAsia"/>
          <w:lang w:eastAsia="zh-CN"/>
        </w:rPr>
        <w:t xml:space="preserve">, is </w:t>
      </w:r>
      <w:r w:rsidRPr="00633465">
        <w:t xml:space="preserve">the unperturbed equilibrium </w:t>
      </w:r>
      <w:r w:rsidRPr="00633465">
        <w:rPr>
          <w:rFonts w:hint="eastAsia"/>
          <w:lang w:eastAsia="zh-CN"/>
        </w:rPr>
        <w:t>spring</w:t>
      </w:r>
      <w:r w:rsidRPr="00633465">
        <w:t xml:space="preserve"> length</w:t>
      </w:r>
      <w:r w:rsidRPr="00633465">
        <w:rPr>
          <w:rFonts w:hint="eastAsia"/>
          <w:lang w:eastAsia="zh-CN"/>
        </w:rPr>
        <w:t>.</w:t>
      </w:r>
      <w:r w:rsidRPr="00633465">
        <w:t xml:space="preserve"> </w:t>
      </w:r>
      <w:proofErr w:type="spellStart"/>
      <w:proofErr w:type="gramStart"/>
      <w:r w:rsidRPr="00633465">
        <w:rPr>
          <w:i/>
        </w:rPr>
        <w:t>k</w:t>
      </w:r>
      <w:r w:rsidRPr="00633465">
        <w:rPr>
          <w:rFonts w:hint="eastAsia"/>
          <w:vertAlign w:val="subscript"/>
          <w:lang w:eastAsia="zh-CN"/>
        </w:rPr>
        <w:t>spring</w:t>
      </w:r>
      <w:proofErr w:type="spellEnd"/>
      <w:proofErr w:type="gramEnd"/>
      <w:r w:rsidRPr="00633465">
        <w:t xml:space="preserve"> </w:t>
      </w:r>
      <w:r w:rsidRPr="00633465">
        <w:rPr>
          <w:rFonts w:hint="eastAsia"/>
          <w:lang w:eastAsia="zh-CN"/>
        </w:rPr>
        <w:t xml:space="preserve">is </w:t>
      </w:r>
      <w:r w:rsidRPr="00633465">
        <w:t xml:space="preserve">the </w:t>
      </w:r>
      <w:proofErr w:type="spellStart"/>
      <w:r w:rsidRPr="00633465">
        <w:rPr>
          <w:rFonts w:hint="eastAsia"/>
        </w:rPr>
        <w:t>H</w:t>
      </w:r>
      <w:r w:rsidRPr="00633465">
        <w:t>ookean</w:t>
      </w:r>
      <w:proofErr w:type="spellEnd"/>
      <w:r w:rsidRPr="00633465">
        <w:t xml:space="preserve"> constant</w:t>
      </w:r>
      <w:r w:rsidRPr="00633465">
        <w:rPr>
          <w:rFonts w:hint="eastAsia"/>
          <w:lang w:eastAsia="zh-CN"/>
        </w:rPr>
        <w:t xml:space="preserve"> which is</w:t>
      </w:r>
      <w:r w:rsidRPr="00633465">
        <w:rPr>
          <w:lang w:eastAsia="zh-CN"/>
        </w:rPr>
        <w:t xml:space="preserve"> arbitrarily</w:t>
      </w:r>
      <w:r w:rsidRPr="00633465">
        <w:rPr>
          <w:rFonts w:hint="eastAsia"/>
          <w:lang w:eastAsia="zh-CN"/>
        </w:rPr>
        <w:t xml:space="preserve"> defined as 100</w:t>
      </w:r>
      <w:r w:rsidRPr="00633465">
        <w:t>.</w:t>
      </w:r>
    </w:p>
    <w:p w14:paraId="01A4A973" w14:textId="77777777" w:rsidR="00751003" w:rsidRPr="003574E4" w:rsidRDefault="00751003" w:rsidP="00751003">
      <w:pPr>
        <w:pStyle w:val="TAMainText"/>
        <w:ind w:firstLine="0"/>
        <w:rPr>
          <w:rFonts w:eastAsia="ＭＳ 明朝"/>
          <w:highlight w:val="yellow"/>
          <w:lang w:eastAsia="ja-JP"/>
        </w:rPr>
      </w:pPr>
      <w:r w:rsidRPr="00633465">
        <w:rPr>
          <w:lang w:eastAsia="zh-CN"/>
        </w:rPr>
        <w:t>(V</w:t>
      </w:r>
      <w:r w:rsidRPr="00633465">
        <w:rPr>
          <w:rFonts w:hint="eastAsia"/>
          <w:lang w:eastAsia="zh-CN"/>
        </w:rPr>
        <w:t>I</w:t>
      </w:r>
      <w:r w:rsidRPr="00633465">
        <w:rPr>
          <w:lang w:eastAsia="zh-CN"/>
        </w:rPr>
        <w:t>)</w:t>
      </w:r>
      <w:r w:rsidRPr="00633465">
        <w:rPr>
          <w:rFonts w:hint="eastAsia"/>
          <w:lang w:eastAsia="zh-SG"/>
        </w:rPr>
        <w:t xml:space="preserve">. </w:t>
      </w:r>
      <w:r w:rsidRPr="00633465">
        <w:rPr>
          <w:lang w:eastAsia="zh-SG"/>
        </w:rPr>
        <w:t xml:space="preserve">The density of bonds in the model is parameterized to that of PEG chain in swollen click gels to obtain the scale </w:t>
      </w:r>
      <w:r w:rsidRPr="00633465">
        <w:rPr>
          <w:i/>
          <w:lang w:eastAsia="zh-SG"/>
        </w:rPr>
        <w:t>S</w:t>
      </w:r>
      <w:r w:rsidRPr="00633465">
        <w:rPr>
          <w:lang w:eastAsia="zh-SG"/>
        </w:rPr>
        <w:t xml:space="preserve"> (nm) that reflects the length in real gel that one unit in the model stands for.</w:t>
      </w:r>
    </w:p>
    <w:p w14:paraId="14F08FEF" w14:textId="77777777" w:rsidR="00751003" w:rsidRDefault="00751003" w:rsidP="00566837">
      <w:pPr>
        <w:pStyle w:val="TAMainText"/>
        <w:rPr>
          <w:rFonts w:eastAsia="ＭＳ 明朝"/>
          <w:lang w:eastAsia="ja-JP"/>
        </w:rPr>
      </w:pPr>
    </w:p>
    <w:p w14:paraId="698230F5" w14:textId="6B9988C6" w:rsidR="00465B14" w:rsidRPr="00751003" w:rsidRDefault="003D4F49" w:rsidP="00566837">
      <w:pPr>
        <w:pStyle w:val="TAMainText"/>
        <w:rPr>
          <w:rFonts w:eastAsia="ＭＳ 明朝"/>
          <w:lang w:eastAsia="ja-JP"/>
        </w:rPr>
      </w:pPr>
      <w:r>
        <w:rPr>
          <w:rFonts w:eastAsia="ＭＳ 明朝" w:hint="eastAsia"/>
          <w:noProof/>
          <w:lang w:eastAsia="ja-JP"/>
        </w:rPr>
        <w:drawing>
          <wp:inline distT="0" distB="0" distL="0" distR="0" wp14:anchorId="7C2101B2" wp14:editId="0D876826">
            <wp:extent cx="5632715" cy="6071628"/>
            <wp:effectExtent l="0" t="0" r="635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verA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15" cy="60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44C21" w14:textId="63C95FAA" w:rsidR="00751003" w:rsidRDefault="00465B14" w:rsidP="00465B14">
      <w:pPr>
        <w:pStyle w:val="TAMainText"/>
        <w:jc w:val="center"/>
        <w:rPr>
          <w:lang w:eastAsia="zh-CN"/>
        </w:rPr>
      </w:pPr>
      <w:r w:rsidRPr="003574E4">
        <w:rPr>
          <w:rFonts w:hint="eastAsia"/>
          <w:b/>
          <w:lang w:eastAsia="zh-CN"/>
        </w:rPr>
        <w:t>Fig</w:t>
      </w:r>
      <w:r>
        <w:rPr>
          <w:b/>
          <w:lang w:eastAsia="zh-CN"/>
        </w:rPr>
        <w:t>ure</w:t>
      </w:r>
      <w:r w:rsidRPr="003574E4">
        <w:rPr>
          <w:rFonts w:hint="eastAsia"/>
          <w:b/>
          <w:lang w:eastAsia="zh-CN"/>
        </w:rPr>
        <w:t xml:space="preserve"> S</w:t>
      </w:r>
      <w:r>
        <w:rPr>
          <w:b/>
          <w:lang w:eastAsia="zh-CN"/>
        </w:rPr>
        <w:t>3</w:t>
      </w:r>
      <w:r w:rsidRPr="003574E4">
        <w:rPr>
          <w:b/>
          <w:lang w:eastAsia="zh-CN"/>
        </w:rPr>
        <w:t>.</w:t>
      </w:r>
      <w:r w:rsidRPr="003574E4">
        <w:rPr>
          <w:lang w:eastAsia="zh-CN"/>
        </w:rPr>
        <w:t xml:space="preserve"> </w:t>
      </w:r>
      <w:proofErr w:type="gramStart"/>
      <w:r>
        <w:rPr>
          <w:lang w:eastAsia="zh-CN"/>
        </w:rPr>
        <w:t>Flowchart of</w:t>
      </w:r>
      <w:r>
        <w:rPr>
          <w:rFonts w:eastAsia="ＭＳ 明朝"/>
          <w:lang w:eastAsia="ja-JP"/>
        </w:rPr>
        <w:t xml:space="preserve"> </w:t>
      </w:r>
      <w:r w:rsidR="00181E3D">
        <w:rPr>
          <w:rFonts w:eastAsia="ＭＳ 明朝"/>
          <w:lang w:eastAsia="ja-JP"/>
        </w:rPr>
        <w:t xml:space="preserve">(a) </w:t>
      </w:r>
      <w:r>
        <w:rPr>
          <w:rFonts w:eastAsia="ＭＳ 明朝"/>
          <w:lang w:eastAsia="ja-JP"/>
        </w:rPr>
        <w:t>ov</w:t>
      </w:r>
      <w:r w:rsidR="00181E3D">
        <w:rPr>
          <w:rFonts w:eastAsia="ＭＳ 明朝"/>
          <w:lang w:eastAsia="ja-JP"/>
        </w:rPr>
        <w:t>erall strategy and (b) cross-link</w:t>
      </w:r>
      <w:r>
        <w:rPr>
          <w:rFonts w:eastAsia="ＭＳ 明朝"/>
          <w:lang w:eastAsia="ja-JP"/>
        </w:rPr>
        <w:t xml:space="preserve"> algorithm</w:t>
      </w:r>
      <w:r w:rsidRPr="003574E4">
        <w:rPr>
          <w:lang w:eastAsia="zh-CN"/>
        </w:rPr>
        <w:t>.</w:t>
      </w:r>
      <w:proofErr w:type="gramEnd"/>
    </w:p>
    <w:p w14:paraId="69F9FDA9" w14:textId="77777777" w:rsidR="00774821" w:rsidRDefault="00774821" w:rsidP="00465B14">
      <w:pPr>
        <w:pStyle w:val="TAMainText"/>
        <w:jc w:val="center"/>
        <w:rPr>
          <w:lang w:eastAsia="zh-CN"/>
        </w:rPr>
      </w:pPr>
    </w:p>
    <w:p w14:paraId="2EA97FD1" w14:textId="77777777" w:rsidR="00774821" w:rsidRPr="00774821" w:rsidRDefault="00774821" w:rsidP="00774821">
      <w:pPr>
        <w:pStyle w:val="TAMainText"/>
        <w:rPr>
          <w:lang w:eastAsia="zh-CN"/>
        </w:rPr>
      </w:pPr>
    </w:p>
    <w:p w14:paraId="4DE1F099" w14:textId="0D529366" w:rsidR="005E7055" w:rsidRPr="003574E4" w:rsidRDefault="00894981" w:rsidP="00273D01">
      <w:pPr>
        <w:pStyle w:val="TAMainText"/>
        <w:jc w:val="center"/>
        <w:rPr>
          <w:rFonts w:eastAsia="ＭＳ 明朝"/>
          <w:lang w:eastAsia="ja-JP"/>
        </w:rPr>
      </w:pPr>
      <w:r w:rsidRPr="003574E4">
        <w:rPr>
          <w:rFonts w:eastAsia="ＭＳ 明朝"/>
          <w:noProof/>
          <w:lang w:eastAsia="ja-JP"/>
        </w:rPr>
        <w:drawing>
          <wp:inline distT="0" distB="0" distL="0" distR="0" wp14:anchorId="33ED6AF3" wp14:editId="7F2D7154">
            <wp:extent cx="5944870" cy="4140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eolog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FCBD" w14:textId="51C69E21" w:rsidR="005E7055" w:rsidRPr="003574E4" w:rsidRDefault="005E7055" w:rsidP="00273D01">
      <w:pPr>
        <w:pStyle w:val="TAMainText"/>
        <w:jc w:val="center"/>
        <w:rPr>
          <w:rFonts w:eastAsia="ＭＳ 明朝"/>
          <w:lang w:eastAsia="ja-JP"/>
        </w:rPr>
      </w:pPr>
      <w:r w:rsidRPr="003574E4">
        <w:rPr>
          <w:rFonts w:hint="eastAsia"/>
          <w:b/>
          <w:lang w:eastAsia="zh-CN"/>
        </w:rPr>
        <w:t>Fig</w:t>
      </w:r>
      <w:r w:rsidR="00067322">
        <w:rPr>
          <w:b/>
          <w:lang w:eastAsia="zh-CN"/>
        </w:rPr>
        <w:t>ure</w:t>
      </w:r>
      <w:r w:rsidRPr="003574E4">
        <w:rPr>
          <w:rFonts w:hint="eastAsia"/>
          <w:b/>
          <w:lang w:eastAsia="zh-CN"/>
        </w:rPr>
        <w:t xml:space="preserve"> S</w:t>
      </w:r>
      <w:r w:rsidR="00067322">
        <w:rPr>
          <w:b/>
          <w:lang w:eastAsia="zh-CN"/>
        </w:rPr>
        <w:t>4</w:t>
      </w:r>
      <w:r w:rsidRPr="003574E4">
        <w:rPr>
          <w:b/>
          <w:lang w:eastAsia="zh-CN"/>
        </w:rPr>
        <w:t>.</w:t>
      </w:r>
      <w:r w:rsidRPr="003574E4">
        <w:rPr>
          <w:lang w:eastAsia="zh-CN"/>
        </w:rPr>
        <w:t xml:space="preserve"> </w:t>
      </w:r>
      <w:proofErr w:type="gramStart"/>
      <w:r w:rsidR="00894981" w:rsidRPr="003574E4">
        <w:rPr>
          <w:lang w:eastAsia="zh-CN"/>
        </w:rPr>
        <w:t xml:space="preserve">Plot of </w:t>
      </w:r>
      <w:r w:rsidRPr="003574E4">
        <w:rPr>
          <w:i/>
          <w:lang w:eastAsia="zh-CN"/>
        </w:rPr>
        <w:t>G</w:t>
      </w:r>
      <w:r w:rsidRPr="003574E4">
        <w:rPr>
          <w:lang w:eastAsia="zh-CN"/>
        </w:rPr>
        <w:t xml:space="preserve">’, </w:t>
      </w:r>
      <w:r w:rsidRPr="003574E4">
        <w:rPr>
          <w:i/>
          <w:lang w:eastAsia="zh-CN"/>
        </w:rPr>
        <w:t>G</w:t>
      </w:r>
      <w:r w:rsidRPr="003574E4">
        <w:rPr>
          <w:lang w:eastAsia="zh-CN"/>
        </w:rPr>
        <w:t>’’ with frequency for G4-20.</w:t>
      </w:r>
      <w:proofErr w:type="gramEnd"/>
    </w:p>
    <w:p w14:paraId="2CB3D93F" w14:textId="77777777" w:rsidR="00FE178B" w:rsidRPr="003574E4" w:rsidRDefault="00FE178B" w:rsidP="00273D01">
      <w:pPr>
        <w:pStyle w:val="TAMainText"/>
        <w:jc w:val="center"/>
        <w:rPr>
          <w:rFonts w:eastAsia="ＭＳ 明朝"/>
          <w:lang w:eastAsia="ja-JP"/>
        </w:rPr>
      </w:pPr>
    </w:p>
    <w:p w14:paraId="0AA21BD5" w14:textId="66001627" w:rsidR="00FE178B" w:rsidRPr="00BA0614" w:rsidRDefault="00FE178B" w:rsidP="00FE178B">
      <w:pPr>
        <w:pStyle w:val="TAMainText"/>
        <w:numPr>
          <w:ilvl w:val="0"/>
          <w:numId w:val="13"/>
        </w:numPr>
        <w:jc w:val="left"/>
        <w:rPr>
          <w:rFonts w:eastAsia="ＭＳ 明朝"/>
          <w:sz w:val="36"/>
          <w:lang w:eastAsia="ja-JP"/>
        </w:rPr>
      </w:pPr>
      <w:r w:rsidRPr="00BA0614">
        <w:rPr>
          <w:rFonts w:cs="Calibri"/>
          <w:noProof/>
        </w:rPr>
        <w:t xml:space="preserve">M. Rubinstein and R. Colby, </w:t>
      </w:r>
      <w:r w:rsidRPr="00BA0614">
        <w:rPr>
          <w:rFonts w:cs="Calibri"/>
          <w:i/>
          <w:noProof/>
        </w:rPr>
        <w:t>Polymers Physics</w:t>
      </w:r>
      <w:r w:rsidRPr="00BA0614">
        <w:rPr>
          <w:rFonts w:cs="Calibri"/>
          <w:noProof/>
        </w:rPr>
        <w:t>, Oxford University: Oxford, U.K., 2003.</w:t>
      </w:r>
    </w:p>
    <w:p w14:paraId="732C6FBD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0AC793A9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25786063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16166CF7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755EFFA4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58823475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16234C57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6334654B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6C1ED738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p w14:paraId="76336B8A" w14:textId="77777777" w:rsidR="00D63FDE" w:rsidRPr="003574E4" w:rsidRDefault="00D63FDE" w:rsidP="00D63FDE">
      <w:pPr>
        <w:pStyle w:val="TAMainText"/>
        <w:jc w:val="left"/>
        <w:rPr>
          <w:rFonts w:cs="Calibri"/>
          <w:noProof/>
          <w:sz w:val="20"/>
          <w:highlight w:val="yellow"/>
        </w:rPr>
      </w:pPr>
    </w:p>
    <w:sectPr w:rsidR="00D63FDE" w:rsidRPr="003574E4" w:rsidSect="0026352A">
      <w:footerReference w:type="even" r:id="rId14"/>
      <w:footerReference w:type="default" r:id="rId15"/>
      <w:pgSz w:w="12242" w:h="15842" w:code="1"/>
      <w:pgMar w:top="1440" w:right="1440" w:bottom="1440" w:left="1440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1EDD" w14:textId="77777777" w:rsidR="002A111D" w:rsidRDefault="002A111D">
      <w:r>
        <w:separator/>
      </w:r>
    </w:p>
  </w:endnote>
  <w:endnote w:type="continuationSeparator" w:id="0">
    <w:p w14:paraId="5FA8C3ED" w14:textId="77777777" w:rsidR="002A111D" w:rsidRDefault="002A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EFAA" w14:textId="77777777" w:rsidR="008934F0" w:rsidRDefault="008934F0" w:rsidP="00DE3C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A95367" w14:textId="77777777" w:rsidR="008934F0" w:rsidRDefault="008934F0" w:rsidP="00DE3C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494771"/>
      <w:docPartObj>
        <w:docPartGallery w:val="Page Numbers (Bottom of Page)"/>
        <w:docPartUnique/>
      </w:docPartObj>
    </w:sdtPr>
    <w:sdtEndPr/>
    <w:sdtContent>
      <w:p w14:paraId="20C80A91" w14:textId="77777777" w:rsidR="008934F0" w:rsidRDefault="008934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37" w:rsidRPr="00BE393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54A279B" w14:textId="77777777" w:rsidR="008934F0" w:rsidRDefault="008934F0" w:rsidP="00DE3C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0194" w14:textId="77777777" w:rsidR="002A111D" w:rsidRDefault="002A111D">
      <w:r>
        <w:separator/>
      </w:r>
    </w:p>
  </w:footnote>
  <w:footnote w:type="continuationSeparator" w:id="0">
    <w:p w14:paraId="2528A77C" w14:textId="77777777" w:rsidR="002A111D" w:rsidRDefault="002A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482D6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61AFE5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9047E2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2509FA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710B02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79C2E9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5ACA6E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8CCA63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0049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CF0A5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81C2F60"/>
    <w:multiLevelType w:val="hybridMultilevel"/>
    <w:tmpl w:val="F80EBF9E"/>
    <w:lvl w:ilvl="0" w:tplc="61684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8D140C"/>
    <w:multiLevelType w:val="hybridMultilevel"/>
    <w:tmpl w:val="EB803A90"/>
    <w:lvl w:ilvl="0" w:tplc="37D8E41E">
      <w:start w:val="1"/>
      <w:numFmt w:val="decimal"/>
      <w:lvlText w:val="%1."/>
      <w:lvlJc w:val="left"/>
      <w:pPr>
        <w:ind w:left="562" w:hanging="360"/>
      </w:pPr>
      <w:rPr>
        <w:rFonts w:cs="Calibr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olymer Science B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xdxz5z5rsstoedfx2v22rzffssa5waaaz5&quot;&gt;p2&lt;record-ids&gt;&lt;item&gt;1&lt;/item&gt;&lt;item&gt;4&lt;/item&gt;&lt;item&gt;5&lt;/item&gt;&lt;item&gt;6&lt;/item&gt;&lt;item&gt;7&lt;/item&gt;&lt;item&gt;9&lt;/item&gt;&lt;item&gt;12&lt;/item&gt;&lt;item&gt;13&lt;/item&gt;&lt;item&gt;14&lt;/item&gt;&lt;item&gt;15&lt;/item&gt;&lt;item&gt;17&lt;/item&gt;&lt;item&gt;19&lt;/item&gt;&lt;item&gt;23&lt;/item&gt;&lt;item&gt;24&lt;/item&gt;&lt;item&gt;25&lt;/item&gt;&lt;item&gt;29&lt;/item&gt;&lt;item&gt;30&lt;/item&gt;&lt;item&gt;33&lt;/item&gt;&lt;item&gt;34&lt;/item&gt;&lt;item&gt;35&lt;/item&gt;&lt;item&gt;36&lt;/item&gt;&lt;item&gt;39&lt;/item&gt;&lt;item&gt;40&lt;/item&gt;&lt;item&gt;41&lt;/item&gt;&lt;item&gt;42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2&lt;/item&gt;&lt;item&gt;83&lt;/item&gt;&lt;item&gt;84&lt;/item&gt;&lt;item&gt;86&lt;/item&gt;&lt;item&gt;87&lt;/item&gt;&lt;item&gt;88&lt;/item&gt;&lt;item&gt;89&lt;/item&gt;&lt;item&gt;90&lt;/item&gt;&lt;/record-ids&gt;&lt;/item&gt;&lt;/Libraries&gt;"/>
  </w:docVars>
  <w:rsids>
    <w:rsidRoot w:val="00623A77"/>
    <w:rsid w:val="00000D74"/>
    <w:rsid w:val="00002A13"/>
    <w:rsid w:val="00002ED1"/>
    <w:rsid w:val="00002FD0"/>
    <w:rsid w:val="000030C3"/>
    <w:rsid w:val="0000341D"/>
    <w:rsid w:val="0000464C"/>
    <w:rsid w:val="00005BB4"/>
    <w:rsid w:val="00005CEB"/>
    <w:rsid w:val="00006811"/>
    <w:rsid w:val="00007C7D"/>
    <w:rsid w:val="00010863"/>
    <w:rsid w:val="00011344"/>
    <w:rsid w:val="00012A04"/>
    <w:rsid w:val="00012C21"/>
    <w:rsid w:val="00012F63"/>
    <w:rsid w:val="00012FB4"/>
    <w:rsid w:val="000130F2"/>
    <w:rsid w:val="00014028"/>
    <w:rsid w:val="00014989"/>
    <w:rsid w:val="00014B67"/>
    <w:rsid w:val="000150A1"/>
    <w:rsid w:val="000151FA"/>
    <w:rsid w:val="0001589E"/>
    <w:rsid w:val="00015CBD"/>
    <w:rsid w:val="00016192"/>
    <w:rsid w:val="0001645D"/>
    <w:rsid w:val="00016575"/>
    <w:rsid w:val="00017BD4"/>
    <w:rsid w:val="00020E1C"/>
    <w:rsid w:val="00021714"/>
    <w:rsid w:val="00021889"/>
    <w:rsid w:val="00021D80"/>
    <w:rsid w:val="000220AD"/>
    <w:rsid w:val="00022D1D"/>
    <w:rsid w:val="00026A1E"/>
    <w:rsid w:val="00026E35"/>
    <w:rsid w:val="000273BC"/>
    <w:rsid w:val="00027D49"/>
    <w:rsid w:val="00030849"/>
    <w:rsid w:val="0003102A"/>
    <w:rsid w:val="000319A3"/>
    <w:rsid w:val="0003267C"/>
    <w:rsid w:val="00032752"/>
    <w:rsid w:val="000371AC"/>
    <w:rsid w:val="00037564"/>
    <w:rsid w:val="00040222"/>
    <w:rsid w:val="00040276"/>
    <w:rsid w:val="00040975"/>
    <w:rsid w:val="0004127C"/>
    <w:rsid w:val="00041B92"/>
    <w:rsid w:val="00045330"/>
    <w:rsid w:val="00045336"/>
    <w:rsid w:val="0004541E"/>
    <w:rsid w:val="000504A5"/>
    <w:rsid w:val="00051AB3"/>
    <w:rsid w:val="0005226B"/>
    <w:rsid w:val="00052345"/>
    <w:rsid w:val="0005308C"/>
    <w:rsid w:val="00053994"/>
    <w:rsid w:val="00054AC4"/>
    <w:rsid w:val="00055F66"/>
    <w:rsid w:val="00056F8F"/>
    <w:rsid w:val="00060223"/>
    <w:rsid w:val="000604A0"/>
    <w:rsid w:val="000605FD"/>
    <w:rsid w:val="000608DC"/>
    <w:rsid w:val="00061762"/>
    <w:rsid w:val="00061A55"/>
    <w:rsid w:val="00062F9D"/>
    <w:rsid w:val="00065651"/>
    <w:rsid w:val="00067322"/>
    <w:rsid w:val="00067A37"/>
    <w:rsid w:val="0007151A"/>
    <w:rsid w:val="0007234C"/>
    <w:rsid w:val="00072D09"/>
    <w:rsid w:val="00074428"/>
    <w:rsid w:val="000744DF"/>
    <w:rsid w:val="000752D6"/>
    <w:rsid w:val="00075367"/>
    <w:rsid w:val="000758C9"/>
    <w:rsid w:val="00075D67"/>
    <w:rsid w:val="00075E6C"/>
    <w:rsid w:val="000763D9"/>
    <w:rsid w:val="00076F1D"/>
    <w:rsid w:val="00077435"/>
    <w:rsid w:val="00077444"/>
    <w:rsid w:val="00077A8B"/>
    <w:rsid w:val="000807BA"/>
    <w:rsid w:val="000820BE"/>
    <w:rsid w:val="000833ED"/>
    <w:rsid w:val="000849EB"/>
    <w:rsid w:val="00085B2F"/>
    <w:rsid w:val="00086587"/>
    <w:rsid w:val="00086F0C"/>
    <w:rsid w:val="000879DD"/>
    <w:rsid w:val="00090F14"/>
    <w:rsid w:val="000933B1"/>
    <w:rsid w:val="00093730"/>
    <w:rsid w:val="00093A1B"/>
    <w:rsid w:val="00093E5D"/>
    <w:rsid w:val="00094063"/>
    <w:rsid w:val="00094AD5"/>
    <w:rsid w:val="000956C6"/>
    <w:rsid w:val="00095B57"/>
    <w:rsid w:val="00095BD0"/>
    <w:rsid w:val="00096274"/>
    <w:rsid w:val="000969D0"/>
    <w:rsid w:val="000969E1"/>
    <w:rsid w:val="00097083"/>
    <w:rsid w:val="00097861"/>
    <w:rsid w:val="00097CEE"/>
    <w:rsid w:val="000A0466"/>
    <w:rsid w:val="000A046F"/>
    <w:rsid w:val="000A166B"/>
    <w:rsid w:val="000A2C16"/>
    <w:rsid w:val="000A3189"/>
    <w:rsid w:val="000A40D4"/>
    <w:rsid w:val="000A48BC"/>
    <w:rsid w:val="000A49D8"/>
    <w:rsid w:val="000A4BC3"/>
    <w:rsid w:val="000A4D9F"/>
    <w:rsid w:val="000A75B7"/>
    <w:rsid w:val="000A787C"/>
    <w:rsid w:val="000A78F7"/>
    <w:rsid w:val="000A7C2C"/>
    <w:rsid w:val="000B11AA"/>
    <w:rsid w:val="000B11D9"/>
    <w:rsid w:val="000B1716"/>
    <w:rsid w:val="000B1B75"/>
    <w:rsid w:val="000B1F37"/>
    <w:rsid w:val="000B227E"/>
    <w:rsid w:val="000B2412"/>
    <w:rsid w:val="000B3C7C"/>
    <w:rsid w:val="000B45FF"/>
    <w:rsid w:val="000B47E7"/>
    <w:rsid w:val="000B533B"/>
    <w:rsid w:val="000B6863"/>
    <w:rsid w:val="000B6DEA"/>
    <w:rsid w:val="000B7BBF"/>
    <w:rsid w:val="000C02D0"/>
    <w:rsid w:val="000C0943"/>
    <w:rsid w:val="000C1F49"/>
    <w:rsid w:val="000C2D03"/>
    <w:rsid w:val="000C4010"/>
    <w:rsid w:val="000C481D"/>
    <w:rsid w:val="000C6181"/>
    <w:rsid w:val="000C7139"/>
    <w:rsid w:val="000C7BCD"/>
    <w:rsid w:val="000D05DF"/>
    <w:rsid w:val="000D0843"/>
    <w:rsid w:val="000D09B5"/>
    <w:rsid w:val="000D32C2"/>
    <w:rsid w:val="000D3D8B"/>
    <w:rsid w:val="000D50C3"/>
    <w:rsid w:val="000D55A0"/>
    <w:rsid w:val="000D5D7B"/>
    <w:rsid w:val="000D629E"/>
    <w:rsid w:val="000D7594"/>
    <w:rsid w:val="000D7C6F"/>
    <w:rsid w:val="000E0000"/>
    <w:rsid w:val="000E06CA"/>
    <w:rsid w:val="000E1CD3"/>
    <w:rsid w:val="000E2645"/>
    <w:rsid w:val="000E30AF"/>
    <w:rsid w:val="000E582A"/>
    <w:rsid w:val="000E7074"/>
    <w:rsid w:val="000E7157"/>
    <w:rsid w:val="000F134B"/>
    <w:rsid w:val="000F14C9"/>
    <w:rsid w:val="000F1AC4"/>
    <w:rsid w:val="000F1C13"/>
    <w:rsid w:val="000F2801"/>
    <w:rsid w:val="000F3CE4"/>
    <w:rsid w:val="000F402A"/>
    <w:rsid w:val="001009A1"/>
    <w:rsid w:val="00100BEC"/>
    <w:rsid w:val="0010209C"/>
    <w:rsid w:val="0010237B"/>
    <w:rsid w:val="00103F25"/>
    <w:rsid w:val="00104E17"/>
    <w:rsid w:val="00107205"/>
    <w:rsid w:val="00110817"/>
    <w:rsid w:val="001112E9"/>
    <w:rsid w:val="00111945"/>
    <w:rsid w:val="0011371F"/>
    <w:rsid w:val="00113B7F"/>
    <w:rsid w:val="00114366"/>
    <w:rsid w:val="00114566"/>
    <w:rsid w:val="00114E0F"/>
    <w:rsid w:val="001151F5"/>
    <w:rsid w:val="001157FA"/>
    <w:rsid w:val="00120266"/>
    <w:rsid w:val="00120375"/>
    <w:rsid w:val="00120D24"/>
    <w:rsid w:val="00121B8F"/>
    <w:rsid w:val="00121BEC"/>
    <w:rsid w:val="00123F71"/>
    <w:rsid w:val="001240B7"/>
    <w:rsid w:val="00126877"/>
    <w:rsid w:val="00127B4C"/>
    <w:rsid w:val="00127CDB"/>
    <w:rsid w:val="00130F03"/>
    <w:rsid w:val="00131564"/>
    <w:rsid w:val="00131B79"/>
    <w:rsid w:val="00131FA1"/>
    <w:rsid w:val="00132EDE"/>
    <w:rsid w:val="001332B0"/>
    <w:rsid w:val="00133405"/>
    <w:rsid w:val="00133491"/>
    <w:rsid w:val="001335A4"/>
    <w:rsid w:val="00134831"/>
    <w:rsid w:val="00135473"/>
    <w:rsid w:val="00135CB0"/>
    <w:rsid w:val="0013622F"/>
    <w:rsid w:val="00137556"/>
    <w:rsid w:val="0014122E"/>
    <w:rsid w:val="00141532"/>
    <w:rsid w:val="0014156B"/>
    <w:rsid w:val="001433CF"/>
    <w:rsid w:val="00144BD6"/>
    <w:rsid w:val="00146787"/>
    <w:rsid w:val="00150B7E"/>
    <w:rsid w:val="00150D63"/>
    <w:rsid w:val="00151AC7"/>
    <w:rsid w:val="00151E2E"/>
    <w:rsid w:val="00154813"/>
    <w:rsid w:val="00154CE2"/>
    <w:rsid w:val="00154F40"/>
    <w:rsid w:val="001552BA"/>
    <w:rsid w:val="00155E65"/>
    <w:rsid w:val="00156C12"/>
    <w:rsid w:val="00162529"/>
    <w:rsid w:val="0016354C"/>
    <w:rsid w:val="00163F9E"/>
    <w:rsid w:val="00165ECE"/>
    <w:rsid w:val="0016779C"/>
    <w:rsid w:val="00167B21"/>
    <w:rsid w:val="00170412"/>
    <w:rsid w:val="001709C5"/>
    <w:rsid w:val="0017118A"/>
    <w:rsid w:val="001715FC"/>
    <w:rsid w:val="00172318"/>
    <w:rsid w:val="00172CA7"/>
    <w:rsid w:val="0017499F"/>
    <w:rsid w:val="00175948"/>
    <w:rsid w:val="00177D4C"/>
    <w:rsid w:val="001807D2"/>
    <w:rsid w:val="00180830"/>
    <w:rsid w:val="001812B7"/>
    <w:rsid w:val="001813DF"/>
    <w:rsid w:val="0018156D"/>
    <w:rsid w:val="00181629"/>
    <w:rsid w:val="00181E3D"/>
    <w:rsid w:val="0018313C"/>
    <w:rsid w:val="00183178"/>
    <w:rsid w:val="00183FE0"/>
    <w:rsid w:val="00184451"/>
    <w:rsid w:val="00184805"/>
    <w:rsid w:val="001849C3"/>
    <w:rsid w:val="00185662"/>
    <w:rsid w:val="00185663"/>
    <w:rsid w:val="00186412"/>
    <w:rsid w:val="00187BDB"/>
    <w:rsid w:val="00191212"/>
    <w:rsid w:val="00192F8E"/>
    <w:rsid w:val="0019379A"/>
    <w:rsid w:val="00196E5F"/>
    <w:rsid w:val="00197941"/>
    <w:rsid w:val="001A20D8"/>
    <w:rsid w:val="001A222B"/>
    <w:rsid w:val="001A2445"/>
    <w:rsid w:val="001A41FD"/>
    <w:rsid w:val="001A4A87"/>
    <w:rsid w:val="001A4C25"/>
    <w:rsid w:val="001A512A"/>
    <w:rsid w:val="001A5890"/>
    <w:rsid w:val="001B0350"/>
    <w:rsid w:val="001B059E"/>
    <w:rsid w:val="001B1422"/>
    <w:rsid w:val="001B2D7C"/>
    <w:rsid w:val="001B2FE0"/>
    <w:rsid w:val="001B30DF"/>
    <w:rsid w:val="001B3439"/>
    <w:rsid w:val="001B3456"/>
    <w:rsid w:val="001B3B68"/>
    <w:rsid w:val="001B58F6"/>
    <w:rsid w:val="001B5C74"/>
    <w:rsid w:val="001B5EEA"/>
    <w:rsid w:val="001B65FC"/>
    <w:rsid w:val="001B6E16"/>
    <w:rsid w:val="001B72E5"/>
    <w:rsid w:val="001C013A"/>
    <w:rsid w:val="001C01B2"/>
    <w:rsid w:val="001C082B"/>
    <w:rsid w:val="001C0833"/>
    <w:rsid w:val="001C0C85"/>
    <w:rsid w:val="001C1C3A"/>
    <w:rsid w:val="001C246F"/>
    <w:rsid w:val="001C259B"/>
    <w:rsid w:val="001C44D9"/>
    <w:rsid w:val="001C6E81"/>
    <w:rsid w:val="001D0370"/>
    <w:rsid w:val="001D117D"/>
    <w:rsid w:val="001D21B5"/>
    <w:rsid w:val="001D2AD6"/>
    <w:rsid w:val="001D3C80"/>
    <w:rsid w:val="001D479E"/>
    <w:rsid w:val="001D6258"/>
    <w:rsid w:val="001D7185"/>
    <w:rsid w:val="001D7BF4"/>
    <w:rsid w:val="001E03CD"/>
    <w:rsid w:val="001E19FF"/>
    <w:rsid w:val="001E28B3"/>
    <w:rsid w:val="001E3899"/>
    <w:rsid w:val="001E53E0"/>
    <w:rsid w:val="001E54C1"/>
    <w:rsid w:val="001E6280"/>
    <w:rsid w:val="001F0846"/>
    <w:rsid w:val="001F089C"/>
    <w:rsid w:val="001F1352"/>
    <w:rsid w:val="001F161A"/>
    <w:rsid w:val="001F19A0"/>
    <w:rsid w:val="001F1ADA"/>
    <w:rsid w:val="001F2A80"/>
    <w:rsid w:val="001F3419"/>
    <w:rsid w:val="001F42C9"/>
    <w:rsid w:val="001F6670"/>
    <w:rsid w:val="001F6B23"/>
    <w:rsid w:val="001F7EF6"/>
    <w:rsid w:val="001F7F9D"/>
    <w:rsid w:val="00200823"/>
    <w:rsid w:val="00200E77"/>
    <w:rsid w:val="00201581"/>
    <w:rsid w:val="00202E59"/>
    <w:rsid w:val="002033DC"/>
    <w:rsid w:val="00204806"/>
    <w:rsid w:val="00205BFC"/>
    <w:rsid w:val="00205F91"/>
    <w:rsid w:val="00207A1F"/>
    <w:rsid w:val="00207BEF"/>
    <w:rsid w:val="00210296"/>
    <w:rsid w:val="00210BD4"/>
    <w:rsid w:val="00210FF6"/>
    <w:rsid w:val="00214879"/>
    <w:rsid w:val="00216D12"/>
    <w:rsid w:val="00220645"/>
    <w:rsid w:val="002206CB"/>
    <w:rsid w:val="00221818"/>
    <w:rsid w:val="00221A8D"/>
    <w:rsid w:val="0022238C"/>
    <w:rsid w:val="002238C5"/>
    <w:rsid w:val="00223F01"/>
    <w:rsid w:val="00224769"/>
    <w:rsid w:val="00225230"/>
    <w:rsid w:val="002310B8"/>
    <w:rsid w:val="00232E20"/>
    <w:rsid w:val="00233469"/>
    <w:rsid w:val="0023397F"/>
    <w:rsid w:val="00233AE5"/>
    <w:rsid w:val="0023413D"/>
    <w:rsid w:val="002351FF"/>
    <w:rsid w:val="00236202"/>
    <w:rsid w:val="00237AF8"/>
    <w:rsid w:val="00240506"/>
    <w:rsid w:val="00240EC9"/>
    <w:rsid w:val="00242925"/>
    <w:rsid w:val="00243299"/>
    <w:rsid w:val="00244521"/>
    <w:rsid w:val="00245AA6"/>
    <w:rsid w:val="002463C4"/>
    <w:rsid w:val="0024717D"/>
    <w:rsid w:val="002471A3"/>
    <w:rsid w:val="00247417"/>
    <w:rsid w:val="00250304"/>
    <w:rsid w:val="00251303"/>
    <w:rsid w:val="00253A1D"/>
    <w:rsid w:val="00253D9D"/>
    <w:rsid w:val="0025413F"/>
    <w:rsid w:val="00255A54"/>
    <w:rsid w:val="00256414"/>
    <w:rsid w:val="00257593"/>
    <w:rsid w:val="00257948"/>
    <w:rsid w:val="00257ACC"/>
    <w:rsid w:val="002629EE"/>
    <w:rsid w:val="0026352A"/>
    <w:rsid w:val="0026404C"/>
    <w:rsid w:val="00265D3B"/>
    <w:rsid w:val="00266624"/>
    <w:rsid w:val="0027000B"/>
    <w:rsid w:val="00270D46"/>
    <w:rsid w:val="00272D6C"/>
    <w:rsid w:val="002736C2"/>
    <w:rsid w:val="002736F2"/>
    <w:rsid w:val="00273D01"/>
    <w:rsid w:val="00274259"/>
    <w:rsid w:val="002742DD"/>
    <w:rsid w:val="00274C7A"/>
    <w:rsid w:val="00274D7E"/>
    <w:rsid w:val="002753F9"/>
    <w:rsid w:val="00277C60"/>
    <w:rsid w:val="00280213"/>
    <w:rsid w:val="002811E5"/>
    <w:rsid w:val="00283B58"/>
    <w:rsid w:val="00283DB3"/>
    <w:rsid w:val="00283E36"/>
    <w:rsid w:val="00285232"/>
    <w:rsid w:val="00285FFA"/>
    <w:rsid w:val="002869DB"/>
    <w:rsid w:val="00290F12"/>
    <w:rsid w:val="00290F31"/>
    <w:rsid w:val="00291C08"/>
    <w:rsid w:val="00292291"/>
    <w:rsid w:val="002922C0"/>
    <w:rsid w:val="00292CE5"/>
    <w:rsid w:val="00293E2C"/>
    <w:rsid w:val="002953D4"/>
    <w:rsid w:val="00297080"/>
    <w:rsid w:val="002971A5"/>
    <w:rsid w:val="002A111D"/>
    <w:rsid w:val="002A148A"/>
    <w:rsid w:val="002A2F60"/>
    <w:rsid w:val="002A5551"/>
    <w:rsid w:val="002A60AE"/>
    <w:rsid w:val="002A6A59"/>
    <w:rsid w:val="002A7344"/>
    <w:rsid w:val="002A7BB6"/>
    <w:rsid w:val="002B0CEB"/>
    <w:rsid w:val="002B1342"/>
    <w:rsid w:val="002B3509"/>
    <w:rsid w:val="002B3D1C"/>
    <w:rsid w:val="002B46A8"/>
    <w:rsid w:val="002B499B"/>
    <w:rsid w:val="002B4B48"/>
    <w:rsid w:val="002B4CF2"/>
    <w:rsid w:val="002B5CB7"/>
    <w:rsid w:val="002B6737"/>
    <w:rsid w:val="002B6BD1"/>
    <w:rsid w:val="002B7934"/>
    <w:rsid w:val="002B7AD2"/>
    <w:rsid w:val="002C04C4"/>
    <w:rsid w:val="002C066A"/>
    <w:rsid w:val="002C0E2A"/>
    <w:rsid w:val="002C0F59"/>
    <w:rsid w:val="002C1AF3"/>
    <w:rsid w:val="002C1C22"/>
    <w:rsid w:val="002C237E"/>
    <w:rsid w:val="002C2CBF"/>
    <w:rsid w:val="002C37B5"/>
    <w:rsid w:val="002C3884"/>
    <w:rsid w:val="002C3A45"/>
    <w:rsid w:val="002C4099"/>
    <w:rsid w:val="002C4C15"/>
    <w:rsid w:val="002C4CFE"/>
    <w:rsid w:val="002C60AE"/>
    <w:rsid w:val="002C658D"/>
    <w:rsid w:val="002C67EE"/>
    <w:rsid w:val="002C7F9C"/>
    <w:rsid w:val="002D0D66"/>
    <w:rsid w:val="002D14C1"/>
    <w:rsid w:val="002D15C6"/>
    <w:rsid w:val="002D1680"/>
    <w:rsid w:val="002D1758"/>
    <w:rsid w:val="002D1A68"/>
    <w:rsid w:val="002D3DE2"/>
    <w:rsid w:val="002D5030"/>
    <w:rsid w:val="002D7021"/>
    <w:rsid w:val="002D7291"/>
    <w:rsid w:val="002D7E52"/>
    <w:rsid w:val="002E1CC3"/>
    <w:rsid w:val="002E22C4"/>
    <w:rsid w:val="002E2DDB"/>
    <w:rsid w:val="002E464C"/>
    <w:rsid w:val="002E4A45"/>
    <w:rsid w:val="002E4B45"/>
    <w:rsid w:val="002E51B5"/>
    <w:rsid w:val="002E5890"/>
    <w:rsid w:val="002E5F7F"/>
    <w:rsid w:val="002E6F88"/>
    <w:rsid w:val="002E721E"/>
    <w:rsid w:val="002F00BC"/>
    <w:rsid w:val="002F0E04"/>
    <w:rsid w:val="002F2CD2"/>
    <w:rsid w:val="002F37D6"/>
    <w:rsid w:val="002F38A8"/>
    <w:rsid w:val="002F41F0"/>
    <w:rsid w:val="002F4ABF"/>
    <w:rsid w:val="002F4BEE"/>
    <w:rsid w:val="002F6684"/>
    <w:rsid w:val="002F6DEB"/>
    <w:rsid w:val="00300E7F"/>
    <w:rsid w:val="003027A1"/>
    <w:rsid w:val="00304B80"/>
    <w:rsid w:val="00304CFA"/>
    <w:rsid w:val="00304FB2"/>
    <w:rsid w:val="00305768"/>
    <w:rsid w:val="003070B1"/>
    <w:rsid w:val="00310B80"/>
    <w:rsid w:val="00312910"/>
    <w:rsid w:val="00313B6A"/>
    <w:rsid w:val="003149C7"/>
    <w:rsid w:val="00316819"/>
    <w:rsid w:val="0031765C"/>
    <w:rsid w:val="0032027C"/>
    <w:rsid w:val="0032036F"/>
    <w:rsid w:val="00321288"/>
    <w:rsid w:val="003214A9"/>
    <w:rsid w:val="00321B82"/>
    <w:rsid w:val="00321E05"/>
    <w:rsid w:val="0032219B"/>
    <w:rsid w:val="003226CE"/>
    <w:rsid w:val="0032274C"/>
    <w:rsid w:val="00323263"/>
    <w:rsid w:val="003243D5"/>
    <w:rsid w:val="00324A4D"/>
    <w:rsid w:val="00325B14"/>
    <w:rsid w:val="00325BAB"/>
    <w:rsid w:val="00325BF5"/>
    <w:rsid w:val="0032601E"/>
    <w:rsid w:val="003264B1"/>
    <w:rsid w:val="003267DC"/>
    <w:rsid w:val="003306CC"/>
    <w:rsid w:val="00331CDC"/>
    <w:rsid w:val="00332348"/>
    <w:rsid w:val="00332475"/>
    <w:rsid w:val="00332761"/>
    <w:rsid w:val="00333785"/>
    <w:rsid w:val="00334D3F"/>
    <w:rsid w:val="00335AAC"/>
    <w:rsid w:val="00335D0B"/>
    <w:rsid w:val="00335DD9"/>
    <w:rsid w:val="00337F64"/>
    <w:rsid w:val="003428DB"/>
    <w:rsid w:val="0034312D"/>
    <w:rsid w:val="003433D1"/>
    <w:rsid w:val="00344E57"/>
    <w:rsid w:val="003454C4"/>
    <w:rsid w:val="00346EEE"/>
    <w:rsid w:val="0034701F"/>
    <w:rsid w:val="00350548"/>
    <w:rsid w:val="00350DBC"/>
    <w:rsid w:val="003510FA"/>
    <w:rsid w:val="003521C0"/>
    <w:rsid w:val="0035296B"/>
    <w:rsid w:val="003533AB"/>
    <w:rsid w:val="003547A4"/>
    <w:rsid w:val="00354AC4"/>
    <w:rsid w:val="003550C6"/>
    <w:rsid w:val="0035567D"/>
    <w:rsid w:val="00355912"/>
    <w:rsid w:val="003574E4"/>
    <w:rsid w:val="003603D7"/>
    <w:rsid w:val="00360745"/>
    <w:rsid w:val="00360A91"/>
    <w:rsid w:val="00360EE3"/>
    <w:rsid w:val="00361332"/>
    <w:rsid w:val="003622F2"/>
    <w:rsid w:val="003637F8"/>
    <w:rsid w:val="00364485"/>
    <w:rsid w:val="0036496C"/>
    <w:rsid w:val="00365B10"/>
    <w:rsid w:val="00366AA1"/>
    <w:rsid w:val="00366FC6"/>
    <w:rsid w:val="0036766F"/>
    <w:rsid w:val="00367842"/>
    <w:rsid w:val="00370881"/>
    <w:rsid w:val="00370B65"/>
    <w:rsid w:val="0037311F"/>
    <w:rsid w:val="0037386A"/>
    <w:rsid w:val="003746C0"/>
    <w:rsid w:val="003750EB"/>
    <w:rsid w:val="0037540E"/>
    <w:rsid w:val="00375C00"/>
    <w:rsid w:val="00375D43"/>
    <w:rsid w:val="00376088"/>
    <w:rsid w:val="00376343"/>
    <w:rsid w:val="00377537"/>
    <w:rsid w:val="00377C37"/>
    <w:rsid w:val="00380688"/>
    <w:rsid w:val="00380D3E"/>
    <w:rsid w:val="0038109D"/>
    <w:rsid w:val="00381796"/>
    <w:rsid w:val="00381DA3"/>
    <w:rsid w:val="00382161"/>
    <w:rsid w:val="003826FE"/>
    <w:rsid w:val="003830D6"/>
    <w:rsid w:val="0038494E"/>
    <w:rsid w:val="00384AE0"/>
    <w:rsid w:val="00384FD2"/>
    <w:rsid w:val="00385454"/>
    <w:rsid w:val="0038588C"/>
    <w:rsid w:val="00387759"/>
    <w:rsid w:val="00387ABC"/>
    <w:rsid w:val="003906DC"/>
    <w:rsid w:val="00390B66"/>
    <w:rsid w:val="00390DC0"/>
    <w:rsid w:val="00391080"/>
    <w:rsid w:val="00391780"/>
    <w:rsid w:val="00392BBA"/>
    <w:rsid w:val="003932E0"/>
    <w:rsid w:val="003937E2"/>
    <w:rsid w:val="003942EC"/>
    <w:rsid w:val="00394C82"/>
    <w:rsid w:val="00394D0D"/>
    <w:rsid w:val="0039541A"/>
    <w:rsid w:val="00395736"/>
    <w:rsid w:val="00396A79"/>
    <w:rsid w:val="00397A96"/>
    <w:rsid w:val="003A074C"/>
    <w:rsid w:val="003A1A21"/>
    <w:rsid w:val="003A2609"/>
    <w:rsid w:val="003A2696"/>
    <w:rsid w:val="003A31DF"/>
    <w:rsid w:val="003A3B87"/>
    <w:rsid w:val="003A3DE1"/>
    <w:rsid w:val="003A561E"/>
    <w:rsid w:val="003A6BA8"/>
    <w:rsid w:val="003A753A"/>
    <w:rsid w:val="003A7849"/>
    <w:rsid w:val="003B1276"/>
    <w:rsid w:val="003B2B7E"/>
    <w:rsid w:val="003B2FA6"/>
    <w:rsid w:val="003B3077"/>
    <w:rsid w:val="003B42F8"/>
    <w:rsid w:val="003B45C7"/>
    <w:rsid w:val="003B6CFE"/>
    <w:rsid w:val="003C0234"/>
    <w:rsid w:val="003C023E"/>
    <w:rsid w:val="003C1189"/>
    <w:rsid w:val="003C2D9F"/>
    <w:rsid w:val="003C371C"/>
    <w:rsid w:val="003C5393"/>
    <w:rsid w:val="003C57DA"/>
    <w:rsid w:val="003C6261"/>
    <w:rsid w:val="003C6BFC"/>
    <w:rsid w:val="003D0953"/>
    <w:rsid w:val="003D3F67"/>
    <w:rsid w:val="003D4F49"/>
    <w:rsid w:val="003D5899"/>
    <w:rsid w:val="003D5D72"/>
    <w:rsid w:val="003D6A58"/>
    <w:rsid w:val="003D7AF2"/>
    <w:rsid w:val="003E04A8"/>
    <w:rsid w:val="003E1CAA"/>
    <w:rsid w:val="003E2508"/>
    <w:rsid w:val="003E375B"/>
    <w:rsid w:val="003E3E98"/>
    <w:rsid w:val="003E3ED5"/>
    <w:rsid w:val="003E41C7"/>
    <w:rsid w:val="003E6A71"/>
    <w:rsid w:val="003E6D32"/>
    <w:rsid w:val="003E7113"/>
    <w:rsid w:val="003E7EBA"/>
    <w:rsid w:val="003F118F"/>
    <w:rsid w:val="003F1BF8"/>
    <w:rsid w:val="003F242C"/>
    <w:rsid w:val="003F2448"/>
    <w:rsid w:val="003F2C60"/>
    <w:rsid w:val="003F4E9C"/>
    <w:rsid w:val="003F50E2"/>
    <w:rsid w:val="003F526B"/>
    <w:rsid w:val="003F616E"/>
    <w:rsid w:val="003F69E4"/>
    <w:rsid w:val="003F7E26"/>
    <w:rsid w:val="00400286"/>
    <w:rsid w:val="00400355"/>
    <w:rsid w:val="00400B8D"/>
    <w:rsid w:val="00400D79"/>
    <w:rsid w:val="00401E6E"/>
    <w:rsid w:val="00401F8D"/>
    <w:rsid w:val="0040339F"/>
    <w:rsid w:val="00403CCD"/>
    <w:rsid w:val="00404A74"/>
    <w:rsid w:val="00404B8B"/>
    <w:rsid w:val="00405CD0"/>
    <w:rsid w:val="00406BCA"/>
    <w:rsid w:val="00406FC0"/>
    <w:rsid w:val="0041072A"/>
    <w:rsid w:val="0041115D"/>
    <w:rsid w:val="00411333"/>
    <w:rsid w:val="004131AC"/>
    <w:rsid w:val="00413541"/>
    <w:rsid w:val="00413B20"/>
    <w:rsid w:val="00413F72"/>
    <w:rsid w:val="00413FB0"/>
    <w:rsid w:val="004148F8"/>
    <w:rsid w:val="0041494D"/>
    <w:rsid w:val="00414989"/>
    <w:rsid w:val="00414AA5"/>
    <w:rsid w:val="00414CCB"/>
    <w:rsid w:val="00416D3E"/>
    <w:rsid w:val="00417CF9"/>
    <w:rsid w:val="00417D98"/>
    <w:rsid w:val="00420B27"/>
    <w:rsid w:val="00420D12"/>
    <w:rsid w:val="00421AA6"/>
    <w:rsid w:val="00422E51"/>
    <w:rsid w:val="0042407F"/>
    <w:rsid w:val="004252A5"/>
    <w:rsid w:val="0042564A"/>
    <w:rsid w:val="0042606B"/>
    <w:rsid w:val="004262C2"/>
    <w:rsid w:val="004269A4"/>
    <w:rsid w:val="00427DE1"/>
    <w:rsid w:val="004306ED"/>
    <w:rsid w:val="00430C97"/>
    <w:rsid w:val="004316C8"/>
    <w:rsid w:val="00431974"/>
    <w:rsid w:val="00433AE0"/>
    <w:rsid w:val="00434373"/>
    <w:rsid w:val="0043470A"/>
    <w:rsid w:val="0043512D"/>
    <w:rsid w:val="00435E06"/>
    <w:rsid w:val="004364D3"/>
    <w:rsid w:val="00436550"/>
    <w:rsid w:val="0043661C"/>
    <w:rsid w:val="004372B3"/>
    <w:rsid w:val="00437694"/>
    <w:rsid w:val="004376EA"/>
    <w:rsid w:val="00437C0C"/>
    <w:rsid w:val="00437DD4"/>
    <w:rsid w:val="0044067F"/>
    <w:rsid w:val="00440D7D"/>
    <w:rsid w:val="004414C8"/>
    <w:rsid w:val="00441DC1"/>
    <w:rsid w:val="0044279B"/>
    <w:rsid w:val="004432EB"/>
    <w:rsid w:val="004443D9"/>
    <w:rsid w:val="00444B20"/>
    <w:rsid w:val="0044560B"/>
    <w:rsid w:val="0044582F"/>
    <w:rsid w:val="00445F3F"/>
    <w:rsid w:val="00446498"/>
    <w:rsid w:val="00447879"/>
    <w:rsid w:val="00450AB7"/>
    <w:rsid w:val="00451B86"/>
    <w:rsid w:val="00452A01"/>
    <w:rsid w:val="004539E6"/>
    <w:rsid w:val="0045462A"/>
    <w:rsid w:val="00454696"/>
    <w:rsid w:val="004567BD"/>
    <w:rsid w:val="004608A9"/>
    <w:rsid w:val="00460BDC"/>
    <w:rsid w:val="00460DFE"/>
    <w:rsid w:val="00460EB3"/>
    <w:rsid w:val="00461C0E"/>
    <w:rsid w:val="00465775"/>
    <w:rsid w:val="00465B14"/>
    <w:rsid w:val="00467F6B"/>
    <w:rsid w:val="00472947"/>
    <w:rsid w:val="004731D0"/>
    <w:rsid w:val="004733F1"/>
    <w:rsid w:val="0047489E"/>
    <w:rsid w:val="004760EA"/>
    <w:rsid w:val="00476347"/>
    <w:rsid w:val="004766E5"/>
    <w:rsid w:val="00476C58"/>
    <w:rsid w:val="004772EE"/>
    <w:rsid w:val="00477874"/>
    <w:rsid w:val="00477B85"/>
    <w:rsid w:val="004817E2"/>
    <w:rsid w:val="004819A2"/>
    <w:rsid w:val="00482829"/>
    <w:rsid w:val="00483561"/>
    <w:rsid w:val="00484A30"/>
    <w:rsid w:val="00486605"/>
    <w:rsid w:val="00486A57"/>
    <w:rsid w:val="00486C19"/>
    <w:rsid w:val="00487539"/>
    <w:rsid w:val="00487D7C"/>
    <w:rsid w:val="00490029"/>
    <w:rsid w:val="00490ED0"/>
    <w:rsid w:val="00491224"/>
    <w:rsid w:val="004915FF"/>
    <w:rsid w:val="00491E01"/>
    <w:rsid w:val="00492592"/>
    <w:rsid w:val="004928D1"/>
    <w:rsid w:val="00492E93"/>
    <w:rsid w:val="00493B6E"/>
    <w:rsid w:val="00497A8D"/>
    <w:rsid w:val="004A01A5"/>
    <w:rsid w:val="004A05F8"/>
    <w:rsid w:val="004A07D1"/>
    <w:rsid w:val="004A0942"/>
    <w:rsid w:val="004A1717"/>
    <w:rsid w:val="004A1D11"/>
    <w:rsid w:val="004A1FFD"/>
    <w:rsid w:val="004A4783"/>
    <w:rsid w:val="004A4AEE"/>
    <w:rsid w:val="004A6F9F"/>
    <w:rsid w:val="004A7E99"/>
    <w:rsid w:val="004B077D"/>
    <w:rsid w:val="004B20E2"/>
    <w:rsid w:val="004B364E"/>
    <w:rsid w:val="004B4E23"/>
    <w:rsid w:val="004B54CC"/>
    <w:rsid w:val="004B5B12"/>
    <w:rsid w:val="004B63E8"/>
    <w:rsid w:val="004B689D"/>
    <w:rsid w:val="004B7A2C"/>
    <w:rsid w:val="004B7E7D"/>
    <w:rsid w:val="004C0CC0"/>
    <w:rsid w:val="004C1750"/>
    <w:rsid w:val="004C1BBA"/>
    <w:rsid w:val="004C1C2F"/>
    <w:rsid w:val="004C309D"/>
    <w:rsid w:val="004C33C3"/>
    <w:rsid w:val="004C5CDA"/>
    <w:rsid w:val="004C6162"/>
    <w:rsid w:val="004C62EC"/>
    <w:rsid w:val="004C6CDE"/>
    <w:rsid w:val="004D0880"/>
    <w:rsid w:val="004D095B"/>
    <w:rsid w:val="004D1783"/>
    <w:rsid w:val="004D1832"/>
    <w:rsid w:val="004D1A4F"/>
    <w:rsid w:val="004D55E2"/>
    <w:rsid w:val="004D5CD0"/>
    <w:rsid w:val="004D6268"/>
    <w:rsid w:val="004D6625"/>
    <w:rsid w:val="004D7117"/>
    <w:rsid w:val="004E0D0F"/>
    <w:rsid w:val="004E172F"/>
    <w:rsid w:val="004E1B17"/>
    <w:rsid w:val="004E228F"/>
    <w:rsid w:val="004E4370"/>
    <w:rsid w:val="004E4D04"/>
    <w:rsid w:val="004E71AC"/>
    <w:rsid w:val="004E79D4"/>
    <w:rsid w:val="004E7DBF"/>
    <w:rsid w:val="004F03BA"/>
    <w:rsid w:val="004F098A"/>
    <w:rsid w:val="004F393A"/>
    <w:rsid w:val="004F3F96"/>
    <w:rsid w:val="004F425F"/>
    <w:rsid w:val="004F44F4"/>
    <w:rsid w:val="004F4669"/>
    <w:rsid w:val="004F51CA"/>
    <w:rsid w:val="004F5283"/>
    <w:rsid w:val="004F5D90"/>
    <w:rsid w:val="004F5F9C"/>
    <w:rsid w:val="004F653A"/>
    <w:rsid w:val="004F7DE7"/>
    <w:rsid w:val="005014BA"/>
    <w:rsid w:val="005015FE"/>
    <w:rsid w:val="00501920"/>
    <w:rsid w:val="00503597"/>
    <w:rsid w:val="005043C1"/>
    <w:rsid w:val="00505800"/>
    <w:rsid w:val="005064D2"/>
    <w:rsid w:val="00506BF6"/>
    <w:rsid w:val="005077E8"/>
    <w:rsid w:val="005101EB"/>
    <w:rsid w:val="00513BED"/>
    <w:rsid w:val="00514314"/>
    <w:rsid w:val="005172FC"/>
    <w:rsid w:val="00521A37"/>
    <w:rsid w:val="005223D2"/>
    <w:rsid w:val="00523A3B"/>
    <w:rsid w:val="00523CA1"/>
    <w:rsid w:val="0052445B"/>
    <w:rsid w:val="00524D0F"/>
    <w:rsid w:val="00526F76"/>
    <w:rsid w:val="00527768"/>
    <w:rsid w:val="00527F2A"/>
    <w:rsid w:val="00531292"/>
    <w:rsid w:val="00531789"/>
    <w:rsid w:val="0053198E"/>
    <w:rsid w:val="00532356"/>
    <w:rsid w:val="00533BF3"/>
    <w:rsid w:val="00535021"/>
    <w:rsid w:val="00535483"/>
    <w:rsid w:val="00535BB6"/>
    <w:rsid w:val="00535DD2"/>
    <w:rsid w:val="0053688F"/>
    <w:rsid w:val="00537B6E"/>
    <w:rsid w:val="00537FCE"/>
    <w:rsid w:val="00540373"/>
    <w:rsid w:val="0054069C"/>
    <w:rsid w:val="0054193C"/>
    <w:rsid w:val="005422E5"/>
    <w:rsid w:val="005434D3"/>
    <w:rsid w:val="0054389C"/>
    <w:rsid w:val="00543EAD"/>
    <w:rsid w:val="00550760"/>
    <w:rsid w:val="0055103A"/>
    <w:rsid w:val="005529E6"/>
    <w:rsid w:val="00552DAB"/>
    <w:rsid w:val="0055341D"/>
    <w:rsid w:val="005534B2"/>
    <w:rsid w:val="00553630"/>
    <w:rsid w:val="00553AB4"/>
    <w:rsid w:val="00554D29"/>
    <w:rsid w:val="00555DAD"/>
    <w:rsid w:val="0055738E"/>
    <w:rsid w:val="005576F8"/>
    <w:rsid w:val="00560615"/>
    <w:rsid w:val="00560944"/>
    <w:rsid w:val="00560E81"/>
    <w:rsid w:val="00562655"/>
    <w:rsid w:val="00564108"/>
    <w:rsid w:val="00564772"/>
    <w:rsid w:val="005652BE"/>
    <w:rsid w:val="00566837"/>
    <w:rsid w:val="00566E97"/>
    <w:rsid w:val="00566EF9"/>
    <w:rsid w:val="00571506"/>
    <w:rsid w:val="00572579"/>
    <w:rsid w:val="00572A5E"/>
    <w:rsid w:val="00573492"/>
    <w:rsid w:val="00575C35"/>
    <w:rsid w:val="00576A3B"/>
    <w:rsid w:val="00576C0B"/>
    <w:rsid w:val="00577504"/>
    <w:rsid w:val="005777F4"/>
    <w:rsid w:val="00577A7D"/>
    <w:rsid w:val="00580C47"/>
    <w:rsid w:val="00581AD4"/>
    <w:rsid w:val="0058375B"/>
    <w:rsid w:val="00584180"/>
    <w:rsid w:val="00584BAB"/>
    <w:rsid w:val="00585135"/>
    <w:rsid w:val="00586102"/>
    <w:rsid w:val="005862CD"/>
    <w:rsid w:val="00587975"/>
    <w:rsid w:val="00587FD7"/>
    <w:rsid w:val="0059025A"/>
    <w:rsid w:val="00590BD7"/>
    <w:rsid w:val="00590DB3"/>
    <w:rsid w:val="00591226"/>
    <w:rsid w:val="0059155E"/>
    <w:rsid w:val="005922C9"/>
    <w:rsid w:val="005928B4"/>
    <w:rsid w:val="00592E52"/>
    <w:rsid w:val="00593259"/>
    <w:rsid w:val="00593B02"/>
    <w:rsid w:val="005942B6"/>
    <w:rsid w:val="005942C2"/>
    <w:rsid w:val="005944D6"/>
    <w:rsid w:val="00594524"/>
    <w:rsid w:val="005945A8"/>
    <w:rsid w:val="00594705"/>
    <w:rsid w:val="00594B42"/>
    <w:rsid w:val="005958B8"/>
    <w:rsid w:val="0059683D"/>
    <w:rsid w:val="00597039"/>
    <w:rsid w:val="005A09DE"/>
    <w:rsid w:val="005A0DB3"/>
    <w:rsid w:val="005A125D"/>
    <w:rsid w:val="005A19A2"/>
    <w:rsid w:val="005A20AB"/>
    <w:rsid w:val="005A25A7"/>
    <w:rsid w:val="005A267D"/>
    <w:rsid w:val="005A3425"/>
    <w:rsid w:val="005A4126"/>
    <w:rsid w:val="005A462B"/>
    <w:rsid w:val="005A53C7"/>
    <w:rsid w:val="005A5BA8"/>
    <w:rsid w:val="005A6474"/>
    <w:rsid w:val="005A70DF"/>
    <w:rsid w:val="005A75A6"/>
    <w:rsid w:val="005A77F5"/>
    <w:rsid w:val="005A7950"/>
    <w:rsid w:val="005B1DA4"/>
    <w:rsid w:val="005B271A"/>
    <w:rsid w:val="005B36E5"/>
    <w:rsid w:val="005B4206"/>
    <w:rsid w:val="005B45F0"/>
    <w:rsid w:val="005B47C4"/>
    <w:rsid w:val="005B4C67"/>
    <w:rsid w:val="005B5F1A"/>
    <w:rsid w:val="005B6919"/>
    <w:rsid w:val="005B69A3"/>
    <w:rsid w:val="005C0408"/>
    <w:rsid w:val="005C087A"/>
    <w:rsid w:val="005C170E"/>
    <w:rsid w:val="005C1FB2"/>
    <w:rsid w:val="005C313E"/>
    <w:rsid w:val="005C3C2B"/>
    <w:rsid w:val="005C3E58"/>
    <w:rsid w:val="005C4B02"/>
    <w:rsid w:val="005C6C46"/>
    <w:rsid w:val="005C6C75"/>
    <w:rsid w:val="005C7C23"/>
    <w:rsid w:val="005D045B"/>
    <w:rsid w:val="005D18B6"/>
    <w:rsid w:val="005D1C4D"/>
    <w:rsid w:val="005D21B3"/>
    <w:rsid w:val="005D226B"/>
    <w:rsid w:val="005D2881"/>
    <w:rsid w:val="005D31F6"/>
    <w:rsid w:val="005D3790"/>
    <w:rsid w:val="005D3CCF"/>
    <w:rsid w:val="005D5885"/>
    <w:rsid w:val="005D6898"/>
    <w:rsid w:val="005D7963"/>
    <w:rsid w:val="005E0A2E"/>
    <w:rsid w:val="005E0C2B"/>
    <w:rsid w:val="005E0DB3"/>
    <w:rsid w:val="005E0E9E"/>
    <w:rsid w:val="005E1417"/>
    <w:rsid w:val="005E1798"/>
    <w:rsid w:val="005E1EBA"/>
    <w:rsid w:val="005E31A2"/>
    <w:rsid w:val="005E31F8"/>
    <w:rsid w:val="005E4362"/>
    <w:rsid w:val="005E49EE"/>
    <w:rsid w:val="005E551A"/>
    <w:rsid w:val="005E6463"/>
    <w:rsid w:val="005E7055"/>
    <w:rsid w:val="005F0306"/>
    <w:rsid w:val="005F0943"/>
    <w:rsid w:val="005F1ADE"/>
    <w:rsid w:val="005F2C98"/>
    <w:rsid w:val="005F46BB"/>
    <w:rsid w:val="005F4CC4"/>
    <w:rsid w:val="005F50EE"/>
    <w:rsid w:val="005F6123"/>
    <w:rsid w:val="0060084F"/>
    <w:rsid w:val="00600C79"/>
    <w:rsid w:val="00600D66"/>
    <w:rsid w:val="00600E48"/>
    <w:rsid w:val="00601368"/>
    <w:rsid w:val="00601B62"/>
    <w:rsid w:val="00602B14"/>
    <w:rsid w:val="006033B3"/>
    <w:rsid w:val="0060356E"/>
    <w:rsid w:val="00603FED"/>
    <w:rsid w:val="006041F2"/>
    <w:rsid w:val="00604953"/>
    <w:rsid w:val="00605D46"/>
    <w:rsid w:val="006063C2"/>
    <w:rsid w:val="00606B7B"/>
    <w:rsid w:val="00607B14"/>
    <w:rsid w:val="0061035F"/>
    <w:rsid w:val="006124A8"/>
    <w:rsid w:val="006127AB"/>
    <w:rsid w:val="00615659"/>
    <w:rsid w:val="0062237B"/>
    <w:rsid w:val="00623A08"/>
    <w:rsid w:val="00623A77"/>
    <w:rsid w:val="006246CE"/>
    <w:rsid w:val="006246E1"/>
    <w:rsid w:val="006248AA"/>
    <w:rsid w:val="00624F5A"/>
    <w:rsid w:val="00625D0F"/>
    <w:rsid w:val="0062686C"/>
    <w:rsid w:val="00626969"/>
    <w:rsid w:val="006306E9"/>
    <w:rsid w:val="00633465"/>
    <w:rsid w:val="00633B39"/>
    <w:rsid w:val="006354B0"/>
    <w:rsid w:val="006357C9"/>
    <w:rsid w:val="006375B2"/>
    <w:rsid w:val="00637DFC"/>
    <w:rsid w:val="00641083"/>
    <w:rsid w:val="006418A2"/>
    <w:rsid w:val="0064240A"/>
    <w:rsid w:val="006430FB"/>
    <w:rsid w:val="006436AC"/>
    <w:rsid w:val="00643957"/>
    <w:rsid w:val="00643AA1"/>
    <w:rsid w:val="00643BFF"/>
    <w:rsid w:val="006441FC"/>
    <w:rsid w:val="006446D2"/>
    <w:rsid w:val="006448E7"/>
    <w:rsid w:val="00644F26"/>
    <w:rsid w:val="006452FA"/>
    <w:rsid w:val="00646D50"/>
    <w:rsid w:val="006473BD"/>
    <w:rsid w:val="00647DEC"/>
    <w:rsid w:val="0065002A"/>
    <w:rsid w:val="00650175"/>
    <w:rsid w:val="00652A03"/>
    <w:rsid w:val="00653FAE"/>
    <w:rsid w:val="00655DE8"/>
    <w:rsid w:val="00656428"/>
    <w:rsid w:val="00656C4B"/>
    <w:rsid w:val="006601AE"/>
    <w:rsid w:val="00660409"/>
    <w:rsid w:val="006604E2"/>
    <w:rsid w:val="006607E0"/>
    <w:rsid w:val="00662104"/>
    <w:rsid w:val="0066346C"/>
    <w:rsid w:val="006638FA"/>
    <w:rsid w:val="00663C4E"/>
    <w:rsid w:val="0066422F"/>
    <w:rsid w:val="0066466D"/>
    <w:rsid w:val="0066495E"/>
    <w:rsid w:val="00664B08"/>
    <w:rsid w:val="00665865"/>
    <w:rsid w:val="006679DD"/>
    <w:rsid w:val="00667E4B"/>
    <w:rsid w:val="00670168"/>
    <w:rsid w:val="0067037C"/>
    <w:rsid w:val="00671D6A"/>
    <w:rsid w:val="006738DB"/>
    <w:rsid w:val="0067568A"/>
    <w:rsid w:val="006756F1"/>
    <w:rsid w:val="00675977"/>
    <w:rsid w:val="00675A05"/>
    <w:rsid w:val="00675E59"/>
    <w:rsid w:val="00677F99"/>
    <w:rsid w:val="00680AC2"/>
    <w:rsid w:val="00681575"/>
    <w:rsid w:val="00681A5E"/>
    <w:rsid w:val="00681C97"/>
    <w:rsid w:val="006826C2"/>
    <w:rsid w:val="00682983"/>
    <w:rsid w:val="006840F7"/>
    <w:rsid w:val="0068464D"/>
    <w:rsid w:val="00685581"/>
    <w:rsid w:val="00685A13"/>
    <w:rsid w:val="00685DBF"/>
    <w:rsid w:val="00687A2D"/>
    <w:rsid w:val="00687BD0"/>
    <w:rsid w:val="00690311"/>
    <w:rsid w:val="00691138"/>
    <w:rsid w:val="006912D3"/>
    <w:rsid w:val="00691CF6"/>
    <w:rsid w:val="00693339"/>
    <w:rsid w:val="006954C8"/>
    <w:rsid w:val="00695CFF"/>
    <w:rsid w:val="006968FE"/>
    <w:rsid w:val="006969F6"/>
    <w:rsid w:val="006973D5"/>
    <w:rsid w:val="006A187A"/>
    <w:rsid w:val="006A1A28"/>
    <w:rsid w:val="006A1F01"/>
    <w:rsid w:val="006A2223"/>
    <w:rsid w:val="006A285E"/>
    <w:rsid w:val="006A339B"/>
    <w:rsid w:val="006A343A"/>
    <w:rsid w:val="006A3684"/>
    <w:rsid w:val="006A498D"/>
    <w:rsid w:val="006A5549"/>
    <w:rsid w:val="006A5C36"/>
    <w:rsid w:val="006A5E29"/>
    <w:rsid w:val="006A5EC5"/>
    <w:rsid w:val="006A6C7D"/>
    <w:rsid w:val="006A6EBF"/>
    <w:rsid w:val="006A75AB"/>
    <w:rsid w:val="006B04EE"/>
    <w:rsid w:val="006B076E"/>
    <w:rsid w:val="006B0D38"/>
    <w:rsid w:val="006B138E"/>
    <w:rsid w:val="006B1681"/>
    <w:rsid w:val="006B1903"/>
    <w:rsid w:val="006B1C87"/>
    <w:rsid w:val="006B23F4"/>
    <w:rsid w:val="006B259B"/>
    <w:rsid w:val="006B34C7"/>
    <w:rsid w:val="006B66A3"/>
    <w:rsid w:val="006B694D"/>
    <w:rsid w:val="006B7854"/>
    <w:rsid w:val="006B79C0"/>
    <w:rsid w:val="006C0B4B"/>
    <w:rsid w:val="006C0B86"/>
    <w:rsid w:val="006C1710"/>
    <w:rsid w:val="006C3B2E"/>
    <w:rsid w:val="006C3C45"/>
    <w:rsid w:val="006C3F91"/>
    <w:rsid w:val="006C57C2"/>
    <w:rsid w:val="006C647A"/>
    <w:rsid w:val="006C6FE5"/>
    <w:rsid w:val="006C74F1"/>
    <w:rsid w:val="006D0B53"/>
    <w:rsid w:val="006D0D96"/>
    <w:rsid w:val="006D1741"/>
    <w:rsid w:val="006D1F0E"/>
    <w:rsid w:val="006D207F"/>
    <w:rsid w:val="006D2668"/>
    <w:rsid w:val="006D328D"/>
    <w:rsid w:val="006D49AA"/>
    <w:rsid w:val="006D4A99"/>
    <w:rsid w:val="006D502E"/>
    <w:rsid w:val="006D5F56"/>
    <w:rsid w:val="006D6ACE"/>
    <w:rsid w:val="006D739C"/>
    <w:rsid w:val="006E0A81"/>
    <w:rsid w:val="006E0F15"/>
    <w:rsid w:val="006E5114"/>
    <w:rsid w:val="006E5965"/>
    <w:rsid w:val="006E673C"/>
    <w:rsid w:val="006F0867"/>
    <w:rsid w:val="006F087F"/>
    <w:rsid w:val="006F386A"/>
    <w:rsid w:val="006F4217"/>
    <w:rsid w:val="006F4504"/>
    <w:rsid w:val="006F4840"/>
    <w:rsid w:val="006F6635"/>
    <w:rsid w:val="006F6A2E"/>
    <w:rsid w:val="006F7D1D"/>
    <w:rsid w:val="006F7F8D"/>
    <w:rsid w:val="007011B4"/>
    <w:rsid w:val="00701F54"/>
    <w:rsid w:val="00702794"/>
    <w:rsid w:val="007037EA"/>
    <w:rsid w:val="00703E35"/>
    <w:rsid w:val="00704C7E"/>
    <w:rsid w:val="007058BE"/>
    <w:rsid w:val="00705934"/>
    <w:rsid w:val="00705BA9"/>
    <w:rsid w:val="00705F1C"/>
    <w:rsid w:val="007065E0"/>
    <w:rsid w:val="007074C9"/>
    <w:rsid w:val="00707948"/>
    <w:rsid w:val="007115AF"/>
    <w:rsid w:val="0071242A"/>
    <w:rsid w:val="0071323D"/>
    <w:rsid w:val="00713F7A"/>
    <w:rsid w:val="00714734"/>
    <w:rsid w:val="00716414"/>
    <w:rsid w:val="007218DB"/>
    <w:rsid w:val="00722895"/>
    <w:rsid w:val="00722968"/>
    <w:rsid w:val="00723875"/>
    <w:rsid w:val="00724D8A"/>
    <w:rsid w:val="00724E15"/>
    <w:rsid w:val="00725EFA"/>
    <w:rsid w:val="007265A9"/>
    <w:rsid w:val="0072674F"/>
    <w:rsid w:val="00732151"/>
    <w:rsid w:val="007323E9"/>
    <w:rsid w:val="00733DE2"/>
    <w:rsid w:val="00735303"/>
    <w:rsid w:val="00735FF4"/>
    <w:rsid w:val="007372C2"/>
    <w:rsid w:val="00741005"/>
    <w:rsid w:val="007419CA"/>
    <w:rsid w:val="00741B87"/>
    <w:rsid w:val="00741D1E"/>
    <w:rsid w:val="0074262D"/>
    <w:rsid w:val="00743C2C"/>
    <w:rsid w:val="00744C3E"/>
    <w:rsid w:val="00745868"/>
    <w:rsid w:val="00747047"/>
    <w:rsid w:val="00747394"/>
    <w:rsid w:val="0074769D"/>
    <w:rsid w:val="00747706"/>
    <w:rsid w:val="0074772D"/>
    <w:rsid w:val="00750223"/>
    <w:rsid w:val="00751003"/>
    <w:rsid w:val="0075162F"/>
    <w:rsid w:val="00751AFA"/>
    <w:rsid w:val="0075218C"/>
    <w:rsid w:val="007521FD"/>
    <w:rsid w:val="00753597"/>
    <w:rsid w:val="00754615"/>
    <w:rsid w:val="007603FF"/>
    <w:rsid w:val="00762FEA"/>
    <w:rsid w:val="007631D8"/>
    <w:rsid w:val="00763D23"/>
    <w:rsid w:val="007645A7"/>
    <w:rsid w:val="007656A5"/>
    <w:rsid w:val="007662E2"/>
    <w:rsid w:val="0076652D"/>
    <w:rsid w:val="00766768"/>
    <w:rsid w:val="00766DC5"/>
    <w:rsid w:val="007670D2"/>
    <w:rsid w:val="007674E5"/>
    <w:rsid w:val="00767823"/>
    <w:rsid w:val="00770663"/>
    <w:rsid w:val="0077220F"/>
    <w:rsid w:val="00772626"/>
    <w:rsid w:val="007727E4"/>
    <w:rsid w:val="00774821"/>
    <w:rsid w:val="00776DBA"/>
    <w:rsid w:val="0078129D"/>
    <w:rsid w:val="007818D5"/>
    <w:rsid w:val="00782A88"/>
    <w:rsid w:val="00783F67"/>
    <w:rsid w:val="0078456C"/>
    <w:rsid w:val="007848B5"/>
    <w:rsid w:val="007849E5"/>
    <w:rsid w:val="00784D60"/>
    <w:rsid w:val="00785379"/>
    <w:rsid w:val="00790244"/>
    <w:rsid w:val="00790B18"/>
    <w:rsid w:val="00790CD9"/>
    <w:rsid w:val="0079103D"/>
    <w:rsid w:val="0079111D"/>
    <w:rsid w:val="00791553"/>
    <w:rsid w:val="00791ABF"/>
    <w:rsid w:val="007924E8"/>
    <w:rsid w:val="00792695"/>
    <w:rsid w:val="00792F4A"/>
    <w:rsid w:val="00793A1A"/>
    <w:rsid w:val="00793DFA"/>
    <w:rsid w:val="007946B0"/>
    <w:rsid w:val="00795112"/>
    <w:rsid w:val="00795AB1"/>
    <w:rsid w:val="007960F3"/>
    <w:rsid w:val="00796C3E"/>
    <w:rsid w:val="007976AA"/>
    <w:rsid w:val="00797EDB"/>
    <w:rsid w:val="007A1767"/>
    <w:rsid w:val="007A2E05"/>
    <w:rsid w:val="007A3D2B"/>
    <w:rsid w:val="007A44C7"/>
    <w:rsid w:val="007A4C74"/>
    <w:rsid w:val="007A4FD1"/>
    <w:rsid w:val="007A70F6"/>
    <w:rsid w:val="007A7774"/>
    <w:rsid w:val="007A7775"/>
    <w:rsid w:val="007B1203"/>
    <w:rsid w:val="007B1526"/>
    <w:rsid w:val="007B16BB"/>
    <w:rsid w:val="007B1C95"/>
    <w:rsid w:val="007B238F"/>
    <w:rsid w:val="007B23A4"/>
    <w:rsid w:val="007B2471"/>
    <w:rsid w:val="007B2BDF"/>
    <w:rsid w:val="007B38C2"/>
    <w:rsid w:val="007B3A32"/>
    <w:rsid w:val="007B3B83"/>
    <w:rsid w:val="007B3DCC"/>
    <w:rsid w:val="007B4238"/>
    <w:rsid w:val="007B538D"/>
    <w:rsid w:val="007B7542"/>
    <w:rsid w:val="007B7CB2"/>
    <w:rsid w:val="007C0128"/>
    <w:rsid w:val="007C29BC"/>
    <w:rsid w:val="007C3114"/>
    <w:rsid w:val="007C3867"/>
    <w:rsid w:val="007C3ECD"/>
    <w:rsid w:val="007C4F2A"/>
    <w:rsid w:val="007C5AF6"/>
    <w:rsid w:val="007C773A"/>
    <w:rsid w:val="007C7995"/>
    <w:rsid w:val="007D0A56"/>
    <w:rsid w:val="007D0AFF"/>
    <w:rsid w:val="007D12FE"/>
    <w:rsid w:val="007D19FB"/>
    <w:rsid w:val="007D23ED"/>
    <w:rsid w:val="007D34E7"/>
    <w:rsid w:val="007D45DE"/>
    <w:rsid w:val="007D5232"/>
    <w:rsid w:val="007D56B8"/>
    <w:rsid w:val="007D59B8"/>
    <w:rsid w:val="007D5BDD"/>
    <w:rsid w:val="007D605D"/>
    <w:rsid w:val="007D65C4"/>
    <w:rsid w:val="007D7166"/>
    <w:rsid w:val="007D73BF"/>
    <w:rsid w:val="007D780F"/>
    <w:rsid w:val="007E02D3"/>
    <w:rsid w:val="007E0BC3"/>
    <w:rsid w:val="007E1B34"/>
    <w:rsid w:val="007E1E50"/>
    <w:rsid w:val="007E20D8"/>
    <w:rsid w:val="007E37B3"/>
    <w:rsid w:val="007E40BA"/>
    <w:rsid w:val="007E43B4"/>
    <w:rsid w:val="007E563A"/>
    <w:rsid w:val="007E6599"/>
    <w:rsid w:val="007E6716"/>
    <w:rsid w:val="007E6721"/>
    <w:rsid w:val="007E77B3"/>
    <w:rsid w:val="007E78D4"/>
    <w:rsid w:val="007F2DFF"/>
    <w:rsid w:val="007F326E"/>
    <w:rsid w:val="007F33EA"/>
    <w:rsid w:val="007F3DF6"/>
    <w:rsid w:val="007F4773"/>
    <w:rsid w:val="007F4EE1"/>
    <w:rsid w:val="007F5A40"/>
    <w:rsid w:val="007F688F"/>
    <w:rsid w:val="007F6A22"/>
    <w:rsid w:val="007F797A"/>
    <w:rsid w:val="007F799A"/>
    <w:rsid w:val="0080066B"/>
    <w:rsid w:val="0080202B"/>
    <w:rsid w:val="00804447"/>
    <w:rsid w:val="00805501"/>
    <w:rsid w:val="008056F6"/>
    <w:rsid w:val="00806424"/>
    <w:rsid w:val="00806D6E"/>
    <w:rsid w:val="008106B8"/>
    <w:rsid w:val="00810EA2"/>
    <w:rsid w:val="00811D5C"/>
    <w:rsid w:val="00812E61"/>
    <w:rsid w:val="008130A4"/>
    <w:rsid w:val="0081398C"/>
    <w:rsid w:val="00813B08"/>
    <w:rsid w:val="00813FFC"/>
    <w:rsid w:val="0081472C"/>
    <w:rsid w:val="00815A24"/>
    <w:rsid w:val="00816AA6"/>
    <w:rsid w:val="00817BF2"/>
    <w:rsid w:val="00820BA8"/>
    <w:rsid w:val="0082238E"/>
    <w:rsid w:val="0082381C"/>
    <w:rsid w:val="00823E6A"/>
    <w:rsid w:val="008246B0"/>
    <w:rsid w:val="00830E16"/>
    <w:rsid w:val="00830EC2"/>
    <w:rsid w:val="00832CCC"/>
    <w:rsid w:val="00833721"/>
    <w:rsid w:val="008338FE"/>
    <w:rsid w:val="00833AF7"/>
    <w:rsid w:val="008348B8"/>
    <w:rsid w:val="00834B1D"/>
    <w:rsid w:val="00837B7D"/>
    <w:rsid w:val="00837EA8"/>
    <w:rsid w:val="00840820"/>
    <w:rsid w:val="00843274"/>
    <w:rsid w:val="0084331F"/>
    <w:rsid w:val="008439FC"/>
    <w:rsid w:val="008443E8"/>
    <w:rsid w:val="008462DC"/>
    <w:rsid w:val="00847066"/>
    <w:rsid w:val="008471EB"/>
    <w:rsid w:val="00847641"/>
    <w:rsid w:val="008477F2"/>
    <w:rsid w:val="0085147B"/>
    <w:rsid w:val="00851B9E"/>
    <w:rsid w:val="0085297F"/>
    <w:rsid w:val="0085358E"/>
    <w:rsid w:val="00853ACE"/>
    <w:rsid w:val="00855AF7"/>
    <w:rsid w:val="008560C5"/>
    <w:rsid w:val="008561E7"/>
    <w:rsid w:val="00856717"/>
    <w:rsid w:val="00860069"/>
    <w:rsid w:val="008600B3"/>
    <w:rsid w:val="00862314"/>
    <w:rsid w:val="0086337D"/>
    <w:rsid w:val="00864C44"/>
    <w:rsid w:val="00866585"/>
    <w:rsid w:val="00866752"/>
    <w:rsid w:val="00866979"/>
    <w:rsid w:val="00866E54"/>
    <w:rsid w:val="00867449"/>
    <w:rsid w:val="008716B6"/>
    <w:rsid w:val="00871987"/>
    <w:rsid w:val="00872385"/>
    <w:rsid w:val="008723F6"/>
    <w:rsid w:val="008734B5"/>
    <w:rsid w:val="00873CF3"/>
    <w:rsid w:val="00873EC5"/>
    <w:rsid w:val="00875BF7"/>
    <w:rsid w:val="008765AE"/>
    <w:rsid w:val="008768DF"/>
    <w:rsid w:val="00881539"/>
    <w:rsid w:val="00881F96"/>
    <w:rsid w:val="008821FF"/>
    <w:rsid w:val="008826D8"/>
    <w:rsid w:val="00883A4E"/>
    <w:rsid w:val="00884189"/>
    <w:rsid w:val="008849F9"/>
    <w:rsid w:val="00884F76"/>
    <w:rsid w:val="0088519C"/>
    <w:rsid w:val="00885949"/>
    <w:rsid w:val="008875F1"/>
    <w:rsid w:val="00887D6F"/>
    <w:rsid w:val="0089032A"/>
    <w:rsid w:val="00890597"/>
    <w:rsid w:val="0089059E"/>
    <w:rsid w:val="00891662"/>
    <w:rsid w:val="00892556"/>
    <w:rsid w:val="00892CB8"/>
    <w:rsid w:val="0089317D"/>
    <w:rsid w:val="008934F0"/>
    <w:rsid w:val="00893FC1"/>
    <w:rsid w:val="00894981"/>
    <w:rsid w:val="00895384"/>
    <w:rsid w:val="008956F5"/>
    <w:rsid w:val="00896B47"/>
    <w:rsid w:val="00897C0C"/>
    <w:rsid w:val="008A002F"/>
    <w:rsid w:val="008A07BB"/>
    <w:rsid w:val="008A0F86"/>
    <w:rsid w:val="008A17A1"/>
    <w:rsid w:val="008A3498"/>
    <w:rsid w:val="008A367B"/>
    <w:rsid w:val="008A41F2"/>
    <w:rsid w:val="008A4421"/>
    <w:rsid w:val="008A5B2C"/>
    <w:rsid w:val="008A5F9D"/>
    <w:rsid w:val="008A79E4"/>
    <w:rsid w:val="008B0877"/>
    <w:rsid w:val="008B167F"/>
    <w:rsid w:val="008B169D"/>
    <w:rsid w:val="008B31E3"/>
    <w:rsid w:val="008B33B3"/>
    <w:rsid w:val="008B33EC"/>
    <w:rsid w:val="008B35CD"/>
    <w:rsid w:val="008B379A"/>
    <w:rsid w:val="008B3970"/>
    <w:rsid w:val="008B42B4"/>
    <w:rsid w:val="008B437B"/>
    <w:rsid w:val="008B44F9"/>
    <w:rsid w:val="008B47A0"/>
    <w:rsid w:val="008B540C"/>
    <w:rsid w:val="008B7343"/>
    <w:rsid w:val="008C0314"/>
    <w:rsid w:val="008C03D0"/>
    <w:rsid w:val="008C0490"/>
    <w:rsid w:val="008C0FBA"/>
    <w:rsid w:val="008C11AF"/>
    <w:rsid w:val="008C11BE"/>
    <w:rsid w:val="008C15B5"/>
    <w:rsid w:val="008C185C"/>
    <w:rsid w:val="008C1973"/>
    <w:rsid w:val="008C2BC6"/>
    <w:rsid w:val="008C38AF"/>
    <w:rsid w:val="008C45AF"/>
    <w:rsid w:val="008C4855"/>
    <w:rsid w:val="008C5BF3"/>
    <w:rsid w:val="008C5F20"/>
    <w:rsid w:val="008C6764"/>
    <w:rsid w:val="008C7A1B"/>
    <w:rsid w:val="008D0409"/>
    <w:rsid w:val="008D1DA7"/>
    <w:rsid w:val="008D28F5"/>
    <w:rsid w:val="008D2E62"/>
    <w:rsid w:val="008D41BF"/>
    <w:rsid w:val="008D43B3"/>
    <w:rsid w:val="008D451F"/>
    <w:rsid w:val="008D4C0E"/>
    <w:rsid w:val="008D6177"/>
    <w:rsid w:val="008D6351"/>
    <w:rsid w:val="008D7100"/>
    <w:rsid w:val="008D71AD"/>
    <w:rsid w:val="008D7220"/>
    <w:rsid w:val="008D77D8"/>
    <w:rsid w:val="008D7DE9"/>
    <w:rsid w:val="008D7DF9"/>
    <w:rsid w:val="008E2149"/>
    <w:rsid w:val="008E3804"/>
    <w:rsid w:val="008E4AE8"/>
    <w:rsid w:val="008E4FC0"/>
    <w:rsid w:val="008E51FA"/>
    <w:rsid w:val="008E5590"/>
    <w:rsid w:val="008E56C1"/>
    <w:rsid w:val="008E5D68"/>
    <w:rsid w:val="008E73AF"/>
    <w:rsid w:val="008E785A"/>
    <w:rsid w:val="008F1AA0"/>
    <w:rsid w:val="008F2538"/>
    <w:rsid w:val="008F4231"/>
    <w:rsid w:val="008F68DB"/>
    <w:rsid w:val="008F704F"/>
    <w:rsid w:val="008F7392"/>
    <w:rsid w:val="009000C3"/>
    <w:rsid w:val="00901272"/>
    <w:rsid w:val="00902EBA"/>
    <w:rsid w:val="00903A9E"/>
    <w:rsid w:val="00903DDA"/>
    <w:rsid w:val="00906D73"/>
    <w:rsid w:val="00907596"/>
    <w:rsid w:val="00907C1C"/>
    <w:rsid w:val="009121D5"/>
    <w:rsid w:val="009122F2"/>
    <w:rsid w:val="009124D5"/>
    <w:rsid w:val="0091393F"/>
    <w:rsid w:val="009148EE"/>
    <w:rsid w:val="009150F0"/>
    <w:rsid w:val="00915CA5"/>
    <w:rsid w:val="00915F90"/>
    <w:rsid w:val="009169BB"/>
    <w:rsid w:val="00917D9C"/>
    <w:rsid w:val="0092026F"/>
    <w:rsid w:val="00921851"/>
    <w:rsid w:val="009229E5"/>
    <w:rsid w:val="00924AC1"/>
    <w:rsid w:val="009250E8"/>
    <w:rsid w:val="0092603E"/>
    <w:rsid w:val="00926222"/>
    <w:rsid w:val="00926660"/>
    <w:rsid w:val="00931228"/>
    <w:rsid w:val="0093226B"/>
    <w:rsid w:val="00932328"/>
    <w:rsid w:val="00932523"/>
    <w:rsid w:val="009333DB"/>
    <w:rsid w:val="00933B3F"/>
    <w:rsid w:val="00935BD3"/>
    <w:rsid w:val="00935CD4"/>
    <w:rsid w:val="0093637C"/>
    <w:rsid w:val="00936496"/>
    <w:rsid w:val="00940863"/>
    <w:rsid w:val="00941149"/>
    <w:rsid w:val="0094183F"/>
    <w:rsid w:val="00941AF4"/>
    <w:rsid w:val="00942763"/>
    <w:rsid w:val="00943A85"/>
    <w:rsid w:val="0094571C"/>
    <w:rsid w:val="00945FE2"/>
    <w:rsid w:val="009464B4"/>
    <w:rsid w:val="00946A52"/>
    <w:rsid w:val="00946C77"/>
    <w:rsid w:val="009471C8"/>
    <w:rsid w:val="009472BC"/>
    <w:rsid w:val="00947B52"/>
    <w:rsid w:val="009502B2"/>
    <w:rsid w:val="0095284D"/>
    <w:rsid w:val="009532F2"/>
    <w:rsid w:val="00953F17"/>
    <w:rsid w:val="0095444D"/>
    <w:rsid w:val="0095549E"/>
    <w:rsid w:val="00955827"/>
    <w:rsid w:val="00955A29"/>
    <w:rsid w:val="00955BA6"/>
    <w:rsid w:val="00955C5F"/>
    <w:rsid w:val="0095697B"/>
    <w:rsid w:val="009569FF"/>
    <w:rsid w:val="009573AF"/>
    <w:rsid w:val="00960484"/>
    <w:rsid w:val="009604C2"/>
    <w:rsid w:val="009616DD"/>
    <w:rsid w:val="00962615"/>
    <w:rsid w:val="009628C0"/>
    <w:rsid w:val="00966B98"/>
    <w:rsid w:val="00971459"/>
    <w:rsid w:val="009721C0"/>
    <w:rsid w:val="00972C2E"/>
    <w:rsid w:val="00974BD7"/>
    <w:rsid w:val="009755CC"/>
    <w:rsid w:val="00975959"/>
    <w:rsid w:val="00975B0B"/>
    <w:rsid w:val="00976E54"/>
    <w:rsid w:val="00977AF7"/>
    <w:rsid w:val="009804C6"/>
    <w:rsid w:val="009816D6"/>
    <w:rsid w:val="00981E58"/>
    <w:rsid w:val="00981FD5"/>
    <w:rsid w:val="0098205D"/>
    <w:rsid w:val="00983442"/>
    <w:rsid w:val="00984538"/>
    <w:rsid w:val="00984C55"/>
    <w:rsid w:val="00984D56"/>
    <w:rsid w:val="0098507D"/>
    <w:rsid w:val="00986538"/>
    <w:rsid w:val="00986C8A"/>
    <w:rsid w:val="0099263A"/>
    <w:rsid w:val="00992641"/>
    <w:rsid w:val="00992D75"/>
    <w:rsid w:val="00992F70"/>
    <w:rsid w:val="009938D8"/>
    <w:rsid w:val="00994142"/>
    <w:rsid w:val="00995056"/>
    <w:rsid w:val="0099528C"/>
    <w:rsid w:val="00995417"/>
    <w:rsid w:val="00995ECC"/>
    <w:rsid w:val="009966D0"/>
    <w:rsid w:val="009967BE"/>
    <w:rsid w:val="0099692D"/>
    <w:rsid w:val="00996B7B"/>
    <w:rsid w:val="00996DA8"/>
    <w:rsid w:val="009A0104"/>
    <w:rsid w:val="009A090E"/>
    <w:rsid w:val="009A0A54"/>
    <w:rsid w:val="009A2639"/>
    <w:rsid w:val="009A30F6"/>
    <w:rsid w:val="009A32AD"/>
    <w:rsid w:val="009A343F"/>
    <w:rsid w:val="009A3C3A"/>
    <w:rsid w:val="009A40EE"/>
    <w:rsid w:val="009B00EF"/>
    <w:rsid w:val="009B0C51"/>
    <w:rsid w:val="009B0EB6"/>
    <w:rsid w:val="009B10E8"/>
    <w:rsid w:val="009B1675"/>
    <w:rsid w:val="009B1720"/>
    <w:rsid w:val="009B25EC"/>
    <w:rsid w:val="009B34CA"/>
    <w:rsid w:val="009B4918"/>
    <w:rsid w:val="009B4D94"/>
    <w:rsid w:val="009B4DB2"/>
    <w:rsid w:val="009B5D06"/>
    <w:rsid w:val="009B5F72"/>
    <w:rsid w:val="009B7CB3"/>
    <w:rsid w:val="009C1957"/>
    <w:rsid w:val="009C37DC"/>
    <w:rsid w:val="009C3E23"/>
    <w:rsid w:val="009C42B8"/>
    <w:rsid w:val="009C49FB"/>
    <w:rsid w:val="009C4E26"/>
    <w:rsid w:val="009C7CC6"/>
    <w:rsid w:val="009D0718"/>
    <w:rsid w:val="009D0F90"/>
    <w:rsid w:val="009D1364"/>
    <w:rsid w:val="009D1CD6"/>
    <w:rsid w:val="009D2308"/>
    <w:rsid w:val="009D2665"/>
    <w:rsid w:val="009D3126"/>
    <w:rsid w:val="009D31C7"/>
    <w:rsid w:val="009D4F57"/>
    <w:rsid w:val="009D637C"/>
    <w:rsid w:val="009E0A26"/>
    <w:rsid w:val="009E18AE"/>
    <w:rsid w:val="009E1F42"/>
    <w:rsid w:val="009E24F0"/>
    <w:rsid w:val="009E28C0"/>
    <w:rsid w:val="009E2ACD"/>
    <w:rsid w:val="009E3A05"/>
    <w:rsid w:val="009E4247"/>
    <w:rsid w:val="009E47EC"/>
    <w:rsid w:val="009E51CE"/>
    <w:rsid w:val="009E5952"/>
    <w:rsid w:val="009E5C2F"/>
    <w:rsid w:val="009E6832"/>
    <w:rsid w:val="009E7554"/>
    <w:rsid w:val="009F00FD"/>
    <w:rsid w:val="009F33F4"/>
    <w:rsid w:val="009F3591"/>
    <w:rsid w:val="009F4C32"/>
    <w:rsid w:val="009F4E3C"/>
    <w:rsid w:val="009F5AEA"/>
    <w:rsid w:val="009F610D"/>
    <w:rsid w:val="009F6EE3"/>
    <w:rsid w:val="00A033EB"/>
    <w:rsid w:val="00A0537C"/>
    <w:rsid w:val="00A05BA2"/>
    <w:rsid w:val="00A06861"/>
    <w:rsid w:val="00A1001B"/>
    <w:rsid w:val="00A116D0"/>
    <w:rsid w:val="00A11DE2"/>
    <w:rsid w:val="00A1231C"/>
    <w:rsid w:val="00A12D56"/>
    <w:rsid w:val="00A13116"/>
    <w:rsid w:val="00A13E89"/>
    <w:rsid w:val="00A14005"/>
    <w:rsid w:val="00A143BE"/>
    <w:rsid w:val="00A14B02"/>
    <w:rsid w:val="00A20991"/>
    <w:rsid w:val="00A2120C"/>
    <w:rsid w:val="00A2199A"/>
    <w:rsid w:val="00A21F39"/>
    <w:rsid w:val="00A221E7"/>
    <w:rsid w:val="00A23CEE"/>
    <w:rsid w:val="00A24028"/>
    <w:rsid w:val="00A254D4"/>
    <w:rsid w:val="00A271FF"/>
    <w:rsid w:val="00A300EF"/>
    <w:rsid w:val="00A307B0"/>
    <w:rsid w:val="00A307FD"/>
    <w:rsid w:val="00A30978"/>
    <w:rsid w:val="00A313BB"/>
    <w:rsid w:val="00A319D1"/>
    <w:rsid w:val="00A329B2"/>
    <w:rsid w:val="00A3576C"/>
    <w:rsid w:val="00A35928"/>
    <w:rsid w:val="00A35A6D"/>
    <w:rsid w:val="00A35CD5"/>
    <w:rsid w:val="00A368FA"/>
    <w:rsid w:val="00A36CB8"/>
    <w:rsid w:val="00A37091"/>
    <w:rsid w:val="00A3764B"/>
    <w:rsid w:val="00A37761"/>
    <w:rsid w:val="00A40030"/>
    <w:rsid w:val="00A40479"/>
    <w:rsid w:val="00A40FEC"/>
    <w:rsid w:val="00A41ED4"/>
    <w:rsid w:val="00A42A49"/>
    <w:rsid w:val="00A43DB8"/>
    <w:rsid w:val="00A449DF"/>
    <w:rsid w:val="00A44F05"/>
    <w:rsid w:val="00A453A3"/>
    <w:rsid w:val="00A46BE8"/>
    <w:rsid w:val="00A46D56"/>
    <w:rsid w:val="00A46E10"/>
    <w:rsid w:val="00A47F95"/>
    <w:rsid w:val="00A50976"/>
    <w:rsid w:val="00A50C38"/>
    <w:rsid w:val="00A51DFD"/>
    <w:rsid w:val="00A52201"/>
    <w:rsid w:val="00A5309F"/>
    <w:rsid w:val="00A546EE"/>
    <w:rsid w:val="00A54C1F"/>
    <w:rsid w:val="00A54D82"/>
    <w:rsid w:val="00A54E52"/>
    <w:rsid w:val="00A56591"/>
    <w:rsid w:val="00A5699D"/>
    <w:rsid w:val="00A56CA4"/>
    <w:rsid w:val="00A5790D"/>
    <w:rsid w:val="00A57F2D"/>
    <w:rsid w:val="00A60407"/>
    <w:rsid w:val="00A60F03"/>
    <w:rsid w:val="00A6174E"/>
    <w:rsid w:val="00A628BC"/>
    <w:rsid w:val="00A62C2F"/>
    <w:rsid w:val="00A63291"/>
    <w:rsid w:val="00A63B9B"/>
    <w:rsid w:val="00A63E74"/>
    <w:rsid w:val="00A642D7"/>
    <w:rsid w:val="00A6548A"/>
    <w:rsid w:val="00A6701A"/>
    <w:rsid w:val="00A6744E"/>
    <w:rsid w:val="00A701BE"/>
    <w:rsid w:val="00A707C7"/>
    <w:rsid w:val="00A711F6"/>
    <w:rsid w:val="00A716D4"/>
    <w:rsid w:val="00A73882"/>
    <w:rsid w:val="00A7444E"/>
    <w:rsid w:val="00A74ADA"/>
    <w:rsid w:val="00A77808"/>
    <w:rsid w:val="00A803D1"/>
    <w:rsid w:val="00A809E0"/>
    <w:rsid w:val="00A80AE4"/>
    <w:rsid w:val="00A80F79"/>
    <w:rsid w:val="00A8178C"/>
    <w:rsid w:val="00A8193C"/>
    <w:rsid w:val="00A81F71"/>
    <w:rsid w:val="00A839E1"/>
    <w:rsid w:val="00A83D8A"/>
    <w:rsid w:val="00A83F89"/>
    <w:rsid w:val="00A854DF"/>
    <w:rsid w:val="00A85747"/>
    <w:rsid w:val="00A85B4E"/>
    <w:rsid w:val="00A87813"/>
    <w:rsid w:val="00A87FB4"/>
    <w:rsid w:val="00A9090D"/>
    <w:rsid w:val="00A91B71"/>
    <w:rsid w:val="00A91EC0"/>
    <w:rsid w:val="00A92C85"/>
    <w:rsid w:val="00A93251"/>
    <w:rsid w:val="00A93D0F"/>
    <w:rsid w:val="00A93E12"/>
    <w:rsid w:val="00A954E5"/>
    <w:rsid w:val="00A954EA"/>
    <w:rsid w:val="00A9627E"/>
    <w:rsid w:val="00A97BE8"/>
    <w:rsid w:val="00AA06F7"/>
    <w:rsid w:val="00AA10FF"/>
    <w:rsid w:val="00AA146A"/>
    <w:rsid w:val="00AA17CA"/>
    <w:rsid w:val="00AA1C1E"/>
    <w:rsid w:val="00AA2026"/>
    <w:rsid w:val="00AA3784"/>
    <w:rsid w:val="00AA40D1"/>
    <w:rsid w:val="00AA4BBD"/>
    <w:rsid w:val="00AA4FA2"/>
    <w:rsid w:val="00AA5E6F"/>
    <w:rsid w:val="00AA6B64"/>
    <w:rsid w:val="00AA6D83"/>
    <w:rsid w:val="00AA6FBE"/>
    <w:rsid w:val="00AA76AF"/>
    <w:rsid w:val="00AB058F"/>
    <w:rsid w:val="00AB0679"/>
    <w:rsid w:val="00AB0BA9"/>
    <w:rsid w:val="00AB0D5E"/>
    <w:rsid w:val="00AB0E36"/>
    <w:rsid w:val="00AB1727"/>
    <w:rsid w:val="00AB17F2"/>
    <w:rsid w:val="00AB1D58"/>
    <w:rsid w:val="00AB1EF2"/>
    <w:rsid w:val="00AB427E"/>
    <w:rsid w:val="00AB4A05"/>
    <w:rsid w:val="00AB519B"/>
    <w:rsid w:val="00AB6D90"/>
    <w:rsid w:val="00AB7579"/>
    <w:rsid w:val="00AB7D43"/>
    <w:rsid w:val="00AC23E6"/>
    <w:rsid w:val="00AC27E9"/>
    <w:rsid w:val="00AC2F35"/>
    <w:rsid w:val="00AC50F6"/>
    <w:rsid w:val="00AC5A4E"/>
    <w:rsid w:val="00AC5F85"/>
    <w:rsid w:val="00AC63CC"/>
    <w:rsid w:val="00AC6821"/>
    <w:rsid w:val="00AC7EBA"/>
    <w:rsid w:val="00AD04DE"/>
    <w:rsid w:val="00AD1F25"/>
    <w:rsid w:val="00AD25BD"/>
    <w:rsid w:val="00AD41C0"/>
    <w:rsid w:val="00AD4B94"/>
    <w:rsid w:val="00AD7224"/>
    <w:rsid w:val="00AE1831"/>
    <w:rsid w:val="00AE275D"/>
    <w:rsid w:val="00AE37CD"/>
    <w:rsid w:val="00AE3FF7"/>
    <w:rsid w:val="00AE405A"/>
    <w:rsid w:val="00AE4634"/>
    <w:rsid w:val="00AE61DD"/>
    <w:rsid w:val="00AE6B66"/>
    <w:rsid w:val="00AE755E"/>
    <w:rsid w:val="00AF1B6D"/>
    <w:rsid w:val="00AF1EAD"/>
    <w:rsid w:val="00AF1ECB"/>
    <w:rsid w:val="00AF31C3"/>
    <w:rsid w:val="00AF340A"/>
    <w:rsid w:val="00AF358F"/>
    <w:rsid w:val="00AF4678"/>
    <w:rsid w:val="00AF46C1"/>
    <w:rsid w:val="00AF605D"/>
    <w:rsid w:val="00AF7140"/>
    <w:rsid w:val="00B0023C"/>
    <w:rsid w:val="00B00253"/>
    <w:rsid w:val="00B0062B"/>
    <w:rsid w:val="00B00F28"/>
    <w:rsid w:val="00B0154D"/>
    <w:rsid w:val="00B01863"/>
    <w:rsid w:val="00B02816"/>
    <w:rsid w:val="00B035BE"/>
    <w:rsid w:val="00B045F9"/>
    <w:rsid w:val="00B04A14"/>
    <w:rsid w:val="00B07A58"/>
    <w:rsid w:val="00B07A75"/>
    <w:rsid w:val="00B11455"/>
    <w:rsid w:val="00B1162D"/>
    <w:rsid w:val="00B11804"/>
    <w:rsid w:val="00B1229B"/>
    <w:rsid w:val="00B1306A"/>
    <w:rsid w:val="00B1536B"/>
    <w:rsid w:val="00B15416"/>
    <w:rsid w:val="00B15536"/>
    <w:rsid w:val="00B1568D"/>
    <w:rsid w:val="00B15A16"/>
    <w:rsid w:val="00B15C60"/>
    <w:rsid w:val="00B16465"/>
    <w:rsid w:val="00B17513"/>
    <w:rsid w:val="00B17B1F"/>
    <w:rsid w:val="00B17DDB"/>
    <w:rsid w:val="00B17DE8"/>
    <w:rsid w:val="00B20702"/>
    <w:rsid w:val="00B21151"/>
    <w:rsid w:val="00B218AD"/>
    <w:rsid w:val="00B22287"/>
    <w:rsid w:val="00B22722"/>
    <w:rsid w:val="00B23E49"/>
    <w:rsid w:val="00B25BD9"/>
    <w:rsid w:val="00B26925"/>
    <w:rsid w:val="00B27D18"/>
    <w:rsid w:val="00B3038D"/>
    <w:rsid w:val="00B305D1"/>
    <w:rsid w:val="00B30A19"/>
    <w:rsid w:val="00B30B4D"/>
    <w:rsid w:val="00B31B5B"/>
    <w:rsid w:val="00B32A5B"/>
    <w:rsid w:val="00B3388C"/>
    <w:rsid w:val="00B339DB"/>
    <w:rsid w:val="00B355FD"/>
    <w:rsid w:val="00B35875"/>
    <w:rsid w:val="00B36480"/>
    <w:rsid w:val="00B3720C"/>
    <w:rsid w:val="00B3774B"/>
    <w:rsid w:val="00B37769"/>
    <w:rsid w:val="00B40122"/>
    <w:rsid w:val="00B409B8"/>
    <w:rsid w:val="00B410F5"/>
    <w:rsid w:val="00B42141"/>
    <w:rsid w:val="00B42313"/>
    <w:rsid w:val="00B42474"/>
    <w:rsid w:val="00B43EDD"/>
    <w:rsid w:val="00B45290"/>
    <w:rsid w:val="00B455B2"/>
    <w:rsid w:val="00B455DD"/>
    <w:rsid w:val="00B45B55"/>
    <w:rsid w:val="00B4651B"/>
    <w:rsid w:val="00B50449"/>
    <w:rsid w:val="00B51119"/>
    <w:rsid w:val="00B512C6"/>
    <w:rsid w:val="00B52419"/>
    <w:rsid w:val="00B5297A"/>
    <w:rsid w:val="00B52FAC"/>
    <w:rsid w:val="00B53EBF"/>
    <w:rsid w:val="00B53F3C"/>
    <w:rsid w:val="00B54CAD"/>
    <w:rsid w:val="00B54F99"/>
    <w:rsid w:val="00B551AF"/>
    <w:rsid w:val="00B56671"/>
    <w:rsid w:val="00B56E37"/>
    <w:rsid w:val="00B56E9B"/>
    <w:rsid w:val="00B57627"/>
    <w:rsid w:val="00B57924"/>
    <w:rsid w:val="00B6219A"/>
    <w:rsid w:val="00B62F7D"/>
    <w:rsid w:val="00B636ED"/>
    <w:rsid w:val="00B6375F"/>
    <w:rsid w:val="00B63EAE"/>
    <w:rsid w:val="00B6428C"/>
    <w:rsid w:val="00B6460A"/>
    <w:rsid w:val="00B64F28"/>
    <w:rsid w:val="00B65053"/>
    <w:rsid w:val="00B66406"/>
    <w:rsid w:val="00B66C61"/>
    <w:rsid w:val="00B66C78"/>
    <w:rsid w:val="00B67AEF"/>
    <w:rsid w:val="00B7035E"/>
    <w:rsid w:val="00B7347B"/>
    <w:rsid w:val="00B73896"/>
    <w:rsid w:val="00B74FC2"/>
    <w:rsid w:val="00B75200"/>
    <w:rsid w:val="00B7655C"/>
    <w:rsid w:val="00B76BCF"/>
    <w:rsid w:val="00B77B0E"/>
    <w:rsid w:val="00B77CCD"/>
    <w:rsid w:val="00B808B0"/>
    <w:rsid w:val="00B83CFA"/>
    <w:rsid w:val="00B857EC"/>
    <w:rsid w:val="00B86B1B"/>
    <w:rsid w:val="00B87D9A"/>
    <w:rsid w:val="00B87E88"/>
    <w:rsid w:val="00B91C01"/>
    <w:rsid w:val="00B932BC"/>
    <w:rsid w:val="00B935F2"/>
    <w:rsid w:val="00B93620"/>
    <w:rsid w:val="00B94927"/>
    <w:rsid w:val="00B94C3A"/>
    <w:rsid w:val="00BA0614"/>
    <w:rsid w:val="00BA0D39"/>
    <w:rsid w:val="00BA1B9B"/>
    <w:rsid w:val="00BA264E"/>
    <w:rsid w:val="00BA27AF"/>
    <w:rsid w:val="00BA399D"/>
    <w:rsid w:val="00BA4105"/>
    <w:rsid w:val="00BA51E7"/>
    <w:rsid w:val="00BA57A0"/>
    <w:rsid w:val="00BA6C04"/>
    <w:rsid w:val="00BA7B3C"/>
    <w:rsid w:val="00BB1DE9"/>
    <w:rsid w:val="00BB21FB"/>
    <w:rsid w:val="00BB2C6B"/>
    <w:rsid w:val="00BB2F7D"/>
    <w:rsid w:val="00BB3502"/>
    <w:rsid w:val="00BB37CB"/>
    <w:rsid w:val="00BB4420"/>
    <w:rsid w:val="00BB4B87"/>
    <w:rsid w:val="00BB546C"/>
    <w:rsid w:val="00BC1A3F"/>
    <w:rsid w:val="00BC1BB9"/>
    <w:rsid w:val="00BC20CE"/>
    <w:rsid w:val="00BC2B17"/>
    <w:rsid w:val="00BC46A1"/>
    <w:rsid w:val="00BC4A4B"/>
    <w:rsid w:val="00BC7451"/>
    <w:rsid w:val="00BD0A9D"/>
    <w:rsid w:val="00BD0F79"/>
    <w:rsid w:val="00BD1002"/>
    <w:rsid w:val="00BD15E3"/>
    <w:rsid w:val="00BD2AE1"/>
    <w:rsid w:val="00BD39E9"/>
    <w:rsid w:val="00BD5382"/>
    <w:rsid w:val="00BD585E"/>
    <w:rsid w:val="00BD5CF5"/>
    <w:rsid w:val="00BD6918"/>
    <w:rsid w:val="00BD7C26"/>
    <w:rsid w:val="00BD7FBB"/>
    <w:rsid w:val="00BE00E3"/>
    <w:rsid w:val="00BE0E30"/>
    <w:rsid w:val="00BE1346"/>
    <w:rsid w:val="00BE139B"/>
    <w:rsid w:val="00BE1D50"/>
    <w:rsid w:val="00BE3937"/>
    <w:rsid w:val="00BE3F01"/>
    <w:rsid w:val="00BE46FF"/>
    <w:rsid w:val="00BE4706"/>
    <w:rsid w:val="00BE4811"/>
    <w:rsid w:val="00BE552F"/>
    <w:rsid w:val="00BE5D30"/>
    <w:rsid w:val="00BE66F9"/>
    <w:rsid w:val="00BE6B1A"/>
    <w:rsid w:val="00BE6B7D"/>
    <w:rsid w:val="00BE6D38"/>
    <w:rsid w:val="00BE7451"/>
    <w:rsid w:val="00BF1E7E"/>
    <w:rsid w:val="00BF4DD2"/>
    <w:rsid w:val="00BF54C5"/>
    <w:rsid w:val="00BF5D5C"/>
    <w:rsid w:val="00BF659B"/>
    <w:rsid w:val="00BF700D"/>
    <w:rsid w:val="00C00137"/>
    <w:rsid w:val="00C01130"/>
    <w:rsid w:val="00C0152D"/>
    <w:rsid w:val="00C01FF2"/>
    <w:rsid w:val="00C0282D"/>
    <w:rsid w:val="00C03801"/>
    <w:rsid w:val="00C0428E"/>
    <w:rsid w:val="00C05EDE"/>
    <w:rsid w:val="00C1011F"/>
    <w:rsid w:val="00C10513"/>
    <w:rsid w:val="00C11499"/>
    <w:rsid w:val="00C12B8E"/>
    <w:rsid w:val="00C12F04"/>
    <w:rsid w:val="00C13016"/>
    <w:rsid w:val="00C13A77"/>
    <w:rsid w:val="00C13BBA"/>
    <w:rsid w:val="00C13EF9"/>
    <w:rsid w:val="00C13FF3"/>
    <w:rsid w:val="00C141A4"/>
    <w:rsid w:val="00C148D9"/>
    <w:rsid w:val="00C14C66"/>
    <w:rsid w:val="00C16060"/>
    <w:rsid w:val="00C16E3E"/>
    <w:rsid w:val="00C179B7"/>
    <w:rsid w:val="00C17E5B"/>
    <w:rsid w:val="00C17F06"/>
    <w:rsid w:val="00C204CF"/>
    <w:rsid w:val="00C21E62"/>
    <w:rsid w:val="00C22EC2"/>
    <w:rsid w:val="00C23551"/>
    <w:rsid w:val="00C24207"/>
    <w:rsid w:val="00C2529B"/>
    <w:rsid w:val="00C258FB"/>
    <w:rsid w:val="00C25A65"/>
    <w:rsid w:val="00C26928"/>
    <w:rsid w:val="00C269C4"/>
    <w:rsid w:val="00C27A33"/>
    <w:rsid w:val="00C3048E"/>
    <w:rsid w:val="00C311C5"/>
    <w:rsid w:val="00C316F2"/>
    <w:rsid w:val="00C3227E"/>
    <w:rsid w:val="00C34EE8"/>
    <w:rsid w:val="00C35CCD"/>
    <w:rsid w:val="00C36032"/>
    <w:rsid w:val="00C3663D"/>
    <w:rsid w:val="00C3678C"/>
    <w:rsid w:val="00C3739F"/>
    <w:rsid w:val="00C4054F"/>
    <w:rsid w:val="00C40EF6"/>
    <w:rsid w:val="00C415D6"/>
    <w:rsid w:val="00C418A9"/>
    <w:rsid w:val="00C41F0F"/>
    <w:rsid w:val="00C42960"/>
    <w:rsid w:val="00C42B4E"/>
    <w:rsid w:val="00C42C3A"/>
    <w:rsid w:val="00C42C9C"/>
    <w:rsid w:val="00C42EA4"/>
    <w:rsid w:val="00C433DB"/>
    <w:rsid w:val="00C43717"/>
    <w:rsid w:val="00C44270"/>
    <w:rsid w:val="00C45D08"/>
    <w:rsid w:val="00C46C20"/>
    <w:rsid w:val="00C500C7"/>
    <w:rsid w:val="00C52127"/>
    <w:rsid w:val="00C531D2"/>
    <w:rsid w:val="00C5448B"/>
    <w:rsid w:val="00C54643"/>
    <w:rsid w:val="00C54DEA"/>
    <w:rsid w:val="00C55D64"/>
    <w:rsid w:val="00C56164"/>
    <w:rsid w:val="00C565E9"/>
    <w:rsid w:val="00C56A62"/>
    <w:rsid w:val="00C61D5F"/>
    <w:rsid w:val="00C62544"/>
    <w:rsid w:val="00C62DBD"/>
    <w:rsid w:val="00C635E0"/>
    <w:rsid w:val="00C636AE"/>
    <w:rsid w:val="00C64391"/>
    <w:rsid w:val="00C646A3"/>
    <w:rsid w:val="00C65F3F"/>
    <w:rsid w:val="00C6640C"/>
    <w:rsid w:val="00C674FB"/>
    <w:rsid w:val="00C67D9E"/>
    <w:rsid w:val="00C70C79"/>
    <w:rsid w:val="00C71580"/>
    <w:rsid w:val="00C728FB"/>
    <w:rsid w:val="00C75E80"/>
    <w:rsid w:val="00C76225"/>
    <w:rsid w:val="00C76FD6"/>
    <w:rsid w:val="00C77B82"/>
    <w:rsid w:val="00C77C81"/>
    <w:rsid w:val="00C80028"/>
    <w:rsid w:val="00C802EF"/>
    <w:rsid w:val="00C80465"/>
    <w:rsid w:val="00C80B73"/>
    <w:rsid w:val="00C82034"/>
    <w:rsid w:val="00C822EF"/>
    <w:rsid w:val="00C82BAA"/>
    <w:rsid w:val="00C82E37"/>
    <w:rsid w:val="00C83337"/>
    <w:rsid w:val="00C84D9A"/>
    <w:rsid w:val="00C84FBF"/>
    <w:rsid w:val="00C850FF"/>
    <w:rsid w:val="00C85DCC"/>
    <w:rsid w:val="00C86AD8"/>
    <w:rsid w:val="00C87AD4"/>
    <w:rsid w:val="00C93311"/>
    <w:rsid w:val="00C93551"/>
    <w:rsid w:val="00C93FC0"/>
    <w:rsid w:val="00C94C04"/>
    <w:rsid w:val="00C95460"/>
    <w:rsid w:val="00C96784"/>
    <w:rsid w:val="00C96D98"/>
    <w:rsid w:val="00C9793F"/>
    <w:rsid w:val="00CA174B"/>
    <w:rsid w:val="00CA2351"/>
    <w:rsid w:val="00CA3AB4"/>
    <w:rsid w:val="00CA3BB1"/>
    <w:rsid w:val="00CA3C9F"/>
    <w:rsid w:val="00CA3CD8"/>
    <w:rsid w:val="00CA46E4"/>
    <w:rsid w:val="00CA4A82"/>
    <w:rsid w:val="00CA522B"/>
    <w:rsid w:val="00CA65B0"/>
    <w:rsid w:val="00CA66DE"/>
    <w:rsid w:val="00CA6716"/>
    <w:rsid w:val="00CA7703"/>
    <w:rsid w:val="00CB0A47"/>
    <w:rsid w:val="00CB0B3D"/>
    <w:rsid w:val="00CB1B36"/>
    <w:rsid w:val="00CB1F1B"/>
    <w:rsid w:val="00CB1F78"/>
    <w:rsid w:val="00CB20EB"/>
    <w:rsid w:val="00CB23C4"/>
    <w:rsid w:val="00CB23FA"/>
    <w:rsid w:val="00CB4149"/>
    <w:rsid w:val="00CB56E8"/>
    <w:rsid w:val="00CB5E2E"/>
    <w:rsid w:val="00CB7A22"/>
    <w:rsid w:val="00CC078E"/>
    <w:rsid w:val="00CC0F72"/>
    <w:rsid w:val="00CC1967"/>
    <w:rsid w:val="00CC1DA2"/>
    <w:rsid w:val="00CC21A0"/>
    <w:rsid w:val="00CC21D4"/>
    <w:rsid w:val="00CC2C00"/>
    <w:rsid w:val="00CC3923"/>
    <w:rsid w:val="00CC4280"/>
    <w:rsid w:val="00CC5500"/>
    <w:rsid w:val="00CC597C"/>
    <w:rsid w:val="00CC5B15"/>
    <w:rsid w:val="00CC60E1"/>
    <w:rsid w:val="00CC6AE3"/>
    <w:rsid w:val="00CD11FC"/>
    <w:rsid w:val="00CD1444"/>
    <w:rsid w:val="00CD1EC7"/>
    <w:rsid w:val="00CD290A"/>
    <w:rsid w:val="00CD324D"/>
    <w:rsid w:val="00CD334B"/>
    <w:rsid w:val="00CD385E"/>
    <w:rsid w:val="00CD3893"/>
    <w:rsid w:val="00CD3A6C"/>
    <w:rsid w:val="00CD57C4"/>
    <w:rsid w:val="00CD661D"/>
    <w:rsid w:val="00CD6BC2"/>
    <w:rsid w:val="00CD768F"/>
    <w:rsid w:val="00CD799E"/>
    <w:rsid w:val="00CE06E6"/>
    <w:rsid w:val="00CE0A80"/>
    <w:rsid w:val="00CE1200"/>
    <w:rsid w:val="00CE1F6B"/>
    <w:rsid w:val="00CE2332"/>
    <w:rsid w:val="00CE438F"/>
    <w:rsid w:val="00CE4455"/>
    <w:rsid w:val="00CF0C85"/>
    <w:rsid w:val="00CF19A6"/>
    <w:rsid w:val="00CF2A9B"/>
    <w:rsid w:val="00CF3024"/>
    <w:rsid w:val="00CF3BDA"/>
    <w:rsid w:val="00CF3CE0"/>
    <w:rsid w:val="00CF4124"/>
    <w:rsid w:val="00CF45A7"/>
    <w:rsid w:val="00CF4D55"/>
    <w:rsid w:val="00CF4F32"/>
    <w:rsid w:val="00CF5CB9"/>
    <w:rsid w:val="00CF67EF"/>
    <w:rsid w:val="00CF69B9"/>
    <w:rsid w:val="00CF7A98"/>
    <w:rsid w:val="00D0077B"/>
    <w:rsid w:val="00D01B60"/>
    <w:rsid w:val="00D03B50"/>
    <w:rsid w:val="00D040DE"/>
    <w:rsid w:val="00D046F8"/>
    <w:rsid w:val="00D04736"/>
    <w:rsid w:val="00D055B4"/>
    <w:rsid w:val="00D063F5"/>
    <w:rsid w:val="00D104D6"/>
    <w:rsid w:val="00D1059D"/>
    <w:rsid w:val="00D10660"/>
    <w:rsid w:val="00D11584"/>
    <w:rsid w:val="00D1419B"/>
    <w:rsid w:val="00D145B0"/>
    <w:rsid w:val="00D14F87"/>
    <w:rsid w:val="00D1533A"/>
    <w:rsid w:val="00D16227"/>
    <w:rsid w:val="00D164E3"/>
    <w:rsid w:val="00D17D72"/>
    <w:rsid w:val="00D2195C"/>
    <w:rsid w:val="00D23A89"/>
    <w:rsid w:val="00D25355"/>
    <w:rsid w:val="00D25FA4"/>
    <w:rsid w:val="00D276A9"/>
    <w:rsid w:val="00D319CB"/>
    <w:rsid w:val="00D32235"/>
    <w:rsid w:val="00D3226B"/>
    <w:rsid w:val="00D322CD"/>
    <w:rsid w:val="00D323EB"/>
    <w:rsid w:val="00D32637"/>
    <w:rsid w:val="00D33BC3"/>
    <w:rsid w:val="00D33C39"/>
    <w:rsid w:val="00D33F62"/>
    <w:rsid w:val="00D33FCF"/>
    <w:rsid w:val="00D346B2"/>
    <w:rsid w:val="00D357A8"/>
    <w:rsid w:val="00D36AD1"/>
    <w:rsid w:val="00D375D3"/>
    <w:rsid w:val="00D41A47"/>
    <w:rsid w:val="00D41EE1"/>
    <w:rsid w:val="00D42977"/>
    <w:rsid w:val="00D42D85"/>
    <w:rsid w:val="00D437B8"/>
    <w:rsid w:val="00D43B33"/>
    <w:rsid w:val="00D44C21"/>
    <w:rsid w:val="00D466E9"/>
    <w:rsid w:val="00D47C48"/>
    <w:rsid w:val="00D55377"/>
    <w:rsid w:val="00D555E9"/>
    <w:rsid w:val="00D564BB"/>
    <w:rsid w:val="00D56DCB"/>
    <w:rsid w:val="00D62B77"/>
    <w:rsid w:val="00D63FDE"/>
    <w:rsid w:val="00D6416E"/>
    <w:rsid w:val="00D647DD"/>
    <w:rsid w:val="00D64EDE"/>
    <w:rsid w:val="00D65826"/>
    <w:rsid w:val="00D6582D"/>
    <w:rsid w:val="00D65C5D"/>
    <w:rsid w:val="00D711F2"/>
    <w:rsid w:val="00D714D0"/>
    <w:rsid w:val="00D71DA1"/>
    <w:rsid w:val="00D74812"/>
    <w:rsid w:val="00D75785"/>
    <w:rsid w:val="00D77364"/>
    <w:rsid w:val="00D77DCF"/>
    <w:rsid w:val="00D80254"/>
    <w:rsid w:val="00D81E87"/>
    <w:rsid w:val="00D86242"/>
    <w:rsid w:val="00D865CF"/>
    <w:rsid w:val="00D86E87"/>
    <w:rsid w:val="00D87759"/>
    <w:rsid w:val="00D87A74"/>
    <w:rsid w:val="00D90191"/>
    <w:rsid w:val="00D90E6F"/>
    <w:rsid w:val="00D920B8"/>
    <w:rsid w:val="00D924B9"/>
    <w:rsid w:val="00D92A80"/>
    <w:rsid w:val="00D94287"/>
    <w:rsid w:val="00D94AE8"/>
    <w:rsid w:val="00D97E3E"/>
    <w:rsid w:val="00DA118D"/>
    <w:rsid w:val="00DA180C"/>
    <w:rsid w:val="00DA1B96"/>
    <w:rsid w:val="00DA1E4B"/>
    <w:rsid w:val="00DA2FB8"/>
    <w:rsid w:val="00DA39E2"/>
    <w:rsid w:val="00DA43EC"/>
    <w:rsid w:val="00DA5289"/>
    <w:rsid w:val="00DA55F8"/>
    <w:rsid w:val="00DA5D82"/>
    <w:rsid w:val="00DA6DD7"/>
    <w:rsid w:val="00DB1863"/>
    <w:rsid w:val="00DB4C61"/>
    <w:rsid w:val="00DB4C8A"/>
    <w:rsid w:val="00DB5552"/>
    <w:rsid w:val="00DB61A6"/>
    <w:rsid w:val="00DB66A0"/>
    <w:rsid w:val="00DB7B4D"/>
    <w:rsid w:val="00DC12F7"/>
    <w:rsid w:val="00DC262C"/>
    <w:rsid w:val="00DC2ADF"/>
    <w:rsid w:val="00DC31A2"/>
    <w:rsid w:val="00DC4548"/>
    <w:rsid w:val="00DC4C68"/>
    <w:rsid w:val="00DC4DBA"/>
    <w:rsid w:val="00DC5294"/>
    <w:rsid w:val="00DC5452"/>
    <w:rsid w:val="00DC70C6"/>
    <w:rsid w:val="00DC7849"/>
    <w:rsid w:val="00DC7999"/>
    <w:rsid w:val="00DD2708"/>
    <w:rsid w:val="00DD2902"/>
    <w:rsid w:val="00DD2AC1"/>
    <w:rsid w:val="00DD2DF7"/>
    <w:rsid w:val="00DD33D3"/>
    <w:rsid w:val="00DD400E"/>
    <w:rsid w:val="00DD442D"/>
    <w:rsid w:val="00DD5405"/>
    <w:rsid w:val="00DD5D2C"/>
    <w:rsid w:val="00DD5E51"/>
    <w:rsid w:val="00DD66B0"/>
    <w:rsid w:val="00DE04BB"/>
    <w:rsid w:val="00DE11F8"/>
    <w:rsid w:val="00DE1EE0"/>
    <w:rsid w:val="00DE24B7"/>
    <w:rsid w:val="00DE2A83"/>
    <w:rsid w:val="00DE2D92"/>
    <w:rsid w:val="00DE35D7"/>
    <w:rsid w:val="00DE36D6"/>
    <w:rsid w:val="00DE3C3D"/>
    <w:rsid w:val="00DE3C7D"/>
    <w:rsid w:val="00DE563A"/>
    <w:rsid w:val="00DE5868"/>
    <w:rsid w:val="00DF0964"/>
    <w:rsid w:val="00DF2268"/>
    <w:rsid w:val="00DF2F9B"/>
    <w:rsid w:val="00DF40DC"/>
    <w:rsid w:val="00DF5109"/>
    <w:rsid w:val="00DF6BCB"/>
    <w:rsid w:val="00DF7928"/>
    <w:rsid w:val="00DF79BF"/>
    <w:rsid w:val="00DF7D74"/>
    <w:rsid w:val="00E00469"/>
    <w:rsid w:val="00E00D63"/>
    <w:rsid w:val="00E011FB"/>
    <w:rsid w:val="00E023E4"/>
    <w:rsid w:val="00E023EC"/>
    <w:rsid w:val="00E02B24"/>
    <w:rsid w:val="00E02EC7"/>
    <w:rsid w:val="00E03334"/>
    <w:rsid w:val="00E050CA"/>
    <w:rsid w:val="00E051D8"/>
    <w:rsid w:val="00E05989"/>
    <w:rsid w:val="00E05A7B"/>
    <w:rsid w:val="00E0668F"/>
    <w:rsid w:val="00E105DE"/>
    <w:rsid w:val="00E11286"/>
    <w:rsid w:val="00E11C52"/>
    <w:rsid w:val="00E11F78"/>
    <w:rsid w:val="00E12C17"/>
    <w:rsid w:val="00E131F9"/>
    <w:rsid w:val="00E1353B"/>
    <w:rsid w:val="00E1354D"/>
    <w:rsid w:val="00E13740"/>
    <w:rsid w:val="00E138DC"/>
    <w:rsid w:val="00E13EA7"/>
    <w:rsid w:val="00E14A66"/>
    <w:rsid w:val="00E15A10"/>
    <w:rsid w:val="00E1770B"/>
    <w:rsid w:val="00E17BB6"/>
    <w:rsid w:val="00E21032"/>
    <w:rsid w:val="00E212CF"/>
    <w:rsid w:val="00E215CB"/>
    <w:rsid w:val="00E2193D"/>
    <w:rsid w:val="00E21950"/>
    <w:rsid w:val="00E22B32"/>
    <w:rsid w:val="00E22C48"/>
    <w:rsid w:val="00E242E3"/>
    <w:rsid w:val="00E24D33"/>
    <w:rsid w:val="00E2559F"/>
    <w:rsid w:val="00E25889"/>
    <w:rsid w:val="00E26C6F"/>
    <w:rsid w:val="00E278BC"/>
    <w:rsid w:val="00E308BF"/>
    <w:rsid w:val="00E31C30"/>
    <w:rsid w:val="00E32856"/>
    <w:rsid w:val="00E33DEC"/>
    <w:rsid w:val="00E34EA3"/>
    <w:rsid w:val="00E350D9"/>
    <w:rsid w:val="00E37CB0"/>
    <w:rsid w:val="00E40CC6"/>
    <w:rsid w:val="00E4209F"/>
    <w:rsid w:val="00E422DD"/>
    <w:rsid w:val="00E4296E"/>
    <w:rsid w:val="00E42F1A"/>
    <w:rsid w:val="00E43224"/>
    <w:rsid w:val="00E43E99"/>
    <w:rsid w:val="00E442D0"/>
    <w:rsid w:val="00E46677"/>
    <w:rsid w:val="00E467E3"/>
    <w:rsid w:val="00E46D7A"/>
    <w:rsid w:val="00E474C7"/>
    <w:rsid w:val="00E47BFC"/>
    <w:rsid w:val="00E47C71"/>
    <w:rsid w:val="00E52CAD"/>
    <w:rsid w:val="00E5450E"/>
    <w:rsid w:val="00E55F45"/>
    <w:rsid w:val="00E563A4"/>
    <w:rsid w:val="00E56868"/>
    <w:rsid w:val="00E57A01"/>
    <w:rsid w:val="00E61D88"/>
    <w:rsid w:val="00E61FD7"/>
    <w:rsid w:val="00E62066"/>
    <w:rsid w:val="00E62848"/>
    <w:rsid w:val="00E6366D"/>
    <w:rsid w:val="00E638E1"/>
    <w:rsid w:val="00E65161"/>
    <w:rsid w:val="00E65D1D"/>
    <w:rsid w:val="00E663B0"/>
    <w:rsid w:val="00E6697E"/>
    <w:rsid w:val="00E66D3F"/>
    <w:rsid w:val="00E6792B"/>
    <w:rsid w:val="00E71C32"/>
    <w:rsid w:val="00E72241"/>
    <w:rsid w:val="00E7292C"/>
    <w:rsid w:val="00E72E4D"/>
    <w:rsid w:val="00E72F9C"/>
    <w:rsid w:val="00E7316F"/>
    <w:rsid w:val="00E732D0"/>
    <w:rsid w:val="00E74061"/>
    <w:rsid w:val="00E746C9"/>
    <w:rsid w:val="00E74BCA"/>
    <w:rsid w:val="00E74F13"/>
    <w:rsid w:val="00E75580"/>
    <w:rsid w:val="00E767A9"/>
    <w:rsid w:val="00E76DC5"/>
    <w:rsid w:val="00E76F28"/>
    <w:rsid w:val="00E77E22"/>
    <w:rsid w:val="00E77F76"/>
    <w:rsid w:val="00E805E9"/>
    <w:rsid w:val="00E80BCE"/>
    <w:rsid w:val="00E827C1"/>
    <w:rsid w:val="00E82CDF"/>
    <w:rsid w:val="00E836EA"/>
    <w:rsid w:val="00E84D1C"/>
    <w:rsid w:val="00E867E5"/>
    <w:rsid w:val="00E86ED8"/>
    <w:rsid w:val="00E8797F"/>
    <w:rsid w:val="00E909C3"/>
    <w:rsid w:val="00E91F1A"/>
    <w:rsid w:val="00E92DFB"/>
    <w:rsid w:val="00E94E07"/>
    <w:rsid w:val="00E95142"/>
    <w:rsid w:val="00E95B83"/>
    <w:rsid w:val="00E961E1"/>
    <w:rsid w:val="00EA08E1"/>
    <w:rsid w:val="00EA1099"/>
    <w:rsid w:val="00EA1592"/>
    <w:rsid w:val="00EA177B"/>
    <w:rsid w:val="00EA4E48"/>
    <w:rsid w:val="00EA52D8"/>
    <w:rsid w:val="00EA6123"/>
    <w:rsid w:val="00EA661D"/>
    <w:rsid w:val="00EA6B5E"/>
    <w:rsid w:val="00EA6D32"/>
    <w:rsid w:val="00EA77CB"/>
    <w:rsid w:val="00EB21B0"/>
    <w:rsid w:val="00EB240C"/>
    <w:rsid w:val="00EB2C41"/>
    <w:rsid w:val="00EB2E4F"/>
    <w:rsid w:val="00EB37DF"/>
    <w:rsid w:val="00EB3C66"/>
    <w:rsid w:val="00EB6E81"/>
    <w:rsid w:val="00EB6F41"/>
    <w:rsid w:val="00EB74D9"/>
    <w:rsid w:val="00EC0A8F"/>
    <w:rsid w:val="00EC0FC3"/>
    <w:rsid w:val="00EC126A"/>
    <w:rsid w:val="00EC19D7"/>
    <w:rsid w:val="00EC241E"/>
    <w:rsid w:val="00EC2DBA"/>
    <w:rsid w:val="00EC3559"/>
    <w:rsid w:val="00EC3676"/>
    <w:rsid w:val="00EC39C8"/>
    <w:rsid w:val="00EC3C13"/>
    <w:rsid w:val="00EC3EA2"/>
    <w:rsid w:val="00EC4021"/>
    <w:rsid w:val="00EC40AD"/>
    <w:rsid w:val="00ED0320"/>
    <w:rsid w:val="00ED0AD9"/>
    <w:rsid w:val="00ED10D0"/>
    <w:rsid w:val="00ED16B9"/>
    <w:rsid w:val="00ED1A3B"/>
    <w:rsid w:val="00ED1B17"/>
    <w:rsid w:val="00ED1DF7"/>
    <w:rsid w:val="00ED2BE1"/>
    <w:rsid w:val="00ED3591"/>
    <w:rsid w:val="00ED4741"/>
    <w:rsid w:val="00ED529F"/>
    <w:rsid w:val="00ED5D91"/>
    <w:rsid w:val="00ED7039"/>
    <w:rsid w:val="00ED7299"/>
    <w:rsid w:val="00ED7DCD"/>
    <w:rsid w:val="00EE08B1"/>
    <w:rsid w:val="00EE123C"/>
    <w:rsid w:val="00EE2DCE"/>
    <w:rsid w:val="00EE39B6"/>
    <w:rsid w:val="00EE6615"/>
    <w:rsid w:val="00EE6795"/>
    <w:rsid w:val="00EF161C"/>
    <w:rsid w:val="00EF1F1C"/>
    <w:rsid w:val="00EF247A"/>
    <w:rsid w:val="00EF284E"/>
    <w:rsid w:val="00EF40DD"/>
    <w:rsid w:val="00EF50AC"/>
    <w:rsid w:val="00EF5B8A"/>
    <w:rsid w:val="00EF7185"/>
    <w:rsid w:val="00F01FE9"/>
    <w:rsid w:val="00F027D9"/>
    <w:rsid w:val="00F02A13"/>
    <w:rsid w:val="00F02A65"/>
    <w:rsid w:val="00F03208"/>
    <w:rsid w:val="00F041F4"/>
    <w:rsid w:val="00F047B8"/>
    <w:rsid w:val="00F055B7"/>
    <w:rsid w:val="00F05F04"/>
    <w:rsid w:val="00F06120"/>
    <w:rsid w:val="00F06B3B"/>
    <w:rsid w:val="00F071E2"/>
    <w:rsid w:val="00F0782A"/>
    <w:rsid w:val="00F07B22"/>
    <w:rsid w:val="00F07E55"/>
    <w:rsid w:val="00F104A5"/>
    <w:rsid w:val="00F10D57"/>
    <w:rsid w:val="00F13E7F"/>
    <w:rsid w:val="00F14A82"/>
    <w:rsid w:val="00F15671"/>
    <w:rsid w:val="00F15705"/>
    <w:rsid w:val="00F15FE2"/>
    <w:rsid w:val="00F1607B"/>
    <w:rsid w:val="00F161E8"/>
    <w:rsid w:val="00F1669D"/>
    <w:rsid w:val="00F20F5E"/>
    <w:rsid w:val="00F21198"/>
    <w:rsid w:val="00F22181"/>
    <w:rsid w:val="00F22A79"/>
    <w:rsid w:val="00F2316F"/>
    <w:rsid w:val="00F24E06"/>
    <w:rsid w:val="00F24FF2"/>
    <w:rsid w:val="00F25A83"/>
    <w:rsid w:val="00F25B93"/>
    <w:rsid w:val="00F25E57"/>
    <w:rsid w:val="00F26C20"/>
    <w:rsid w:val="00F30501"/>
    <w:rsid w:val="00F3112F"/>
    <w:rsid w:val="00F31908"/>
    <w:rsid w:val="00F31CA3"/>
    <w:rsid w:val="00F31FFA"/>
    <w:rsid w:val="00F3200E"/>
    <w:rsid w:val="00F32A67"/>
    <w:rsid w:val="00F32D49"/>
    <w:rsid w:val="00F33E9E"/>
    <w:rsid w:val="00F35128"/>
    <w:rsid w:val="00F35764"/>
    <w:rsid w:val="00F36099"/>
    <w:rsid w:val="00F36837"/>
    <w:rsid w:val="00F36D79"/>
    <w:rsid w:val="00F40182"/>
    <w:rsid w:val="00F4359B"/>
    <w:rsid w:val="00F44D1E"/>
    <w:rsid w:val="00F454B3"/>
    <w:rsid w:val="00F45D55"/>
    <w:rsid w:val="00F45EB9"/>
    <w:rsid w:val="00F46442"/>
    <w:rsid w:val="00F46A82"/>
    <w:rsid w:val="00F50B33"/>
    <w:rsid w:val="00F51199"/>
    <w:rsid w:val="00F52C32"/>
    <w:rsid w:val="00F5313B"/>
    <w:rsid w:val="00F53993"/>
    <w:rsid w:val="00F547CB"/>
    <w:rsid w:val="00F55059"/>
    <w:rsid w:val="00F55119"/>
    <w:rsid w:val="00F55E68"/>
    <w:rsid w:val="00F55F15"/>
    <w:rsid w:val="00F561C8"/>
    <w:rsid w:val="00F564F7"/>
    <w:rsid w:val="00F57203"/>
    <w:rsid w:val="00F6003E"/>
    <w:rsid w:val="00F62769"/>
    <w:rsid w:val="00F62DE2"/>
    <w:rsid w:val="00F62FE1"/>
    <w:rsid w:val="00F63DE2"/>
    <w:rsid w:val="00F65AA2"/>
    <w:rsid w:val="00F66287"/>
    <w:rsid w:val="00F66853"/>
    <w:rsid w:val="00F67DA3"/>
    <w:rsid w:val="00F73A39"/>
    <w:rsid w:val="00F74159"/>
    <w:rsid w:val="00F75B28"/>
    <w:rsid w:val="00F7777D"/>
    <w:rsid w:val="00F777C2"/>
    <w:rsid w:val="00F77C3B"/>
    <w:rsid w:val="00F80328"/>
    <w:rsid w:val="00F8132E"/>
    <w:rsid w:val="00F817DC"/>
    <w:rsid w:val="00F8190C"/>
    <w:rsid w:val="00F82B52"/>
    <w:rsid w:val="00F82DDC"/>
    <w:rsid w:val="00F84426"/>
    <w:rsid w:val="00F84E63"/>
    <w:rsid w:val="00F85735"/>
    <w:rsid w:val="00F85A1F"/>
    <w:rsid w:val="00F861D9"/>
    <w:rsid w:val="00F86A15"/>
    <w:rsid w:val="00F922CF"/>
    <w:rsid w:val="00F952D1"/>
    <w:rsid w:val="00F95A13"/>
    <w:rsid w:val="00F9704E"/>
    <w:rsid w:val="00FA0542"/>
    <w:rsid w:val="00FA0829"/>
    <w:rsid w:val="00FA0A2A"/>
    <w:rsid w:val="00FA141E"/>
    <w:rsid w:val="00FA1492"/>
    <w:rsid w:val="00FA181E"/>
    <w:rsid w:val="00FA2415"/>
    <w:rsid w:val="00FA261E"/>
    <w:rsid w:val="00FA3AD3"/>
    <w:rsid w:val="00FA3DA1"/>
    <w:rsid w:val="00FA3DE9"/>
    <w:rsid w:val="00FA3F67"/>
    <w:rsid w:val="00FA4B0D"/>
    <w:rsid w:val="00FA555A"/>
    <w:rsid w:val="00FA5A64"/>
    <w:rsid w:val="00FA731A"/>
    <w:rsid w:val="00FA76A2"/>
    <w:rsid w:val="00FB0F78"/>
    <w:rsid w:val="00FB1361"/>
    <w:rsid w:val="00FB2229"/>
    <w:rsid w:val="00FB32B8"/>
    <w:rsid w:val="00FB3B92"/>
    <w:rsid w:val="00FB4EF5"/>
    <w:rsid w:val="00FB5D95"/>
    <w:rsid w:val="00FB6204"/>
    <w:rsid w:val="00FB64DA"/>
    <w:rsid w:val="00FB6C5F"/>
    <w:rsid w:val="00FC0333"/>
    <w:rsid w:val="00FC036D"/>
    <w:rsid w:val="00FC2AEA"/>
    <w:rsid w:val="00FC4505"/>
    <w:rsid w:val="00FC46FC"/>
    <w:rsid w:val="00FC47F3"/>
    <w:rsid w:val="00FC5593"/>
    <w:rsid w:val="00FC760F"/>
    <w:rsid w:val="00FD01ED"/>
    <w:rsid w:val="00FD0539"/>
    <w:rsid w:val="00FD3F1C"/>
    <w:rsid w:val="00FD4779"/>
    <w:rsid w:val="00FD4BB9"/>
    <w:rsid w:val="00FD4FF6"/>
    <w:rsid w:val="00FD5F81"/>
    <w:rsid w:val="00FD6D65"/>
    <w:rsid w:val="00FD72E1"/>
    <w:rsid w:val="00FD7602"/>
    <w:rsid w:val="00FE0F4F"/>
    <w:rsid w:val="00FE1052"/>
    <w:rsid w:val="00FE1349"/>
    <w:rsid w:val="00FE178B"/>
    <w:rsid w:val="00FE2459"/>
    <w:rsid w:val="00FE39FE"/>
    <w:rsid w:val="00FE3D2D"/>
    <w:rsid w:val="00FE3DA1"/>
    <w:rsid w:val="00FE4522"/>
    <w:rsid w:val="00FE692A"/>
    <w:rsid w:val="00FF0FD7"/>
    <w:rsid w:val="00FF1089"/>
    <w:rsid w:val="00FF1C2D"/>
    <w:rsid w:val="00FF29F5"/>
    <w:rsid w:val="00FF31C8"/>
    <w:rsid w:val="00FF3D62"/>
    <w:rsid w:val="00FF44B2"/>
    <w:rsid w:val="00FF5349"/>
    <w:rsid w:val="00FF6364"/>
    <w:rsid w:val="00FF6FF4"/>
    <w:rsid w:val="00FF73E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08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FReferencesSection">
    <w:name w:val="TF_References_Section"/>
    <w:basedOn w:val="a"/>
    <w:rsid w:val="00DE3C7D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TAMainText">
    <w:name w:val="TA_Main_Text"/>
    <w:basedOn w:val="a"/>
    <w:rsid w:val="00DE3C7D"/>
    <w:pPr>
      <w:widowControl/>
      <w:spacing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BBAuthorName"/>
    <w:rsid w:val="00DE3C7D"/>
    <w:pPr>
      <w:widowControl/>
      <w:spacing w:before="720" w:after="360" w:line="480" w:lineRule="auto"/>
      <w:jc w:val="center"/>
    </w:pPr>
    <w:rPr>
      <w:rFonts w:ascii="Times New Roman" w:hAnsi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DE3C7D"/>
    <w:pPr>
      <w:widowControl/>
      <w:spacing w:after="240" w:line="480" w:lineRule="auto"/>
      <w:jc w:val="center"/>
    </w:pPr>
    <w:rPr>
      <w:rFonts w:ascii="Times" w:hAnsi="Times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BIEmailAddress"/>
    <w:rsid w:val="00DE3C7D"/>
    <w:pPr>
      <w:widowControl/>
      <w:spacing w:after="240" w:line="480" w:lineRule="auto"/>
      <w:jc w:val="center"/>
    </w:pPr>
    <w:rPr>
      <w:rFonts w:ascii="Times" w:hAnsi="Times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BDAbstract">
    <w:name w:val="BD_Abstract"/>
    <w:basedOn w:val="a"/>
    <w:next w:val="TAMainText"/>
    <w:rsid w:val="00DE3C7D"/>
    <w:pPr>
      <w:widowControl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TDAcknowledgments">
    <w:name w:val="TD_Acknowledgments"/>
    <w:basedOn w:val="a"/>
    <w:next w:val="a"/>
    <w:rsid w:val="00DE3C7D"/>
    <w:pPr>
      <w:widowControl/>
      <w:spacing w:before="200" w:after="200"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a"/>
    <w:next w:val="a"/>
    <w:rsid w:val="00DE3C7D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VCSchemeTitle">
    <w:name w:val="VC_Scheme_Title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BChartTitle">
    <w:name w:val="VB_Chart_Title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TCTableBody">
    <w:name w:val="TC_Table_Body"/>
    <w:basedOn w:val="a"/>
    <w:rsid w:val="00DE3C7D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TAMainText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SNSynopsisTOC">
    <w:name w:val="SN_Synopsis_TOC"/>
    <w:basedOn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styleId="a3">
    <w:name w:val="Hyperlink"/>
    <w:rsid w:val="00DE3C7D"/>
    <w:rPr>
      <w:color w:val="0000FF"/>
      <w:u w:val="single"/>
    </w:rPr>
  </w:style>
  <w:style w:type="paragraph" w:customStyle="1" w:styleId="BGKeywords">
    <w:name w:val="BG_Keywords"/>
    <w:basedOn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BHBriefs">
    <w:name w:val="BH_Briefs"/>
    <w:basedOn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DE3C7D"/>
    <w:pPr>
      <w:widowControl/>
      <w:jc w:val="left"/>
    </w:pPr>
    <w:rPr>
      <w:rFonts w:ascii="Arno Pro" w:hAnsi="Arno Pro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DE3C7D"/>
    <w:rPr>
      <w:rFonts w:ascii="Arno Pro" w:eastAsia="SimSun" w:hAnsi="Arno Pro"/>
      <w:kern w:val="20"/>
      <w:sz w:val="18"/>
      <w:lang w:val="en-US" w:eastAsia="en-US" w:bidi="ar-SA"/>
    </w:rPr>
  </w:style>
  <w:style w:type="paragraph" w:customStyle="1" w:styleId="FAAuthorInfoSubtitle">
    <w:name w:val="FA_Author_Info_Subtitle"/>
    <w:basedOn w:val="a"/>
    <w:link w:val="FAAuthorInfoSubtitleChar"/>
    <w:autoRedefine/>
    <w:rsid w:val="00DE3C7D"/>
    <w:pPr>
      <w:widowControl/>
      <w:spacing w:before="120" w:after="60" w:line="480" w:lineRule="auto"/>
      <w:jc w:val="left"/>
    </w:pPr>
    <w:rPr>
      <w:rFonts w:ascii="Times" w:hAnsi="Times"/>
      <w:b/>
      <w:kern w:val="0"/>
      <w:sz w:val="24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DE3C7D"/>
    <w:rPr>
      <w:rFonts w:ascii="Times" w:eastAsia="SimSun" w:hAnsi="Times"/>
      <w:b/>
      <w:sz w:val="24"/>
      <w:lang w:val="en-US" w:eastAsia="en-US" w:bidi="ar-SA"/>
    </w:rPr>
  </w:style>
  <w:style w:type="paragraph" w:styleId="a4">
    <w:name w:val="footer"/>
    <w:basedOn w:val="a"/>
    <w:link w:val="a5"/>
    <w:uiPriority w:val="99"/>
    <w:rsid w:val="00DE3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E3C7D"/>
  </w:style>
  <w:style w:type="paragraph" w:styleId="a7">
    <w:name w:val="header"/>
    <w:basedOn w:val="a"/>
    <w:link w:val="a8"/>
    <w:uiPriority w:val="99"/>
    <w:rsid w:val="00DE3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semiHidden/>
    <w:rsid w:val="002238C5"/>
    <w:rPr>
      <w:color w:val="808080"/>
    </w:rPr>
  </w:style>
  <w:style w:type="table" w:styleId="aa">
    <w:name w:val="Table Grid"/>
    <w:basedOn w:val="a1"/>
    <w:uiPriority w:val="59"/>
    <w:rsid w:val="00AD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DA39E2"/>
  </w:style>
  <w:style w:type="paragraph" w:styleId="ac">
    <w:name w:val="Balloon Text"/>
    <w:basedOn w:val="a"/>
    <w:link w:val="ad"/>
    <w:uiPriority w:val="99"/>
    <w:semiHidden/>
    <w:unhideWhenUsed/>
    <w:rsid w:val="00210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FF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itation">
    <w:name w:val="citation"/>
    <w:basedOn w:val="a0"/>
    <w:rsid w:val="00E827C1"/>
  </w:style>
  <w:style w:type="character" w:customStyle="1" w:styleId="ref-journal">
    <w:name w:val="ref-journal"/>
    <w:basedOn w:val="a0"/>
    <w:rsid w:val="00E827C1"/>
  </w:style>
  <w:style w:type="character" w:customStyle="1" w:styleId="ref-vol">
    <w:name w:val="ref-vol"/>
    <w:basedOn w:val="a0"/>
    <w:rsid w:val="00E827C1"/>
  </w:style>
  <w:style w:type="character" w:customStyle="1" w:styleId="a8">
    <w:name w:val="ヘッダー (文字)"/>
    <w:basedOn w:val="a0"/>
    <w:link w:val="a7"/>
    <w:uiPriority w:val="99"/>
    <w:rsid w:val="009B10E8"/>
    <w:rPr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11C5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11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11C5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1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1C52"/>
    <w:rPr>
      <w:b/>
      <w:bCs/>
      <w:kern w:val="2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404A74"/>
    <w:rPr>
      <w:kern w:val="2"/>
      <w:sz w:val="18"/>
      <w:szCs w:val="18"/>
    </w:rPr>
  </w:style>
  <w:style w:type="paragraph" w:styleId="af3">
    <w:name w:val="Revision"/>
    <w:hidden/>
    <w:uiPriority w:val="99"/>
    <w:semiHidden/>
    <w:rsid w:val="00D94AE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FReferencesSection">
    <w:name w:val="TF_References_Section"/>
    <w:basedOn w:val="a"/>
    <w:rsid w:val="00DE3C7D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TAMainText">
    <w:name w:val="TA_Main_Text"/>
    <w:basedOn w:val="a"/>
    <w:rsid w:val="00DE3C7D"/>
    <w:pPr>
      <w:widowControl/>
      <w:spacing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BBAuthorName"/>
    <w:rsid w:val="00DE3C7D"/>
    <w:pPr>
      <w:widowControl/>
      <w:spacing w:before="720" w:after="360" w:line="480" w:lineRule="auto"/>
      <w:jc w:val="center"/>
    </w:pPr>
    <w:rPr>
      <w:rFonts w:ascii="Times New Roman" w:hAnsi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DE3C7D"/>
    <w:pPr>
      <w:widowControl/>
      <w:spacing w:after="240" w:line="480" w:lineRule="auto"/>
      <w:jc w:val="center"/>
    </w:pPr>
    <w:rPr>
      <w:rFonts w:ascii="Times" w:hAnsi="Times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BIEmailAddress"/>
    <w:rsid w:val="00DE3C7D"/>
    <w:pPr>
      <w:widowControl/>
      <w:spacing w:after="240" w:line="480" w:lineRule="auto"/>
      <w:jc w:val="center"/>
    </w:pPr>
    <w:rPr>
      <w:rFonts w:ascii="Times" w:hAnsi="Times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BDAbstract">
    <w:name w:val="BD_Abstract"/>
    <w:basedOn w:val="a"/>
    <w:next w:val="TAMainText"/>
    <w:rsid w:val="00DE3C7D"/>
    <w:pPr>
      <w:widowControl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TDAcknowledgments">
    <w:name w:val="TD_Acknowledgments"/>
    <w:basedOn w:val="a"/>
    <w:next w:val="a"/>
    <w:rsid w:val="00DE3C7D"/>
    <w:pPr>
      <w:widowControl/>
      <w:spacing w:before="200" w:after="200"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a"/>
    <w:next w:val="a"/>
    <w:rsid w:val="00DE3C7D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VCSchemeTitle">
    <w:name w:val="VC_Scheme_Title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BChartTitle">
    <w:name w:val="VB_Chart_Title"/>
    <w:basedOn w:val="a"/>
    <w:next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TCTableBody">
    <w:name w:val="TC_Table_Body"/>
    <w:basedOn w:val="a"/>
    <w:rsid w:val="00DE3C7D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TAMainText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SNSynopsisTOC">
    <w:name w:val="SN_Synopsis_TOC"/>
    <w:basedOn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styleId="a3">
    <w:name w:val="Hyperlink"/>
    <w:rsid w:val="00DE3C7D"/>
    <w:rPr>
      <w:color w:val="0000FF"/>
      <w:u w:val="single"/>
    </w:rPr>
  </w:style>
  <w:style w:type="paragraph" w:customStyle="1" w:styleId="BGKeywords">
    <w:name w:val="BG_Keywords"/>
    <w:basedOn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BHBriefs">
    <w:name w:val="BH_Briefs"/>
    <w:basedOn w:val="a"/>
    <w:rsid w:val="00DE3C7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DE3C7D"/>
    <w:pPr>
      <w:widowControl/>
      <w:jc w:val="left"/>
    </w:pPr>
    <w:rPr>
      <w:rFonts w:ascii="Arno Pro" w:hAnsi="Arno Pro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DE3C7D"/>
    <w:rPr>
      <w:rFonts w:ascii="Arno Pro" w:eastAsia="SimSun" w:hAnsi="Arno Pro"/>
      <w:kern w:val="20"/>
      <w:sz w:val="18"/>
      <w:lang w:val="en-US" w:eastAsia="en-US" w:bidi="ar-SA"/>
    </w:rPr>
  </w:style>
  <w:style w:type="paragraph" w:customStyle="1" w:styleId="FAAuthorInfoSubtitle">
    <w:name w:val="FA_Author_Info_Subtitle"/>
    <w:basedOn w:val="a"/>
    <w:link w:val="FAAuthorInfoSubtitleChar"/>
    <w:autoRedefine/>
    <w:rsid w:val="00DE3C7D"/>
    <w:pPr>
      <w:widowControl/>
      <w:spacing w:before="120" w:after="60" w:line="480" w:lineRule="auto"/>
      <w:jc w:val="left"/>
    </w:pPr>
    <w:rPr>
      <w:rFonts w:ascii="Times" w:hAnsi="Times"/>
      <w:b/>
      <w:kern w:val="0"/>
      <w:sz w:val="24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DE3C7D"/>
    <w:rPr>
      <w:rFonts w:ascii="Times" w:eastAsia="SimSun" w:hAnsi="Times"/>
      <w:b/>
      <w:sz w:val="24"/>
      <w:lang w:val="en-US" w:eastAsia="en-US" w:bidi="ar-SA"/>
    </w:rPr>
  </w:style>
  <w:style w:type="paragraph" w:styleId="a4">
    <w:name w:val="footer"/>
    <w:basedOn w:val="a"/>
    <w:link w:val="a5"/>
    <w:uiPriority w:val="99"/>
    <w:rsid w:val="00DE3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E3C7D"/>
  </w:style>
  <w:style w:type="paragraph" w:styleId="a7">
    <w:name w:val="header"/>
    <w:basedOn w:val="a"/>
    <w:link w:val="a8"/>
    <w:uiPriority w:val="99"/>
    <w:rsid w:val="00DE3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semiHidden/>
    <w:rsid w:val="002238C5"/>
    <w:rPr>
      <w:color w:val="808080"/>
    </w:rPr>
  </w:style>
  <w:style w:type="table" w:styleId="aa">
    <w:name w:val="Table Grid"/>
    <w:basedOn w:val="a1"/>
    <w:uiPriority w:val="59"/>
    <w:rsid w:val="00AD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DA39E2"/>
  </w:style>
  <w:style w:type="paragraph" w:styleId="ac">
    <w:name w:val="Balloon Text"/>
    <w:basedOn w:val="a"/>
    <w:link w:val="ad"/>
    <w:uiPriority w:val="99"/>
    <w:semiHidden/>
    <w:unhideWhenUsed/>
    <w:rsid w:val="00210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FF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itation">
    <w:name w:val="citation"/>
    <w:basedOn w:val="a0"/>
    <w:rsid w:val="00E827C1"/>
  </w:style>
  <w:style w:type="character" w:customStyle="1" w:styleId="ref-journal">
    <w:name w:val="ref-journal"/>
    <w:basedOn w:val="a0"/>
    <w:rsid w:val="00E827C1"/>
  </w:style>
  <w:style w:type="character" w:customStyle="1" w:styleId="ref-vol">
    <w:name w:val="ref-vol"/>
    <w:basedOn w:val="a0"/>
    <w:rsid w:val="00E827C1"/>
  </w:style>
  <w:style w:type="character" w:customStyle="1" w:styleId="a8">
    <w:name w:val="ヘッダー (文字)"/>
    <w:basedOn w:val="a0"/>
    <w:link w:val="a7"/>
    <w:uiPriority w:val="99"/>
    <w:rsid w:val="009B10E8"/>
    <w:rPr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11C5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11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11C5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1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1C52"/>
    <w:rPr>
      <w:b/>
      <w:bCs/>
      <w:kern w:val="2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404A74"/>
    <w:rPr>
      <w:kern w:val="2"/>
      <w:sz w:val="18"/>
      <w:szCs w:val="18"/>
    </w:rPr>
  </w:style>
  <w:style w:type="paragraph" w:styleId="af3">
    <w:name w:val="Revision"/>
    <w:hidden/>
    <w:uiPriority w:val="99"/>
    <w:semiHidden/>
    <w:rsid w:val="00D94A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A337-02D4-4E41-A89A-CA2212A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564</Words>
  <Characters>3217</Characters>
  <Application>Microsoft Office Word</Application>
  <DocSecurity>4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 Wiley and Sons, Inc.</Company>
  <LinksUpToDate>false</LinksUpToDate>
  <CharactersWithSpaces>3774</CharactersWithSpaces>
  <SharedDoc>false</SharedDoc>
  <HLinks>
    <vt:vector size="36" baseType="variant">
      <vt:variant>
        <vt:i4>4653067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staff</cp:lastModifiedBy>
  <cp:revision>2</cp:revision>
  <cp:lastPrinted>2015-10-28T07:18:00Z</cp:lastPrinted>
  <dcterms:created xsi:type="dcterms:W3CDTF">2017-07-03T04:41:00Z</dcterms:created>
  <dcterms:modified xsi:type="dcterms:W3CDTF">2017-07-03T04:41:00Z</dcterms:modified>
</cp:coreProperties>
</file>