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D6" w:rsidRPr="00CE299E" w:rsidRDefault="00A678D6" w:rsidP="00A678D6">
      <w:pPr>
        <w:spacing w:line="480" w:lineRule="auto"/>
        <w:rPr>
          <w:rFonts w:ascii="Times New Roman" w:eastAsia="TimesNewRomanPSMT" w:hAnsi="Times New Roman"/>
          <w:b/>
          <w:szCs w:val="21"/>
        </w:rPr>
      </w:pPr>
      <w:bookmarkStart w:id="0" w:name="_GoBack"/>
      <w:bookmarkEnd w:id="0"/>
      <w:r w:rsidRPr="00CE299E">
        <w:rPr>
          <w:rFonts w:ascii="Times New Roman" w:eastAsia="TimesNewRomanPSMT" w:hAnsi="Times New Roman"/>
          <w:b/>
          <w:szCs w:val="21"/>
        </w:rPr>
        <w:t>Supplementary Material</w:t>
      </w:r>
    </w:p>
    <w:p w:rsidR="00A678D6" w:rsidRPr="00CE299E" w:rsidRDefault="00A6673F" w:rsidP="00A678D6">
      <w:pPr>
        <w:spacing w:line="480" w:lineRule="auto"/>
        <w:rPr>
          <w:rFonts w:ascii="Times New Roman" w:eastAsia="TimesNewRomanPSMT" w:hAnsi="Times New Roman"/>
          <w:b/>
          <w:szCs w:val="21"/>
        </w:rPr>
      </w:pPr>
      <w:r>
        <w:rPr>
          <w:rFonts w:ascii="Times New Roman" w:eastAsia="TimesNewRomanPSMT" w:hAnsi="Times New Roman"/>
          <w:b/>
          <w:szCs w:val="21"/>
        </w:rPr>
        <w:t>Table A</w:t>
      </w:r>
      <w:r w:rsidR="00A678D6" w:rsidRPr="00CE299E">
        <w:rPr>
          <w:rFonts w:ascii="Times New Roman" w:eastAsia="TimesNewRomanPSMT" w:hAnsi="Times New Roman"/>
          <w:b/>
          <w:szCs w:val="21"/>
        </w:rPr>
        <w:t>1</w:t>
      </w:r>
      <w:r w:rsidR="00A678D6" w:rsidRPr="00CE299E">
        <w:rPr>
          <w:rFonts w:ascii="Times New Roman" w:eastAsia="TimesNewRomanPSMT" w:hAnsi="Times New Roman" w:hint="eastAsia"/>
          <w:b/>
          <w:szCs w:val="21"/>
        </w:rPr>
        <w:t xml:space="preserve">. </w:t>
      </w:r>
      <w:r w:rsidR="00A678D6" w:rsidRPr="00CE299E">
        <w:rPr>
          <w:rFonts w:ascii="Times New Roman" w:eastAsia="TimesNewRomanPSMT" w:hAnsi="Times New Roman"/>
          <w:b/>
          <w:szCs w:val="21"/>
        </w:rPr>
        <w:t>Participating hospitals and institutes</w:t>
      </w:r>
      <w:r w:rsidR="00A678D6" w:rsidRPr="00CE299E">
        <w:rPr>
          <w:rFonts w:ascii="Times New Roman" w:eastAsia="TimesNewRomanPSMT" w:hAnsi="Times New Roman" w:hint="eastAsia"/>
          <w:b/>
          <w:szCs w:val="21"/>
        </w:rPr>
        <w:t xml:space="preserve"> </w:t>
      </w:r>
      <w:r w:rsidR="00A678D6" w:rsidRPr="00172EEC">
        <w:rPr>
          <w:rFonts w:ascii="Times New Roman" w:eastAsia="TimesNewRomanPSMT" w:hAnsi="Times New Roman" w:hint="eastAsia"/>
          <w:b/>
          <w:szCs w:val="21"/>
        </w:rPr>
        <w:t>that offered the serum samples</w:t>
      </w:r>
    </w:p>
    <w:tbl>
      <w:tblPr>
        <w:tblW w:w="8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516"/>
        <w:gridCol w:w="2536"/>
      </w:tblGrid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bCs/>
                <w:szCs w:val="21"/>
              </w:rPr>
              <w:t xml:space="preserve">Hospital or </w:t>
            </w:r>
            <w:r>
              <w:rPr>
                <w:rFonts w:ascii="Times New Roman" w:eastAsia="TimesNewRomanPSMT" w:hAnsi="Times New Roman" w:hint="eastAsia"/>
                <w:b/>
                <w:bCs/>
                <w:szCs w:val="21"/>
              </w:rPr>
              <w:t>I</w:t>
            </w:r>
            <w:r w:rsidRPr="00CE299E">
              <w:rPr>
                <w:rFonts w:ascii="Times New Roman" w:eastAsia="TimesNewRomanPSMT" w:hAnsi="Times New Roman"/>
                <w:b/>
                <w:bCs/>
                <w:szCs w:val="21"/>
              </w:rPr>
              <w:t>nstitute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 w:hint="eastAsia"/>
                <w:b/>
                <w:bCs/>
                <w:szCs w:val="21"/>
              </w:rPr>
              <w:t>D</w:t>
            </w:r>
            <w:r w:rsidRPr="00CE299E">
              <w:rPr>
                <w:rFonts w:ascii="Times New Roman" w:eastAsia="TimesNewRomanPSMT" w:hAnsi="Times New Roman"/>
                <w:b/>
                <w:bCs/>
                <w:szCs w:val="21"/>
              </w:rPr>
              <w:t>epartment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 w:hint="eastAsia"/>
                <w:b/>
                <w:bCs/>
                <w:szCs w:val="21"/>
              </w:rPr>
              <w:t>P</w:t>
            </w:r>
            <w:r w:rsidRPr="00CE299E">
              <w:rPr>
                <w:rFonts w:ascii="Times New Roman" w:eastAsia="TimesNewRomanPSMT" w:hAnsi="Times New Roman"/>
                <w:b/>
                <w:bCs/>
                <w:szCs w:val="21"/>
              </w:rPr>
              <w:t>hysician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Japanese Red Cross Nagoya Daini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Pediatrics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Mutsuo Ishii,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Sumiyoshigawa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Nephrology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Hazeki Satoshi,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University of Miyazaki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Hideki Koketsu,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 xml:space="preserve">Chiba Children's Hospital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Naotomo Kambe,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Iwakiri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Plastic surgery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Koichi Kawakami,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Nagoya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Masashi Akiyama,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Juntendo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Keiko Ookuma,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Kobe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Yozo Yamada,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Dokkyo Medical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Pediatrics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Yoko Ohwada,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Nagano Red Cross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Yasutomo Mikoshiba,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Furano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Akemi Yamamoto,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Hamanomachi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Maki Akahoshi,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Kagoshima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Shigeto Matsushita,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Funabashi Municipal Medical Center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Pediatrics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Yutaka Kitani,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lastRenderedPageBreak/>
              <w:t>Keio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Akiharu Kubo,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Toyohashi Municipal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Noriyuki Suzuki,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Mie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Hiroshi Kitagawa,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Kochi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Shigetoshi Sano,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Ibaraki Children's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Neonatology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Daisuke Hitaka,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Shizuoka Children's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Plastic surgery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Susam Park,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Nagoya City University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Mariko Yoshioka,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Nagoya City West Medical Center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Hiroo Sawada,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Izumiotsu Municipal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Jun Nagao,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Shizuoka General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Hiroaki Yagi,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Shizuoka General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Fukiko Furukawa,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Kitakyushu Municipal Medical Center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Pediatrics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Takayuki Noguchi,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Nishisaitama-chuo National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Pediatrics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Toshihiko Nakamura, MD</w:t>
            </w:r>
          </w:p>
        </w:tc>
      </w:tr>
      <w:tr w:rsidR="00A678D6" w:rsidRPr="00CE299E" w:rsidTr="00F36140">
        <w:trPr>
          <w:trHeight w:val="11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Juntendo University Nerima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Hitoshi Yaguchi, MD</w:t>
            </w:r>
          </w:p>
        </w:tc>
      </w:tr>
      <w:tr w:rsidR="00A678D6" w:rsidRPr="00E20213" w:rsidTr="00F36140">
        <w:trPr>
          <w:trHeight w:val="43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Juntendo University Urayasu Hospital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CE299E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Dermatology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678D6" w:rsidRPr="00E20213" w:rsidRDefault="00A678D6" w:rsidP="00F36140">
            <w:pPr>
              <w:spacing w:line="480" w:lineRule="auto"/>
              <w:rPr>
                <w:rFonts w:ascii="Times New Roman" w:eastAsia="TimesNewRomanPSMT" w:hAnsi="Times New Roman"/>
                <w:b/>
                <w:szCs w:val="21"/>
              </w:rPr>
            </w:pPr>
            <w:r w:rsidRPr="00CE299E">
              <w:rPr>
                <w:rFonts w:ascii="Times New Roman" w:eastAsia="TimesNewRomanPSMT" w:hAnsi="Times New Roman"/>
                <w:b/>
                <w:szCs w:val="21"/>
              </w:rPr>
              <w:t>Ayako Kinoshita, MD</w:t>
            </w:r>
          </w:p>
        </w:tc>
      </w:tr>
    </w:tbl>
    <w:p w:rsidR="00D2211A" w:rsidRDefault="00D2211A"/>
    <w:sectPr w:rsidR="00D22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3F" w:rsidRDefault="00A6673F" w:rsidP="00A6673F">
      <w:r>
        <w:separator/>
      </w:r>
    </w:p>
  </w:endnote>
  <w:endnote w:type="continuationSeparator" w:id="0">
    <w:p w:rsidR="00A6673F" w:rsidRDefault="00A6673F" w:rsidP="00A6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3F" w:rsidRDefault="00A6673F" w:rsidP="00A6673F">
      <w:r>
        <w:separator/>
      </w:r>
    </w:p>
  </w:footnote>
  <w:footnote w:type="continuationSeparator" w:id="0">
    <w:p w:rsidR="00A6673F" w:rsidRDefault="00A6673F" w:rsidP="00A6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6"/>
    <w:rsid w:val="00A6673F"/>
    <w:rsid w:val="00A678D6"/>
    <w:rsid w:val="00AF3A9F"/>
    <w:rsid w:val="00B730BB"/>
    <w:rsid w:val="00D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7F5FF-9504-4589-A4F5-8ACAE9A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78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73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6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7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 Hayashi</dc:creator>
  <cp:keywords/>
  <dc:description/>
  <cp:lastModifiedBy>Inkin Hayashi</cp:lastModifiedBy>
  <cp:revision>4</cp:revision>
  <dcterms:created xsi:type="dcterms:W3CDTF">2016-09-28T04:42:00Z</dcterms:created>
  <dcterms:modified xsi:type="dcterms:W3CDTF">2016-09-29T14:28:00Z</dcterms:modified>
</cp:coreProperties>
</file>