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8" w:rsidRDefault="00A41E1C" w:rsidP="009778C9">
      <w:pPr>
        <w:rPr>
          <w:rFonts w:ascii="Times New Roman" w:hAnsi="Times New Roman"/>
        </w:rPr>
      </w:pPr>
      <w:r w:rsidRPr="00E65DF4">
        <w:rPr>
          <w:rFonts w:ascii="Times New Roman" w:hAnsi="Times New Roman"/>
        </w:rPr>
        <w:t>Supplemental</w:t>
      </w:r>
      <w:r w:rsidRPr="00E65DF4">
        <w:rPr>
          <w:rFonts w:ascii="Times New Roman" w:hAnsi="Times New Roman" w:hint="eastAsia"/>
        </w:rPr>
        <w:t xml:space="preserve"> </w:t>
      </w:r>
      <w:r w:rsidR="00C42781" w:rsidRPr="00E65DF4">
        <w:rPr>
          <w:rFonts w:ascii="Times New Roman" w:hAnsi="Times New Roman" w:hint="eastAsia"/>
        </w:rPr>
        <w:t>(</w:t>
      </w:r>
      <w:r w:rsidRPr="00E65DF4">
        <w:rPr>
          <w:rFonts w:ascii="Times New Roman" w:hAnsi="Times New Roman" w:hint="eastAsia"/>
        </w:rPr>
        <w:t>S)</w:t>
      </w:r>
      <w:r w:rsidRPr="00E65DF4">
        <w:rPr>
          <w:rFonts w:ascii="Times New Roman" w:hAnsi="Times New Roman"/>
        </w:rPr>
        <w:t xml:space="preserve"> Material</w:t>
      </w:r>
      <w:bookmarkStart w:id="0" w:name="_GoBack"/>
      <w:bookmarkEnd w:id="0"/>
    </w:p>
    <w:p w:rsidR="00A41E1C" w:rsidRPr="00E65DF4" w:rsidRDefault="00A41E1C" w:rsidP="009778C9">
      <w:pPr>
        <w:rPr>
          <w:rFonts w:ascii="Times New Roman" w:hAnsi="Times New Roman"/>
        </w:rPr>
      </w:pPr>
      <w:proofErr w:type="gramStart"/>
      <w:r w:rsidRPr="00E65DF4">
        <w:rPr>
          <w:rFonts w:ascii="Times New Roman" w:hAnsi="Times New Roman"/>
        </w:rPr>
        <w:t>Table S</w:t>
      </w:r>
      <w:r w:rsidRPr="00E65DF4">
        <w:rPr>
          <w:rFonts w:ascii="Times New Roman" w:hAnsi="Times New Roman" w:hint="eastAsia"/>
        </w:rPr>
        <w:t>1</w:t>
      </w:r>
      <w:r w:rsidRPr="00E65DF4">
        <w:rPr>
          <w:rFonts w:ascii="Times New Roman" w:hAnsi="Times New Roman"/>
        </w:rPr>
        <w:t xml:space="preserve"> Comparison </w:t>
      </w:r>
      <w:r w:rsidR="00131534" w:rsidRPr="00E65DF4">
        <w:rPr>
          <w:rFonts w:ascii="Times New Roman" w:hAnsi="Times New Roman"/>
        </w:rPr>
        <w:t xml:space="preserve">of children’s characteristics and health </w:t>
      </w:r>
      <w:r w:rsidR="00131534" w:rsidRPr="00E65DF4">
        <w:rPr>
          <w:rFonts w:ascii="Times New Roman" w:hAnsi="Times New Roman" w:hint="eastAsia"/>
        </w:rPr>
        <w:t xml:space="preserve">outcomes at </w:t>
      </w:r>
      <w:r w:rsidR="00131534" w:rsidRPr="00E65DF4">
        <w:rPr>
          <w:rFonts w:ascii="Times New Roman" w:hAnsi="Times New Roman"/>
        </w:rPr>
        <w:t xml:space="preserve">age </w:t>
      </w:r>
      <w:r w:rsidR="00131534" w:rsidRPr="00E65DF4">
        <w:rPr>
          <w:rFonts w:ascii="Times New Roman" w:hAnsi="Times New Roman" w:hint="eastAsia"/>
        </w:rPr>
        <w:t>3.5 years</w:t>
      </w:r>
      <w:r w:rsidRPr="00E65DF4">
        <w:rPr>
          <w:rFonts w:ascii="Times New Roman" w:hAnsi="Times New Roman"/>
        </w:rPr>
        <w:t>.</w:t>
      </w:r>
      <w:proofErr w:type="gramEnd"/>
    </w:p>
    <w:tbl>
      <w:tblPr>
        <w:tblW w:w="5237" w:type="pct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2142"/>
        <w:gridCol w:w="1010"/>
        <w:gridCol w:w="615"/>
        <w:gridCol w:w="666"/>
        <w:gridCol w:w="204"/>
        <w:gridCol w:w="615"/>
        <w:gridCol w:w="618"/>
        <w:gridCol w:w="204"/>
        <w:gridCol w:w="615"/>
        <w:gridCol w:w="610"/>
        <w:gridCol w:w="204"/>
        <w:gridCol w:w="615"/>
        <w:gridCol w:w="615"/>
        <w:gridCol w:w="210"/>
        <w:gridCol w:w="758"/>
        <w:gridCol w:w="666"/>
        <w:gridCol w:w="204"/>
        <w:gridCol w:w="691"/>
        <w:gridCol w:w="668"/>
        <w:gridCol w:w="204"/>
        <w:gridCol w:w="615"/>
        <w:gridCol w:w="1010"/>
      </w:tblGrid>
      <w:tr w:rsidR="008E1DA1" w:rsidRPr="00E65DF4" w:rsidTr="0079037E">
        <w:trPr>
          <w:trHeight w:val="97"/>
        </w:trPr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Allergy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Food allergy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Eczema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C2175A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Wheezing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Infections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Otitis media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Respiratory infection</w:t>
            </w:r>
          </w:p>
        </w:tc>
      </w:tr>
      <w:tr w:rsidR="008E1DA1" w:rsidRPr="00E65DF4" w:rsidTr="0079037E">
        <w:trPr>
          <w:trHeight w:val="9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</w:tr>
      <w:tr w:rsidR="008E1DA1" w:rsidRPr="00E65DF4" w:rsidTr="0079037E">
        <w:trPr>
          <w:trHeight w:val="35"/>
        </w:trPr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</w:tr>
      <w:tr w:rsidR="008E1DA1" w:rsidRPr="00E65DF4" w:rsidTr="0079037E">
        <w:trPr>
          <w:trHeight w:val="73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Mother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Age at delivery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years)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31.1 ± 4.3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30.8 ± 4.7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31.0 ± 4.4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30.9 ± 4.6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31.2 ± 4.4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30.4 ± 4.6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31.0 ± 4.4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31.2 ± 4.6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31.3 ± 4.2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30.8 ± 4.6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31.3 ± 4.2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30.5 ± 4.7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31.1 ± 4.4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30.5 ± 4.7</w:t>
            </w:r>
          </w:p>
        </w:tc>
      </w:tr>
      <w:tr w:rsidR="008E1DA1" w:rsidRPr="00E65DF4" w:rsidTr="0079037E">
        <w:trPr>
          <w:trHeight w:val="10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Pre-pregnancy BMI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kg/m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  <w:vertAlign w:val="superscript"/>
              </w:rPr>
              <w:t>2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20.9 ± 3.0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21.6 ± 3.4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21.1 ± 3.2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21.3 ± 3.2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21.2 ± 3.2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21.2 ± 3.2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21.0 ± 3.0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22.7 ± 4.2**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20.6 ± 3.3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 ± 3.1*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20.8 ± 2.9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21.7 ± 3.5*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21.1 ± 3.2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 ± 3.3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Parity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90.2)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9.8)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59.1)**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62.2)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22.6)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≥1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57.4)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42.6)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77.2)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79.6)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16.0)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74.7)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54.9)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45.1)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17.9)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Educational level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≤12 years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63.0)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82.7)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90.6)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9.4)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55.9)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18.9)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&gt;12 years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75.5)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24.5)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76.5)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85.0)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15.0)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79.0)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21.0)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Tobacco smoking during pregnancy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87.9)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12.1)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58.8)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81.7)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18.3)*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57.9)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42.1)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15.8)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18.4)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28.9)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71.1)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65.8)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34.2)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Alcohol consumption during pregnancy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81.6)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18.4)*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78.5)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88.2)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11.8)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35.5)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64.5)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60.1)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20.6)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69.7)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84.8)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15.2)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27.3)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72.7)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54.5)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45.5)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80.8)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19.2)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Shoreline fish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&lt;once/week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82.1)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12.3)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65.4)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59.8)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79.9)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20.1)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once/week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55.4)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24.3)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86.5)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13.5)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68.9)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56.8)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43.2)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79.7)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20.3)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Pelagic fish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&lt;once/week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58.7)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88.7)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11.3)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84.7)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15.3)*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once/week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58.2)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77.4)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85.9)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14.1)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61.0)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75.7)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24.3)</w:t>
            </w:r>
          </w:p>
        </w:tc>
      </w:tr>
      <w:tr w:rsidR="008E1DA1" w:rsidRPr="00E65DF4" w:rsidTr="0079037E">
        <w:trPr>
          <w:trHeight w:val="10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Allergic history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62.4)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37.6)*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79.5)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90.6)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9.4)**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61.1)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38.9)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19.7)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48.4)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51.6)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74.2)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73.1)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26.9)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78.5)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51.6)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48.4)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78.5)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21.5)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Blood sampling period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&lt;28 weeks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45.0)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75.0)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20.0)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50.0)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75.0)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25.0)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28 to &lt;36 weeks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81.5)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12.3)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30.1)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69.9)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52.1)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47.9)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22.6)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36 weeks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49.3)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50.7)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77.6)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68.7)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85.1)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14.9)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68.7)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62.7)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80.6)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19.4)</w:t>
            </w:r>
          </w:p>
        </w:tc>
      </w:tr>
      <w:tr w:rsidR="008E1DA1" w:rsidRPr="00E65DF4" w:rsidTr="0079037E">
        <w:trPr>
          <w:trHeight w:val="10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After delivery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81.9)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18.1)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89.4)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10.6)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35.1)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64.9)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64.9)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35.1)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84.0)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16.0)</w:t>
            </w:r>
          </w:p>
        </w:tc>
      </w:tr>
      <w:tr w:rsidR="008E1DA1" w:rsidRPr="00E65DF4" w:rsidTr="0079037E">
        <w:trPr>
          <w:trHeight w:val="83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Father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Allergic history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37.2)**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80.8)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19.2)*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80.1)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90.6)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9.4)**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34.2)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65.8)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59.0)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17.7)*</w:t>
            </w:r>
          </w:p>
        </w:tc>
      </w:tr>
      <w:tr w:rsidR="008E1DA1" w:rsidRPr="00E65DF4" w:rsidTr="0079037E">
        <w:trPr>
          <w:trHeight w:val="10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65.6)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73.8)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26.2)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72.1)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27.9)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27.9)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72.1)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55.7)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68.9)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31.1)</w:t>
            </w:r>
          </w:p>
        </w:tc>
      </w:tr>
      <w:tr w:rsidR="008E1DA1" w:rsidRPr="00E65DF4" w:rsidTr="0079037E">
        <w:trPr>
          <w:trHeight w:val="83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Living environment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Environmental tobacco exposure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74.6)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76.1)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88.4)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11.6)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37.7)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62.3)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37.7)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86.2)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13.8)*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80.4)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81.0)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86.2)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13.8)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29.6)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70.4)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55.6)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24.9)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Keeping pets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78.2)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78.5)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88.0)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12.0)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34.2)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65.8)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82.2)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17.8)*</w:t>
            </w:r>
          </w:p>
        </w:tc>
      </w:tr>
      <w:tr w:rsidR="008E1DA1" w:rsidRPr="00E65DF4" w:rsidTr="0079037E">
        <w:trPr>
          <w:trHeight w:val="83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Yea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17.3)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26.9)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73.1)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50.0)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32.7)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Annual household income during pregnancy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≤5 million yen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76.4)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87.3)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12.7)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60.4)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21.7)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&gt;5 million yen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80.9)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19.1)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13.0)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32.2)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54.8)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45.2)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82.6)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17.4)</w:t>
            </w:r>
          </w:p>
        </w:tc>
      </w:tr>
      <w:tr w:rsidR="008E1DA1" w:rsidRPr="00E65DF4" w:rsidTr="0079037E">
        <w:trPr>
          <w:trHeight w:val="83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Child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Gender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Male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55.6)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44.4)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76.3)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80.0)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86.9)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13.1)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56.3)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43.8)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84.4)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15.6)*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Female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61.1)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38.9)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79.6)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20.4)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87.4)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12.6)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32.3)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60.5)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39.5)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75.4)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24.6)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Duration of breast-feeding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&lt;4 months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63.5)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36.5)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82.7)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17.3)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90.4)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9.6)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32.7)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67.3)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61.5)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38.5)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78.8)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21.2)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≥4 months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57.0)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43.0)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209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76.8)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23.2)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21.7)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86.4)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13.6)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33.1)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58.1)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80.1)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19.9)</w:t>
            </w:r>
          </w:p>
        </w:tc>
      </w:tr>
      <w:tr w:rsidR="008E1DA1" w:rsidRPr="00E65DF4" w:rsidTr="0079037E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6D2" w:rsidRPr="00E65DF4" w:rsidRDefault="009B3847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Daycare </w:t>
            </w:r>
            <w:r w:rsidR="001E06D2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attendance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58.2)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41.8)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77.1)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22.9)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78.4)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21.6)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91.5)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8.5)*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58.2)**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66.7)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51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33.3)**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85.6)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14.4)*</w:t>
            </w:r>
          </w:p>
        </w:tc>
      </w:tr>
      <w:tr w:rsidR="008E1DA1" w:rsidRPr="00E65DF4" w:rsidTr="0079037E">
        <w:trPr>
          <w:trHeight w:val="45"/>
        </w:trPr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ind w:firstLineChars="200" w:firstLine="20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Yes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58.6)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41.4)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78.7)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21.3)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79.3)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20.7)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83.3)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16.7)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25.3)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74.7)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51.1)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85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48.9)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130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74.7)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D2" w:rsidRPr="00E65DF4" w:rsidRDefault="001E06D2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25.3)</w:t>
            </w:r>
          </w:p>
        </w:tc>
      </w:tr>
    </w:tbl>
    <w:p w:rsidR="001E06D2" w:rsidRPr="00E65DF4" w:rsidRDefault="0079037E" w:rsidP="00725CF2">
      <w:pPr>
        <w:rPr>
          <w:rFonts w:ascii="Times New Roman" w:hAnsi="Times New Roman"/>
        </w:rPr>
      </w:pPr>
      <w:proofErr w:type="gramStart"/>
      <w:r w:rsidRPr="00E65DF4">
        <w:rPr>
          <w:rFonts w:ascii="Times New Roman" w:hAnsi="Times New Roman"/>
        </w:rPr>
        <w:t>*p&lt;0.05, **p&lt;0.01 by</w:t>
      </w:r>
      <w:r w:rsidRPr="00E65DF4">
        <w:t xml:space="preserve"> </w:t>
      </w:r>
      <w:r w:rsidRPr="00E65DF4">
        <w:rPr>
          <w:rFonts w:ascii="Times New Roman" w:hAnsi="Times New Roman"/>
        </w:rPr>
        <w:t xml:space="preserve">t-test, </w:t>
      </w:r>
      <w:r w:rsidRPr="00E65DF4">
        <w:rPr>
          <w:rFonts w:ascii="Times New Roman" w:hAnsi="Times New Roman" w:hint="eastAsia"/>
        </w:rPr>
        <w:t xml:space="preserve">and </w:t>
      </w:r>
      <w:r w:rsidRPr="00E65DF4">
        <w:rPr>
          <w:rFonts w:ascii="Times New Roman" w:hAnsi="Times New Roman"/>
        </w:rPr>
        <w:t>chi-squared test.</w:t>
      </w:r>
      <w:proofErr w:type="gramEnd"/>
    </w:p>
    <w:p w:rsidR="00C02085" w:rsidRPr="00E65DF4" w:rsidRDefault="00C02085" w:rsidP="009778C9">
      <w:pPr>
        <w:rPr>
          <w:rFonts w:ascii="Times New Roman" w:hAnsi="Times New Roman"/>
        </w:rPr>
      </w:pPr>
      <w:r w:rsidRPr="00E65DF4">
        <w:rPr>
          <w:rFonts w:ascii="Times New Roman" w:hAnsi="Times New Roman"/>
        </w:rPr>
        <w:br w:type="page"/>
      </w:r>
      <w:proofErr w:type="gramStart"/>
      <w:r w:rsidR="00A41E1C" w:rsidRPr="00E65DF4">
        <w:rPr>
          <w:rFonts w:ascii="Times New Roman" w:hAnsi="Times New Roman"/>
        </w:rPr>
        <w:lastRenderedPageBreak/>
        <w:t>Table S</w:t>
      </w:r>
      <w:r w:rsidR="00A41E1C" w:rsidRPr="00E65DF4">
        <w:rPr>
          <w:rFonts w:ascii="Times New Roman" w:hAnsi="Times New Roman" w:hint="eastAsia"/>
        </w:rPr>
        <w:t>2</w:t>
      </w:r>
      <w:r w:rsidR="00A41E1C" w:rsidRPr="00E65DF4">
        <w:rPr>
          <w:rFonts w:ascii="Times New Roman" w:hAnsi="Times New Roman"/>
        </w:rPr>
        <w:t xml:space="preserve"> Comparison </w:t>
      </w:r>
      <w:r w:rsidR="00C2175A" w:rsidRPr="00E65DF4">
        <w:rPr>
          <w:rFonts w:ascii="Times New Roman" w:hAnsi="Times New Roman"/>
        </w:rPr>
        <w:t xml:space="preserve">of children’s characteristics and health </w:t>
      </w:r>
      <w:r w:rsidR="00C2175A" w:rsidRPr="00E65DF4">
        <w:rPr>
          <w:rFonts w:ascii="Times New Roman" w:hAnsi="Times New Roman" w:hint="eastAsia"/>
        </w:rPr>
        <w:t xml:space="preserve">outcomes </w:t>
      </w:r>
      <w:r w:rsidR="00C2175A" w:rsidRPr="00E65DF4">
        <w:rPr>
          <w:rFonts w:ascii="Times New Roman" w:hAnsi="Times New Roman"/>
        </w:rPr>
        <w:t>at age</w:t>
      </w:r>
      <w:r w:rsidR="00C2175A" w:rsidRPr="00E65DF4">
        <w:rPr>
          <w:rFonts w:ascii="Times New Roman" w:hAnsi="Times New Roman" w:hint="eastAsia"/>
        </w:rPr>
        <w:t xml:space="preserve"> 7 years</w:t>
      </w:r>
      <w:r w:rsidR="00A41E1C" w:rsidRPr="00E65DF4">
        <w:rPr>
          <w:rFonts w:ascii="Times New Roman" w:hAnsi="Times New Roman"/>
        </w:rPr>
        <w:t>.</w:t>
      </w:r>
      <w:proofErr w:type="gramEnd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00"/>
        <w:gridCol w:w="973"/>
        <w:gridCol w:w="615"/>
        <w:gridCol w:w="615"/>
        <w:gridCol w:w="204"/>
        <w:gridCol w:w="615"/>
        <w:gridCol w:w="616"/>
        <w:gridCol w:w="204"/>
        <w:gridCol w:w="615"/>
        <w:gridCol w:w="608"/>
        <w:gridCol w:w="204"/>
        <w:gridCol w:w="615"/>
        <w:gridCol w:w="665"/>
        <w:gridCol w:w="204"/>
        <w:gridCol w:w="608"/>
        <w:gridCol w:w="615"/>
        <w:gridCol w:w="204"/>
        <w:gridCol w:w="615"/>
        <w:gridCol w:w="616"/>
        <w:gridCol w:w="204"/>
        <w:gridCol w:w="615"/>
        <w:gridCol w:w="616"/>
      </w:tblGrid>
      <w:tr w:rsidR="008E1DA1" w:rsidRPr="00E65DF4" w:rsidTr="0079037E">
        <w:trPr>
          <w:trHeight w:val="315"/>
        </w:trPr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Allergy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Food allergy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Eczema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2175A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Wheezing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Infections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Otitis media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Respiratory infection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</w:tr>
      <w:tr w:rsidR="008E1DA1" w:rsidRPr="00E65DF4" w:rsidTr="0079037E">
        <w:trPr>
          <w:trHeight w:val="960"/>
        </w:trPr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ind w:left="50" w:hangingChars="50" w:hanging="50"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</w:t>
            </w:r>
            <w:r w:rsidRPr="00E65DF4">
              <w:rPr>
                <w:rFonts w:ascii="Times New Roman" w:eastAsia="ＭＳ Ｐ明朝" w:hAnsi="Times New Roman"/>
                <w:kern w:val="0"/>
                <w:sz w:val="10"/>
                <w:szCs w:val="16"/>
              </w:rPr>
              <w:t>±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 xml:space="preserve">Mean ± SD or N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16"/>
              </w:rPr>
              <w:t>%)</w:t>
            </w:r>
          </w:p>
        </w:tc>
      </w:tr>
      <w:tr w:rsidR="008E1DA1" w:rsidRPr="00E65DF4" w:rsidTr="0079037E">
        <w:trPr>
          <w:trHeight w:val="315"/>
        </w:trPr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Mother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Age at delivery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years)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30.9 ± 4.2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31.6 ± 4.5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31.3 ± 4.4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31.3 ± 4.3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31.2 ± 4.4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31.5 ± 4.2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31.1 ± 4.2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31.7 ± 4.8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30.8 ± 4.2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31.5 ± 4.4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31.4 ± 4.2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31.2 ± 4.6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31.4 ± 4.4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31.0 ± 4.1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Pre-pregnancy BMI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kg/m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  <w:vertAlign w:val="superscript"/>
              </w:rPr>
              <w:t>2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 ± 2.8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21.2 ± 3.2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21.2 ± 2.9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20.9 ± 3.4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 ± 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21.2 ± 3.1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20.9 ± 2.8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21.6 ± 3.3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20.9 ± 3.1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21.2 ± 3.0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20.9 ± 2.7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21.4 ± 3.3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 ± 3.0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21.3 ± 3.3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Parity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52.7)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71.3)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51.2)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48.8)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19.4)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≥1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59.0)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61.2)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38.8)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21.6)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61.2)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38.8)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17.2)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Educational level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≤12 years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51.6)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48.4)*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85.7)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14.3)*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73.6)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68.1)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26.4)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73.6)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17.6)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&gt;12 years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39.9)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60.1)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74.0)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65.3)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34.7)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20.8)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18.5)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Tobacco smoking during pregnancy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44.1)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55.9)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68.6)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67.8)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56.8)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43.2)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18.6)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57.1)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53.6)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85.7)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14.3)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Alcohol consumption during pregnancy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42.8)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57.2)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66.1)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25.0)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19.4)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46.4)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53.6)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66.7)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54.8)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45.2)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84.5)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15.5)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Shoreline fish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&lt;once/week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57.1)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68.7)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66.7)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19.7)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19.0)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20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once/week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45.3)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54.7)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65.8)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34.2)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73.5)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58.1)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17.1)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Pelagic fish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&lt;once/week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42.6)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57.4)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18.3)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71.3)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66.1)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84.3)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15.7)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20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once/week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45.0)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67.8)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66.4)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24.2)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20.1)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Allergic history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46.2)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53.8)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71.7)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68.5)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21.7)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83.7)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16.3)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38.8)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61.3)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72.5)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27.5)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63.8)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36.3)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61.3)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38.8)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25.0)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22.5)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Blood sampling period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&lt;28 weeks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76.5)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64.7)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35.3)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58.8)**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11.8)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88.2)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52.9)*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29.4)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 to &lt;36 weeks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58.0)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70.6)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17.6)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明朝" w:hAnsi="Times New Roman"/>
                <w:kern w:val="0"/>
                <w:sz w:val="10"/>
                <w:szCs w:val="20"/>
              </w:rPr>
              <w:t>≥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36 weeks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38.5)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61.5)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69.2)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48.1)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51.9)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73.1)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65.4)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34.6)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21.2)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After delivery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44.7)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78.9)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72.4)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27.6)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77.6)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25.0)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65.8)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34.2)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85.5)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14.5)</w:t>
            </w:r>
          </w:p>
        </w:tc>
      </w:tr>
      <w:tr w:rsidR="008E1DA1" w:rsidRPr="00E65DF4" w:rsidTr="0079037E">
        <w:trPr>
          <w:trHeight w:val="315"/>
        </w:trPr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Father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Allergic history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48.8)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51.2)**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175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18.6)*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71.6)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70.7)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29.3)**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83.7)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16.3)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22.4)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77.6)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63.3)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36.7)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59.2)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40.8)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46.9)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73.5)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26.5)</w:t>
            </w:r>
          </w:p>
        </w:tc>
      </w:tr>
      <w:tr w:rsidR="008E1DA1" w:rsidRPr="00E65DF4" w:rsidTr="0079037E">
        <w:trPr>
          <w:trHeight w:val="315"/>
        </w:trPr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Living environment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Environmental tobacco exposure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57.1)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72.3)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27.7)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68.8)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31.3)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70.5)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28.6)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59.8)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40.2)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85.7)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14.3)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43.3)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56.7)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81.6)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18.4)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62.4)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37.6)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19.1)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22.7)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Keeping pets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No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57.7)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24.4)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58.2)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83.6)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16.4)*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Yea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52.5)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72.5)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27.5)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67.5)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65.0)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45.0)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32.5)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Annual household income during pregnancy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≤5 million yen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44.1)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55.9)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79.5)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64.0)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36.0)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21.7)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59.0)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19.3)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&gt;5 million yen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43.7)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56.3)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75.7)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68.0)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69.9)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24.3)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75.7)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83.5)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16.5)</w:t>
            </w:r>
          </w:p>
        </w:tc>
      </w:tr>
      <w:tr w:rsidR="008E1DA1" w:rsidRPr="00E65DF4" w:rsidTr="0079037E">
        <w:trPr>
          <w:trHeight w:val="315"/>
        </w:trPr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Child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Gender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Male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41.0)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59.0)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29.1)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62.7)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37.3)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22.4)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52.2)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47.8)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85.1)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14.9)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Female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46.9)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53.1)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20.0)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88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67.7)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32.3)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70.0)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30.0)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23.1)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76.9)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60.8)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39.2)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102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78.5)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21.5)</w:t>
            </w:r>
          </w:p>
        </w:tc>
      </w:tr>
      <w:tr w:rsidR="008E1DA1" w:rsidRPr="00E65DF4" w:rsidTr="0079037E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Duration of breast-feeding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&lt;4 months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37.5)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62.5)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60.0)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40.0)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62.5)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37.5)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17.5)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82.5)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50.0)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20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50.0)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33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82.5)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17.5)</w:t>
            </w:r>
          </w:p>
        </w:tc>
      </w:tr>
      <w:tr w:rsidR="008E1DA1" w:rsidRPr="00E65DF4" w:rsidTr="0079037E">
        <w:trPr>
          <w:trHeight w:val="83"/>
        </w:trPr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≥4 months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94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44.1)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119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55.9)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165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77.5)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48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22.5)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71.4)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28.6)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142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66.7)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71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33.3)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52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24.4)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161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75.6)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122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57.3)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91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42.7)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172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80.8)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85" w:rsidRPr="00E65DF4" w:rsidRDefault="00C02085" w:rsidP="00C0208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</w:pP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 xml:space="preserve">41 </w:t>
            </w:r>
            <w:r w:rsidR="00C42781"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(</w:t>
            </w:r>
            <w:r w:rsidRPr="00E65DF4">
              <w:rPr>
                <w:rFonts w:ascii="Times New Roman" w:eastAsia="ＭＳ Ｐゴシック" w:hAnsi="Times New Roman"/>
                <w:kern w:val="0"/>
                <w:sz w:val="10"/>
                <w:szCs w:val="20"/>
              </w:rPr>
              <w:t>19.2)</w:t>
            </w:r>
          </w:p>
        </w:tc>
      </w:tr>
    </w:tbl>
    <w:p w:rsidR="00C02085" w:rsidRPr="00E65DF4" w:rsidRDefault="0079037E" w:rsidP="00725CF2">
      <w:pPr>
        <w:rPr>
          <w:rFonts w:ascii="Times New Roman" w:hAnsi="Times New Roman"/>
        </w:rPr>
      </w:pPr>
      <w:proofErr w:type="gramStart"/>
      <w:r w:rsidRPr="00E65DF4">
        <w:rPr>
          <w:rFonts w:ascii="Times New Roman" w:hAnsi="Times New Roman"/>
        </w:rPr>
        <w:t>*p&lt;0.05, **p&lt;0.01 by t-test, and chi-squared test.</w:t>
      </w:r>
      <w:proofErr w:type="gramEnd"/>
    </w:p>
    <w:p w:rsidR="005C134C" w:rsidRPr="00E65DF4" w:rsidRDefault="007767B9" w:rsidP="005C134C">
      <w:pPr>
        <w:snapToGrid w:val="0"/>
        <w:spacing w:line="200" w:lineRule="exact"/>
        <w:rPr>
          <w:rFonts w:ascii="Times New Roman" w:eastAsia="ＭＳ Ｐゴシック" w:hAnsi="Times New Roman"/>
          <w:szCs w:val="21"/>
        </w:rPr>
      </w:pPr>
      <w:r w:rsidRPr="00E65DF4">
        <w:rPr>
          <w:rFonts w:ascii="Times New Roman" w:hAnsi="Times New Roman"/>
        </w:rPr>
        <w:t xml:space="preserve"> </w:t>
      </w:r>
      <w:r w:rsidR="005C134C" w:rsidRPr="00E65DF4">
        <w:rPr>
          <w:rFonts w:ascii="Times New Roman" w:hAnsi="Times New Roman"/>
        </w:rPr>
        <w:br w:type="page"/>
      </w:r>
      <w:r w:rsidR="005C134C" w:rsidRPr="00E65DF4">
        <w:rPr>
          <w:rFonts w:ascii="Times New Roman" w:eastAsia="ＭＳ Ｐゴシック" w:hAnsi="Times New Roman"/>
          <w:szCs w:val="21"/>
        </w:rPr>
        <w:lastRenderedPageBreak/>
        <w:t>Table S3 Comparison of the characteristics of inclu</w:t>
      </w:r>
      <w:r w:rsidR="00BC0CC7" w:rsidRPr="00E65DF4">
        <w:rPr>
          <w:rFonts w:ascii="Times New Roman" w:eastAsia="ＭＳ Ｐゴシック" w:hAnsi="Times New Roman"/>
          <w:szCs w:val="21"/>
        </w:rPr>
        <w:t>ded and excluded subjects in present</w:t>
      </w:r>
      <w:r w:rsidR="005C134C" w:rsidRPr="00E65DF4">
        <w:rPr>
          <w:rFonts w:ascii="Times New Roman" w:eastAsia="ＭＳ Ｐゴシック" w:hAnsi="Times New Roman"/>
          <w:szCs w:val="21"/>
        </w:rPr>
        <w:t xml:space="preserve"> study.</w:t>
      </w:r>
    </w:p>
    <w:tbl>
      <w:tblPr>
        <w:tblW w:w="1652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559"/>
        <w:gridCol w:w="1701"/>
        <w:gridCol w:w="218"/>
        <w:gridCol w:w="1625"/>
        <w:gridCol w:w="1559"/>
        <w:gridCol w:w="284"/>
        <w:gridCol w:w="1559"/>
        <w:gridCol w:w="1701"/>
        <w:gridCol w:w="1624"/>
        <w:gridCol w:w="993"/>
      </w:tblGrid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Included participants at birth (n = 239)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Excluded participants at birth (n = 275)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Included participants at 3.5 years of age (n = 327)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Excluded participants at 3.5 years of age (n = 187)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Included participants at 7 years of age (n = 264)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CC7" w:rsidRPr="00E65DF4" w:rsidRDefault="00BC0CC7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Excluded participants at 7 years of age (n = 250)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Maternal characteristics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Age at delivery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30.3 ± 4.9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30.5 ± 4.9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31.0 ± 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29.3 ± 5.5*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31.3 ± 4.4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29.4 ± 5.3*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right="-582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Pre-pregnancy BMI (kg/m2)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20.9 ±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21.5 ± 3.5*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21.2 ± 3.2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21.3 ± 3.3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21.1 ±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21.3 ± 3.5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Parity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127 (53.1)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113 (42.8)*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164 (50.3)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76 (42.9)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128 (48.9)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112 (46.5)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≥1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112 (46.9)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151 (57.2)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162 (49.7)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101 (57.1)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134 (51.1)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129 (53.5)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Education level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明朝" w:hAnsi="Times New Roman"/>
                <w:szCs w:val="21"/>
              </w:rPr>
              <w:t>≤12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103 (43.1)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122 (45.4)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127 (38.8)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98 (54.1)**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91 (34.6)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134 (54.7)**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≥12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136 (56.9)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147 (54.6)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200 (61.2)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83 (45.9)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172 (65.4)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111 (45.3)</w:t>
            </w:r>
          </w:p>
        </w:tc>
      </w:tr>
      <w:tr w:rsidR="007E4129" w:rsidRPr="00E65DF4" w:rsidTr="007E4129">
        <w:trPr>
          <w:gridAfter w:val="1"/>
          <w:wAfter w:w="993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58" w:right="-157" w:hanging="58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Tobacco smoking during pregnancy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i/>
                <w:iCs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197 (82.4)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208 (77.3)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289 (88.4)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116 (64.1)**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235 (89.4)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170 (69.4)**</w:t>
            </w:r>
          </w:p>
        </w:tc>
      </w:tr>
      <w:tr w:rsidR="007E4129" w:rsidRPr="00E65DF4" w:rsidTr="007E4129">
        <w:trPr>
          <w:gridAfter w:val="2"/>
          <w:wAfter w:w="2617" w:type="dxa"/>
          <w:trHeight w:val="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42 (17.6)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61 (22.7)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38 (11.6)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65 (35.9)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28 (10.6)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75 (30.6)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Alcohol consumption during pregnancy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159 (66.5)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192 (71.4)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228 (69.7)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123 (68.0)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179 (68.1)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172 (70.2)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80 (33.5)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77 (28.6)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99 (30.3)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58 (32.0)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84 (31.9)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73 (29.8)</w:t>
            </w:r>
          </w:p>
        </w:tc>
      </w:tr>
      <w:tr w:rsidR="007E4129" w:rsidRPr="00E65DF4" w:rsidTr="007E4129">
        <w:trPr>
          <w:gridAfter w:val="2"/>
          <w:wAfter w:w="2617" w:type="dxa"/>
          <w:trHeight w:val="91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right="-865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Annual household income (million yen)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&lt;5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168 (70.3)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177 (66.5)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212 (64.8)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133 (74.7)*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161 (61.2)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184 (76.0)**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≥5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71 (29.7)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89 (33.5)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115 (35.2)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45 (25.3)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102 (38.8)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58 (24.0)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Infant characteristics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112 (46.9)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130 (49.1)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160 (48.9)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82 (46.3)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133 (50.6)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109 (45.2)</w:t>
            </w: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ind w:left="840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127 (53.1)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135 (50.9)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167 (51.1)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95 (53.7)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130 (49.4)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132 (54.8)</w:t>
            </w:r>
          </w:p>
        </w:tc>
      </w:tr>
      <w:tr w:rsidR="007E4129" w:rsidRPr="00E65DF4" w:rsidTr="007E4129">
        <w:trPr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34C" w:rsidRPr="00E65DF4" w:rsidRDefault="005C134C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E4129" w:rsidRPr="00E65DF4" w:rsidTr="007E4129">
        <w:trPr>
          <w:gridAfter w:val="2"/>
          <w:wAfter w:w="2617" w:type="dxa"/>
          <w:trHeight w:val="1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i/>
                <w:iCs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Gestational age at birth (weeks)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39.3 ± 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38.4 ± 1.8*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38.9 ± 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38.7 ± 1.7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39.0 ± 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38.7 ± 1.6</w:t>
            </w:r>
          </w:p>
        </w:tc>
      </w:tr>
      <w:tr w:rsidR="007E4129" w:rsidRPr="00E65DF4" w:rsidTr="007E4129">
        <w:trPr>
          <w:gridAfter w:val="2"/>
          <w:wAfter w:w="2617" w:type="dxa"/>
          <w:trHeight w:val="89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129" w:rsidRPr="00E65DF4" w:rsidRDefault="007E4129" w:rsidP="007E4129">
            <w:pPr>
              <w:snapToGrid w:val="0"/>
              <w:spacing w:line="240" w:lineRule="exact"/>
              <w:rPr>
                <w:rFonts w:ascii="Times New Roman" w:eastAsia="ＭＳ Ｐゴシック" w:hAnsi="Times New Roman"/>
                <w:szCs w:val="21"/>
              </w:rPr>
            </w:pPr>
            <w:r w:rsidRPr="00E65DF4">
              <w:rPr>
                <w:rFonts w:ascii="Times New Roman" w:eastAsia="ＭＳ Ｐゴシック" w:hAnsi="Times New Roman"/>
                <w:szCs w:val="21"/>
              </w:rPr>
              <w:t xml:space="preserve">  Birth weight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3146.4 ± 335.9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2941.4 ± 440.5*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3064.7 ± 369.5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2990.5 ± 465.9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3079.6 ± 371.5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29" w:rsidRPr="00E65DF4" w:rsidRDefault="007E4129" w:rsidP="007E412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65DF4">
              <w:rPr>
                <w:rFonts w:ascii="Times New Roman" w:hAnsi="Times New Roman"/>
                <w:szCs w:val="21"/>
              </w:rPr>
              <w:t>2994.0 ± 439.1*</w:t>
            </w:r>
          </w:p>
        </w:tc>
      </w:tr>
    </w:tbl>
    <w:p w:rsidR="005C134C" w:rsidRPr="00E65DF4" w:rsidRDefault="005C134C" w:rsidP="005C134C">
      <w:pPr>
        <w:snapToGrid w:val="0"/>
        <w:spacing w:line="200" w:lineRule="exact"/>
        <w:rPr>
          <w:rFonts w:ascii="Times New Roman" w:eastAsia="ＭＳ Ｐゴシック" w:hAnsi="Times New Roman"/>
          <w:szCs w:val="21"/>
        </w:rPr>
      </w:pPr>
      <w:r w:rsidRPr="00E65DF4">
        <w:rPr>
          <w:rFonts w:ascii="Times New Roman" w:eastAsia="ＭＳ Ｐゴシック" w:hAnsi="Times New Roman"/>
          <w:szCs w:val="21"/>
        </w:rPr>
        <w:t xml:space="preserve">Data are presented as the mean ± standard deviation or </w:t>
      </w:r>
      <w:r w:rsidRPr="00E65DF4">
        <w:rPr>
          <w:rFonts w:ascii="Times New Roman" w:eastAsia="ＭＳ Ｐゴシック" w:hAnsi="Times New Roman"/>
          <w:i/>
          <w:szCs w:val="21"/>
        </w:rPr>
        <w:t>n</w:t>
      </w:r>
      <w:r w:rsidRPr="00E65DF4">
        <w:rPr>
          <w:rFonts w:ascii="Times New Roman" w:eastAsia="ＭＳ Ｐゴシック" w:hAnsi="Times New Roman"/>
          <w:szCs w:val="21"/>
        </w:rPr>
        <w:t xml:space="preserve"> (</w:t>
      </w:r>
      <w:proofErr w:type="gramStart"/>
      <w:r w:rsidRPr="00E65DF4">
        <w:rPr>
          <w:rFonts w:ascii="Times New Roman" w:eastAsia="ＭＳ Ｐゴシック" w:hAnsi="Times New Roman"/>
          <w:szCs w:val="21"/>
        </w:rPr>
        <w:t>%</w:t>
      </w:r>
      <w:proofErr w:type="gramEnd"/>
      <w:r w:rsidRPr="00E65DF4">
        <w:rPr>
          <w:rFonts w:ascii="Times New Roman" w:eastAsia="ＭＳ Ｐゴシック" w:hAnsi="Times New Roman"/>
          <w:szCs w:val="21"/>
        </w:rPr>
        <w:t>).</w:t>
      </w:r>
    </w:p>
    <w:p w:rsidR="00CB13DA" w:rsidRPr="00E65DF4" w:rsidRDefault="005C134C" w:rsidP="007E4129">
      <w:pPr>
        <w:snapToGrid w:val="0"/>
        <w:spacing w:line="200" w:lineRule="exact"/>
        <w:rPr>
          <w:rFonts w:ascii="Times New Roman" w:hAnsi="Times New Roman"/>
          <w:szCs w:val="21"/>
        </w:rPr>
      </w:pPr>
      <w:r w:rsidRPr="00E65DF4">
        <w:rPr>
          <w:rFonts w:ascii="Times New Roman" w:eastAsia="ＭＳ Ｐゴシック" w:hAnsi="Times New Roman"/>
          <w:szCs w:val="21"/>
        </w:rPr>
        <w:t xml:space="preserve">*p &lt; 0.05, **p &lt; 0.01 by Student’s t-tests and </w:t>
      </w:r>
      <w:r w:rsidRPr="00E65DF4">
        <w:rPr>
          <w:rFonts w:ascii="Times New Roman" w:eastAsia="ＭＳ Ｐゴシック" w:hAnsi="Times New Roman"/>
          <w:szCs w:val="21"/>
        </w:rPr>
        <w:sym w:font="Symbol" w:char="F063"/>
      </w:r>
      <w:proofErr w:type="gramStart"/>
      <w:r w:rsidRPr="00E65DF4">
        <w:rPr>
          <w:rFonts w:ascii="Times New Roman" w:eastAsia="ＭＳ Ｐゴシック" w:hAnsi="Times New Roman"/>
          <w:szCs w:val="21"/>
          <w:vertAlign w:val="superscript"/>
        </w:rPr>
        <w:t>2</w:t>
      </w:r>
      <w:proofErr w:type="gramEnd"/>
      <w:r w:rsidRPr="00E65DF4">
        <w:rPr>
          <w:rFonts w:ascii="Times New Roman" w:eastAsia="ＭＳ Ｐゴシック" w:hAnsi="Times New Roman"/>
          <w:szCs w:val="21"/>
        </w:rPr>
        <w:t xml:space="preserve"> tests.</w:t>
      </w:r>
    </w:p>
    <w:sectPr w:rsidR="00CB13DA" w:rsidRPr="00E65DF4" w:rsidSect="001C6E4E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8F" w:rsidRDefault="0034698F" w:rsidP="00B90467">
      <w:r>
        <w:separator/>
      </w:r>
    </w:p>
  </w:endnote>
  <w:endnote w:type="continuationSeparator" w:id="0">
    <w:p w:rsidR="0034698F" w:rsidRDefault="0034698F" w:rsidP="00B90467">
      <w:r>
        <w:continuationSeparator/>
      </w:r>
    </w:p>
  </w:endnote>
  <w:endnote w:type="continuationNotice" w:id="1">
    <w:p w:rsidR="0034698F" w:rsidRDefault="00346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B2" w:rsidRPr="001D5EA9" w:rsidRDefault="008E43B2">
    <w:pPr>
      <w:pStyle w:val="a5"/>
      <w:jc w:val="center"/>
    </w:pPr>
    <w:r w:rsidRPr="001D5EA9">
      <w:fldChar w:fldCharType="begin"/>
    </w:r>
    <w:r w:rsidRPr="001D5EA9">
      <w:instrText>PAGE   \* MERGEFORMAT</w:instrText>
    </w:r>
    <w:r w:rsidRPr="001D5EA9">
      <w:fldChar w:fldCharType="separate"/>
    </w:r>
    <w:r w:rsidR="00ED16F7">
      <w:rPr>
        <w:noProof/>
      </w:rPr>
      <w:t>1</w:t>
    </w:r>
    <w:r w:rsidRPr="001D5EA9">
      <w:fldChar w:fldCharType="end"/>
    </w:r>
  </w:p>
  <w:p w:rsidR="008E43B2" w:rsidRPr="001D5EA9" w:rsidRDefault="008E4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8F" w:rsidRDefault="0034698F" w:rsidP="00B90467">
      <w:r>
        <w:separator/>
      </w:r>
    </w:p>
  </w:footnote>
  <w:footnote w:type="continuationSeparator" w:id="0">
    <w:p w:rsidR="0034698F" w:rsidRDefault="0034698F" w:rsidP="00B90467">
      <w:r>
        <w:continuationSeparator/>
      </w:r>
    </w:p>
  </w:footnote>
  <w:footnote w:type="continuationNotice" w:id="1">
    <w:p w:rsidR="0034698F" w:rsidRDefault="00346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02B"/>
    <w:multiLevelType w:val="hybridMultilevel"/>
    <w:tmpl w:val="3C04B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222A5"/>
    <w:multiLevelType w:val="hybridMultilevel"/>
    <w:tmpl w:val="BE3A2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5A6D84"/>
    <w:multiLevelType w:val="hybridMultilevel"/>
    <w:tmpl w:val="3A9C0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2864A0"/>
    <w:multiLevelType w:val="hybridMultilevel"/>
    <w:tmpl w:val="CCCC4462"/>
    <w:lvl w:ilvl="0" w:tplc="B00A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5B7B"/>
    <w:multiLevelType w:val="hybridMultilevel"/>
    <w:tmpl w:val="850C9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D17726"/>
    <w:multiLevelType w:val="hybridMultilevel"/>
    <w:tmpl w:val="7CFE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35EF1"/>
    <w:multiLevelType w:val="hybridMultilevel"/>
    <w:tmpl w:val="0EAAD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clean"/>
  <w:mailMerge>
    <w:mainDocumentType w:val="mailingLabels"/>
    <w:dataType w:val="textFile"/>
    <w:activeRecord w:val="-1"/>
    <w:odso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06CA63-E37D-4D2A-91C6-338F25E5CAD2}"/>
    <w:docVar w:name="dgnword-eventsink" w:val="256261472"/>
  </w:docVars>
  <w:rsids>
    <w:rsidRoot w:val="00A01B55"/>
    <w:rsid w:val="0000219A"/>
    <w:rsid w:val="0000355C"/>
    <w:rsid w:val="00006BF2"/>
    <w:rsid w:val="0001083A"/>
    <w:rsid w:val="00016B34"/>
    <w:rsid w:val="00031E45"/>
    <w:rsid w:val="00044E7B"/>
    <w:rsid w:val="00045567"/>
    <w:rsid w:val="0005272B"/>
    <w:rsid w:val="00052983"/>
    <w:rsid w:val="0005357D"/>
    <w:rsid w:val="00056908"/>
    <w:rsid w:val="0007269F"/>
    <w:rsid w:val="000772C0"/>
    <w:rsid w:val="00081B83"/>
    <w:rsid w:val="00085782"/>
    <w:rsid w:val="000871DC"/>
    <w:rsid w:val="0009136F"/>
    <w:rsid w:val="00094886"/>
    <w:rsid w:val="00094A19"/>
    <w:rsid w:val="000A6761"/>
    <w:rsid w:val="000A6DAD"/>
    <w:rsid w:val="000B5B1E"/>
    <w:rsid w:val="000C35D6"/>
    <w:rsid w:val="000C7EE9"/>
    <w:rsid w:val="000D23F7"/>
    <w:rsid w:val="000D79AD"/>
    <w:rsid w:val="000D7F6A"/>
    <w:rsid w:val="000E1A1E"/>
    <w:rsid w:val="000E2833"/>
    <w:rsid w:val="000F052B"/>
    <w:rsid w:val="001014C6"/>
    <w:rsid w:val="00102843"/>
    <w:rsid w:val="00104E72"/>
    <w:rsid w:val="001079FC"/>
    <w:rsid w:val="00110259"/>
    <w:rsid w:val="00110B4C"/>
    <w:rsid w:val="00110F96"/>
    <w:rsid w:val="00123965"/>
    <w:rsid w:val="001248C5"/>
    <w:rsid w:val="0012788C"/>
    <w:rsid w:val="00130FC1"/>
    <w:rsid w:val="00131534"/>
    <w:rsid w:val="0013356A"/>
    <w:rsid w:val="00134F7E"/>
    <w:rsid w:val="00135F4D"/>
    <w:rsid w:val="00135F7C"/>
    <w:rsid w:val="00145DFA"/>
    <w:rsid w:val="00151490"/>
    <w:rsid w:val="00151A97"/>
    <w:rsid w:val="001548F4"/>
    <w:rsid w:val="00154A75"/>
    <w:rsid w:val="00156606"/>
    <w:rsid w:val="00156C9F"/>
    <w:rsid w:val="00161F47"/>
    <w:rsid w:val="00162F2C"/>
    <w:rsid w:val="00170F0F"/>
    <w:rsid w:val="0017136A"/>
    <w:rsid w:val="00175ACE"/>
    <w:rsid w:val="00176DF1"/>
    <w:rsid w:val="001775E8"/>
    <w:rsid w:val="0018083F"/>
    <w:rsid w:val="00191536"/>
    <w:rsid w:val="0019669F"/>
    <w:rsid w:val="00196B0D"/>
    <w:rsid w:val="001973AC"/>
    <w:rsid w:val="001A4468"/>
    <w:rsid w:val="001A4922"/>
    <w:rsid w:val="001A6BD3"/>
    <w:rsid w:val="001B0DD1"/>
    <w:rsid w:val="001B0F49"/>
    <w:rsid w:val="001B119F"/>
    <w:rsid w:val="001B3510"/>
    <w:rsid w:val="001C48CF"/>
    <w:rsid w:val="001C6E4E"/>
    <w:rsid w:val="001C77B4"/>
    <w:rsid w:val="001D5EA9"/>
    <w:rsid w:val="001D763A"/>
    <w:rsid w:val="001D7789"/>
    <w:rsid w:val="001D7B4D"/>
    <w:rsid w:val="001E06D2"/>
    <w:rsid w:val="001E1206"/>
    <w:rsid w:val="001E36E0"/>
    <w:rsid w:val="001F59BF"/>
    <w:rsid w:val="00200DE0"/>
    <w:rsid w:val="002025A4"/>
    <w:rsid w:val="00210D0E"/>
    <w:rsid w:val="00214FF1"/>
    <w:rsid w:val="0021508C"/>
    <w:rsid w:val="002219FC"/>
    <w:rsid w:val="00222549"/>
    <w:rsid w:val="00222BD7"/>
    <w:rsid w:val="00226101"/>
    <w:rsid w:val="0023723E"/>
    <w:rsid w:val="00242E64"/>
    <w:rsid w:val="002443D3"/>
    <w:rsid w:val="00245949"/>
    <w:rsid w:val="00251AC0"/>
    <w:rsid w:val="002521F0"/>
    <w:rsid w:val="002558AC"/>
    <w:rsid w:val="002558DC"/>
    <w:rsid w:val="002558E3"/>
    <w:rsid w:val="00264033"/>
    <w:rsid w:val="00267504"/>
    <w:rsid w:val="0027242F"/>
    <w:rsid w:val="00276D71"/>
    <w:rsid w:val="0028487C"/>
    <w:rsid w:val="002944C7"/>
    <w:rsid w:val="0029792D"/>
    <w:rsid w:val="002A4117"/>
    <w:rsid w:val="002A5980"/>
    <w:rsid w:val="002B0404"/>
    <w:rsid w:val="002B2171"/>
    <w:rsid w:val="002B5D88"/>
    <w:rsid w:val="002B6112"/>
    <w:rsid w:val="002C2466"/>
    <w:rsid w:val="002C24B8"/>
    <w:rsid w:val="002D0663"/>
    <w:rsid w:val="002D616C"/>
    <w:rsid w:val="002D7013"/>
    <w:rsid w:val="002E00B4"/>
    <w:rsid w:val="002E3042"/>
    <w:rsid w:val="00305CFB"/>
    <w:rsid w:val="00313305"/>
    <w:rsid w:val="00321124"/>
    <w:rsid w:val="003229A2"/>
    <w:rsid w:val="00323107"/>
    <w:rsid w:val="00323D98"/>
    <w:rsid w:val="00326BAA"/>
    <w:rsid w:val="003328FB"/>
    <w:rsid w:val="0033586F"/>
    <w:rsid w:val="00337917"/>
    <w:rsid w:val="00337999"/>
    <w:rsid w:val="00341D0D"/>
    <w:rsid w:val="0034698F"/>
    <w:rsid w:val="00355E95"/>
    <w:rsid w:val="00365131"/>
    <w:rsid w:val="00366928"/>
    <w:rsid w:val="00371773"/>
    <w:rsid w:val="00375FAA"/>
    <w:rsid w:val="0038072B"/>
    <w:rsid w:val="0038594E"/>
    <w:rsid w:val="00387738"/>
    <w:rsid w:val="00393A3A"/>
    <w:rsid w:val="00397BB8"/>
    <w:rsid w:val="003A05BF"/>
    <w:rsid w:val="003A2334"/>
    <w:rsid w:val="003A4026"/>
    <w:rsid w:val="003B707C"/>
    <w:rsid w:val="003C0EE7"/>
    <w:rsid w:val="003C4893"/>
    <w:rsid w:val="003C5D7D"/>
    <w:rsid w:val="003D23E2"/>
    <w:rsid w:val="003D2A55"/>
    <w:rsid w:val="003D444D"/>
    <w:rsid w:val="003E23EB"/>
    <w:rsid w:val="003E6000"/>
    <w:rsid w:val="003E7E67"/>
    <w:rsid w:val="003F2161"/>
    <w:rsid w:val="003F46A5"/>
    <w:rsid w:val="003F5048"/>
    <w:rsid w:val="004001AA"/>
    <w:rsid w:val="0040043A"/>
    <w:rsid w:val="004030FC"/>
    <w:rsid w:val="00404848"/>
    <w:rsid w:val="0041243C"/>
    <w:rsid w:val="004131EB"/>
    <w:rsid w:val="0041721D"/>
    <w:rsid w:val="004274C2"/>
    <w:rsid w:val="00432021"/>
    <w:rsid w:val="0044158D"/>
    <w:rsid w:val="00445649"/>
    <w:rsid w:val="0044578F"/>
    <w:rsid w:val="0044765E"/>
    <w:rsid w:val="00456140"/>
    <w:rsid w:val="00460477"/>
    <w:rsid w:val="00460FF1"/>
    <w:rsid w:val="0047030E"/>
    <w:rsid w:val="00470341"/>
    <w:rsid w:val="004709A8"/>
    <w:rsid w:val="00470D45"/>
    <w:rsid w:val="00470ED4"/>
    <w:rsid w:val="004712B9"/>
    <w:rsid w:val="004724B3"/>
    <w:rsid w:val="00472DA8"/>
    <w:rsid w:val="00473F66"/>
    <w:rsid w:val="00476CAB"/>
    <w:rsid w:val="004773AB"/>
    <w:rsid w:val="004942B6"/>
    <w:rsid w:val="00496D76"/>
    <w:rsid w:val="00497D9F"/>
    <w:rsid w:val="004A0D82"/>
    <w:rsid w:val="004A39FF"/>
    <w:rsid w:val="004A3E8B"/>
    <w:rsid w:val="004A645D"/>
    <w:rsid w:val="004B14F3"/>
    <w:rsid w:val="004B2618"/>
    <w:rsid w:val="004B498A"/>
    <w:rsid w:val="004B4C0B"/>
    <w:rsid w:val="004C2E23"/>
    <w:rsid w:val="004C484F"/>
    <w:rsid w:val="004C5DB9"/>
    <w:rsid w:val="004C5E62"/>
    <w:rsid w:val="004D0B36"/>
    <w:rsid w:val="004D17D5"/>
    <w:rsid w:val="004D5B93"/>
    <w:rsid w:val="004E1FF6"/>
    <w:rsid w:val="004E361D"/>
    <w:rsid w:val="004E6A80"/>
    <w:rsid w:val="004F0A56"/>
    <w:rsid w:val="004F16F9"/>
    <w:rsid w:val="004F23F9"/>
    <w:rsid w:val="004F6581"/>
    <w:rsid w:val="00511A57"/>
    <w:rsid w:val="00514771"/>
    <w:rsid w:val="00520292"/>
    <w:rsid w:val="005208A9"/>
    <w:rsid w:val="00522BE2"/>
    <w:rsid w:val="00524224"/>
    <w:rsid w:val="0052559D"/>
    <w:rsid w:val="005260AE"/>
    <w:rsid w:val="00530C3F"/>
    <w:rsid w:val="005318AA"/>
    <w:rsid w:val="005341EC"/>
    <w:rsid w:val="005363EF"/>
    <w:rsid w:val="00540FA9"/>
    <w:rsid w:val="0054344B"/>
    <w:rsid w:val="005574BC"/>
    <w:rsid w:val="00560618"/>
    <w:rsid w:val="005616C2"/>
    <w:rsid w:val="005617E1"/>
    <w:rsid w:val="00562761"/>
    <w:rsid w:val="00567794"/>
    <w:rsid w:val="00570D48"/>
    <w:rsid w:val="00575AEB"/>
    <w:rsid w:val="00577F4C"/>
    <w:rsid w:val="00580883"/>
    <w:rsid w:val="00581E77"/>
    <w:rsid w:val="00591A11"/>
    <w:rsid w:val="00595BBD"/>
    <w:rsid w:val="005B2805"/>
    <w:rsid w:val="005B51AC"/>
    <w:rsid w:val="005B7076"/>
    <w:rsid w:val="005C00D1"/>
    <w:rsid w:val="005C134C"/>
    <w:rsid w:val="005C5212"/>
    <w:rsid w:val="005C72B1"/>
    <w:rsid w:val="005C7B9A"/>
    <w:rsid w:val="005D19B7"/>
    <w:rsid w:val="005E3E8A"/>
    <w:rsid w:val="005E63D8"/>
    <w:rsid w:val="005E75EC"/>
    <w:rsid w:val="005F1226"/>
    <w:rsid w:val="00603D29"/>
    <w:rsid w:val="00606C3E"/>
    <w:rsid w:val="00607605"/>
    <w:rsid w:val="006077A7"/>
    <w:rsid w:val="006106D3"/>
    <w:rsid w:val="00610B4D"/>
    <w:rsid w:val="00615B8D"/>
    <w:rsid w:val="00620A98"/>
    <w:rsid w:val="00622F4C"/>
    <w:rsid w:val="00623048"/>
    <w:rsid w:val="006330E2"/>
    <w:rsid w:val="006362BA"/>
    <w:rsid w:val="00640B0D"/>
    <w:rsid w:val="006424A0"/>
    <w:rsid w:val="006424ED"/>
    <w:rsid w:val="0064252E"/>
    <w:rsid w:val="00645636"/>
    <w:rsid w:val="00650EE4"/>
    <w:rsid w:val="00653AF7"/>
    <w:rsid w:val="00654876"/>
    <w:rsid w:val="00656920"/>
    <w:rsid w:val="00664999"/>
    <w:rsid w:val="00666B89"/>
    <w:rsid w:val="00666E90"/>
    <w:rsid w:val="006749CE"/>
    <w:rsid w:val="00685FE7"/>
    <w:rsid w:val="0069320D"/>
    <w:rsid w:val="0069510D"/>
    <w:rsid w:val="006A69CC"/>
    <w:rsid w:val="006B3028"/>
    <w:rsid w:val="006B3EE7"/>
    <w:rsid w:val="006B46BC"/>
    <w:rsid w:val="006C05E9"/>
    <w:rsid w:val="006C18CE"/>
    <w:rsid w:val="006C5A7D"/>
    <w:rsid w:val="006D734F"/>
    <w:rsid w:val="006E384F"/>
    <w:rsid w:val="006E4A87"/>
    <w:rsid w:val="006E4F00"/>
    <w:rsid w:val="00700432"/>
    <w:rsid w:val="00703041"/>
    <w:rsid w:val="00722210"/>
    <w:rsid w:val="00724749"/>
    <w:rsid w:val="00725CF2"/>
    <w:rsid w:val="00741501"/>
    <w:rsid w:val="0074319F"/>
    <w:rsid w:val="007456E8"/>
    <w:rsid w:val="007502A1"/>
    <w:rsid w:val="00756841"/>
    <w:rsid w:val="007656C8"/>
    <w:rsid w:val="00767A46"/>
    <w:rsid w:val="00770A66"/>
    <w:rsid w:val="007767B9"/>
    <w:rsid w:val="00781200"/>
    <w:rsid w:val="00782B7B"/>
    <w:rsid w:val="007834D4"/>
    <w:rsid w:val="0079037E"/>
    <w:rsid w:val="007A119E"/>
    <w:rsid w:val="007A65FA"/>
    <w:rsid w:val="007B145D"/>
    <w:rsid w:val="007B339B"/>
    <w:rsid w:val="007B543D"/>
    <w:rsid w:val="007B5ADA"/>
    <w:rsid w:val="007C6D68"/>
    <w:rsid w:val="007D2F42"/>
    <w:rsid w:val="007D3986"/>
    <w:rsid w:val="007D5D7A"/>
    <w:rsid w:val="007D68A3"/>
    <w:rsid w:val="007E028D"/>
    <w:rsid w:val="007E4129"/>
    <w:rsid w:val="007E48E5"/>
    <w:rsid w:val="007E65E0"/>
    <w:rsid w:val="007E7417"/>
    <w:rsid w:val="007F403F"/>
    <w:rsid w:val="008030AF"/>
    <w:rsid w:val="00803E99"/>
    <w:rsid w:val="00807F0C"/>
    <w:rsid w:val="00821761"/>
    <w:rsid w:val="008376D5"/>
    <w:rsid w:val="00845A42"/>
    <w:rsid w:val="008650F5"/>
    <w:rsid w:val="00872F37"/>
    <w:rsid w:val="00873FDD"/>
    <w:rsid w:val="00875150"/>
    <w:rsid w:val="00876F31"/>
    <w:rsid w:val="00882A84"/>
    <w:rsid w:val="00884AC8"/>
    <w:rsid w:val="008863A2"/>
    <w:rsid w:val="0089468E"/>
    <w:rsid w:val="008A1B9B"/>
    <w:rsid w:val="008A5A37"/>
    <w:rsid w:val="008A7C5A"/>
    <w:rsid w:val="008C15E2"/>
    <w:rsid w:val="008C37B1"/>
    <w:rsid w:val="008C6FF5"/>
    <w:rsid w:val="008D59A6"/>
    <w:rsid w:val="008D613D"/>
    <w:rsid w:val="008D7A93"/>
    <w:rsid w:val="008E1DA1"/>
    <w:rsid w:val="008E43B2"/>
    <w:rsid w:val="008E7FB2"/>
    <w:rsid w:val="008F12F4"/>
    <w:rsid w:val="008F4844"/>
    <w:rsid w:val="008F64D6"/>
    <w:rsid w:val="00903ABC"/>
    <w:rsid w:val="0091117B"/>
    <w:rsid w:val="00911D86"/>
    <w:rsid w:val="009164B8"/>
    <w:rsid w:val="0092019B"/>
    <w:rsid w:val="00920980"/>
    <w:rsid w:val="009231D8"/>
    <w:rsid w:val="00923B3B"/>
    <w:rsid w:val="00930A43"/>
    <w:rsid w:val="00946DE4"/>
    <w:rsid w:val="009471F6"/>
    <w:rsid w:val="00954D1F"/>
    <w:rsid w:val="0095572C"/>
    <w:rsid w:val="00974244"/>
    <w:rsid w:val="009745D4"/>
    <w:rsid w:val="009758DF"/>
    <w:rsid w:val="009778C9"/>
    <w:rsid w:val="00985AA2"/>
    <w:rsid w:val="00991E25"/>
    <w:rsid w:val="009953D2"/>
    <w:rsid w:val="009A104C"/>
    <w:rsid w:val="009A2988"/>
    <w:rsid w:val="009B3847"/>
    <w:rsid w:val="009C0818"/>
    <w:rsid w:val="009C1B81"/>
    <w:rsid w:val="009C330E"/>
    <w:rsid w:val="009D1E27"/>
    <w:rsid w:val="009D768D"/>
    <w:rsid w:val="009E0D38"/>
    <w:rsid w:val="009E115F"/>
    <w:rsid w:val="009E3F41"/>
    <w:rsid w:val="009E4955"/>
    <w:rsid w:val="009E7B0D"/>
    <w:rsid w:val="009E7C05"/>
    <w:rsid w:val="009F1612"/>
    <w:rsid w:val="009F285B"/>
    <w:rsid w:val="009F7B8C"/>
    <w:rsid w:val="00A00B15"/>
    <w:rsid w:val="00A0143A"/>
    <w:rsid w:val="00A01B55"/>
    <w:rsid w:val="00A0307E"/>
    <w:rsid w:val="00A10FF9"/>
    <w:rsid w:val="00A14F16"/>
    <w:rsid w:val="00A15649"/>
    <w:rsid w:val="00A2212F"/>
    <w:rsid w:val="00A24985"/>
    <w:rsid w:val="00A307D3"/>
    <w:rsid w:val="00A35523"/>
    <w:rsid w:val="00A3677D"/>
    <w:rsid w:val="00A413E0"/>
    <w:rsid w:val="00A41E1C"/>
    <w:rsid w:val="00A46321"/>
    <w:rsid w:val="00A53722"/>
    <w:rsid w:val="00A54D65"/>
    <w:rsid w:val="00A732A0"/>
    <w:rsid w:val="00A81B7D"/>
    <w:rsid w:val="00A82FA5"/>
    <w:rsid w:val="00A94A27"/>
    <w:rsid w:val="00A96CA6"/>
    <w:rsid w:val="00A97576"/>
    <w:rsid w:val="00AA0E50"/>
    <w:rsid w:val="00AA57DD"/>
    <w:rsid w:val="00AB71C8"/>
    <w:rsid w:val="00AB796D"/>
    <w:rsid w:val="00AC6660"/>
    <w:rsid w:val="00AC74F3"/>
    <w:rsid w:val="00AD528B"/>
    <w:rsid w:val="00AD64EC"/>
    <w:rsid w:val="00AE0F79"/>
    <w:rsid w:val="00AE2E7A"/>
    <w:rsid w:val="00AF1B11"/>
    <w:rsid w:val="00AF6093"/>
    <w:rsid w:val="00AF6AB5"/>
    <w:rsid w:val="00B016E9"/>
    <w:rsid w:val="00B02141"/>
    <w:rsid w:val="00B0534B"/>
    <w:rsid w:val="00B110AE"/>
    <w:rsid w:val="00B30173"/>
    <w:rsid w:val="00B3211F"/>
    <w:rsid w:val="00B3279F"/>
    <w:rsid w:val="00B34CCC"/>
    <w:rsid w:val="00B37011"/>
    <w:rsid w:val="00B41014"/>
    <w:rsid w:val="00B500D1"/>
    <w:rsid w:val="00B50BED"/>
    <w:rsid w:val="00B564E4"/>
    <w:rsid w:val="00B64141"/>
    <w:rsid w:val="00B644AF"/>
    <w:rsid w:val="00B6521D"/>
    <w:rsid w:val="00B753BD"/>
    <w:rsid w:val="00B778B4"/>
    <w:rsid w:val="00B811CF"/>
    <w:rsid w:val="00B83FB6"/>
    <w:rsid w:val="00B87F45"/>
    <w:rsid w:val="00B90467"/>
    <w:rsid w:val="00BA0AFD"/>
    <w:rsid w:val="00BA4492"/>
    <w:rsid w:val="00BA49CC"/>
    <w:rsid w:val="00BB6813"/>
    <w:rsid w:val="00BB7FAE"/>
    <w:rsid w:val="00BC0CC7"/>
    <w:rsid w:val="00BC1924"/>
    <w:rsid w:val="00BC4820"/>
    <w:rsid w:val="00BD6AD8"/>
    <w:rsid w:val="00BE0E60"/>
    <w:rsid w:val="00BE1045"/>
    <w:rsid w:val="00BE5A56"/>
    <w:rsid w:val="00BF2DEE"/>
    <w:rsid w:val="00BF4AE7"/>
    <w:rsid w:val="00BF6BD1"/>
    <w:rsid w:val="00C02085"/>
    <w:rsid w:val="00C0383D"/>
    <w:rsid w:val="00C0516D"/>
    <w:rsid w:val="00C064EF"/>
    <w:rsid w:val="00C11C3D"/>
    <w:rsid w:val="00C2175A"/>
    <w:rsid w:val="00C23277"/>
    <w:rsid w:val="00C24E9D"/>
    <w:rsid w:val="00C2651D"/>
    <w:rsid w:val="00C3208F"/>
    <w:rsid w:val="00C41387"/>
    <w:rsid w:val="00C41562"/>
    <w:rsid w:val="00C41BA6"/>
    <w:rsid w:val="00C42581"/>
    <w:rsid w:val="00C42781"/>
    <w:rsid w:val="00C44413"/>
    <w:rsid w:val="00C45996"/>
    <w:rsid w:val="00C51303"/>
    <w:rsid w:val="00C5457D"/>
    <w:rsid w:val="00C61D2C"/>
    <w:rsid w:val="00C66536"/>
    <w:rsid w:val="00C672C4"/>
    <w:rsid w:val="00C71BF4"/>
    <w:rsid w:val="00C7360C"/>
    <w:rsid w:val="00C76719"/>
    <w:rsid w:val="00C779E1"/>
    <w:rsid w:val="00C8591E"/>
    <w:rsid w:val="00C877DF"/>
    <w:rsid w:val="00CA63FF"/>
    <w:rsid w:val="00CB13DA"/>
    <w:rsid w:val="00CB5036"/>
    <w:rsid w:val="00CC4BE3"/>
    <w:rsid w:val="00CC68F4"/>
    <w:rsid w:val="00CD20AD"/>
    <w:rsid w:val="00CE160C"/>
    <w:rsid w:val="00CF09DA"/>
    <w:rsid w:val="00CF498A"/>
    <w:rsid w:val="00CF7A79"/>
    <w:rsid w:val="00D00EA3"/>
    <w:rsid w:val="00D0146E"/>
    <w:rsid w:val="00D032C4"/>
    <w:rsid w:val="00D03EC0"/>
    <w:rsid w:val="00D100B3"/>
    <w:rsid w:val="00D219CF"/>
    <w:rsid w:val="00D21DB4"/>
    <w:rsid w:val="00D261D7"/>
    <w:rsid w:val="00D26733"/>
    <w:rsid w:val="00D36356"/>
    <w:rsid w:val="00D434DB"/>
    <w:rsid w:val="00D51823"/>
    <w:rsid w:val="00D53132"/>
    <w:rsid w:val="00D53275"/>
    <w:rsid w:val="00D71CEF"/>
    <w:rsid w:val="00D74CA1"/>
    <w:rsid w:val="00D76A91"/>
    <w:rsid w:val="00D8467D"/>
    <w:rsid w:val="00D865E3"/>
    <w:rsid w:val="00D91AC9"/>
    <w:rsid w:val="00D96201"/>
    <w:rsid w:val="00DA05DB"/>
    <w:rsid w:val="00DA12C1"/>
    <w:rsid w:val="00DA367F"/>
    <w:rsid w:val="00DB6AE6"/>
    <w:rsid w:val="00DC2501"/>
    <w:rsid w:val="00DC3438"/>
    <w:rsid w:val="00DC7212"/>
    <w:rsid w:val="00DD6F72"/>
    <w:rsid w:val="00DD76F1"/>
    <w:rsid w:val="00DE7D44"/>
    <w:rsid w:val="00DE7FC8"/>
    <w:rsid w:val="00DF0E42"/>
    <w:rsid w:val="00DF1B64"/>
    <w:rsid w:val="00E06F1F"/>
    <w:rsid w:val="00E116F8"/>
    <w:rsid w:val="00E1248E"/>
    <w:rsid w:val="00E14DB5"/>
    <w:rsid w:val="00E14F2D"/>
    <w:rsid w:val="00E226BE"/>
    <w:rsid w:val="00E3240E"/>
    <w:rsid w:val="00E32FDE"/>
    <w:rsid w:val="00E35DB2"/>
    <w:rsid w:val="00E40EED"/>
    <w:rsid w:val="00E45773"/>
    <w:rsid w:val="00E47532"/>
    <w:rsid w:val="00E47C4E"/>
    <w:rsid w:val="00E51345"/>
    <w:rsid w:val="00E56221"/>
    <w:rsid w:val="00E60278"/>
    <w:rsid w:val="00E63A8B"/>
    <w:rsid w:val="00E648D9"/>
    <w:rsid w:val="00E65DF4"/>
    <w:rsid w:val="00E71AFB"/>
    <w:rsid w:val="00E71BBC"/>
    <w:rsid w:val="00E7210C"/>
    <w:rsid w:val="00E72B2D"/>
    <w:rsid w:val="00E75C0C"/>
    <w:rsid w:val="00E77708"/>
    <w:rsid w:val="00E90362"/>
    <w:rsid w:val="00E973CB"/>
    <w:rsid w:val="00E97F0C"/>
    <w:rsid w:val="00EA2652"/>
    <w:rsid w:val="00EA6125"/>
    <w:rsid w:val="00EB0AC3"/>
    <w:rsid w:val="00EB1AF2"/>
    <w:rsid w:val="00EB5787"/>
    <w:rsid w:val="00EB623A"/>
    <w:rsid w:val="00EC3269"/>
    <w:rsid w:val="00EC44A9"/>
    <w:rsid w:val="00EC4A6F"/>
    <w:rsid w:val="00EC5169"/>
    <w:rsid w:val="00ED16F7"/>
    <w:rsid w:val="00ED1F5F"/>
    <w:rsid w:val="00ED64B2"/>
    <w:rsid w:val="00ED75E4"/>
    <w:rsid w:val="00ED771B"/>
    <w:rsid w:val="00EE142E"/>
    <w:rsid w:val="00EE39D0"/>
    <w:rsid w:val="00EE4AAA"/>
    <w:rsid w:val="00EF432A"/>
    <w:rsid w:val="00EF4BF5"/>
    <w:rsid w:val="00EF67EE"/>
    <w:rsid w:val="00EF76E4"/>
    <w:rsid w:val="00F00FA2"/>
    <w:rsid w:val="00F021E2"/>
    <w:rsid w:val="00F10205"/>
    <w:rsid w:val="00F11662"/>
    <w:rsid w:val="00F14BD8"/>
    <w:rsid w:val="00F1587E"/>
    <w:rsid w:val="00F20890"/>
    <w:rsid w:val="00F22DB8"/>
    <w:rsid w:val="00F2475E"/>
    <w:rsid w:val="00F265E7"/>
    <w:rsid w:val="00F2769D"/>
    <w:rsid w:val="00F314BF"/>
    <w:rsid w:val="00F400D0"/>
    <w:rsid w:val="00F4501F"/>
    <w:rsid w:val="00F450B4"/>
    <w:rsid w:val="00F458D8"/>
    <w:rsid w:val="00F45902"/>
    <w:rsid w:val="00F4753E"/>
    <w:rsid w:val="00F5423A"/>
    <w:rsid w:val="00F54692"/>
    <w:rsid w:val="00F578FD"/>
    <w:rsid w:val="00F6228E"/>
    <w:rsid w:val="00F64A60"/>
    <w:rsid w:val="00F80243"/>
    <w:rsid w:val="00F80C6F"/>
    <w:rsid w:val="00F96B54"/>
    <w:rsid w:val="00FA0A17"/>
    <w:rsid w:val="00FA0E3C"/>
    <w:rsid w:val="00FA2486"/>
    <w:rsid w:val="00FA4A6D"/>
    <w:rsid w:val="00FA5184"/>
    <w:rsid w:val="00FB1BC4"/>
    <w:rsid w:val="00FB3743"/>
    <w:rsid w:val="00FC035F"/>
    <w:rsid w:val="00FC071F"/>
    <w:rsid w:val="00FC1604"/>
    <w:rsid w:val="00FC18CA"/>
    <w:rsid w:val="00FC3202"/>
    <w:rsid w:val="00FD47FE"/>
    <w:rsid w:val="00FE4E15"/>
    <w:rsid w:val="00FE7A19"/>
    <w:rsid w:val="00FF09DE"/>
    <w:rsid w:val="00FF1000"/>
    <w:rsid w:val="00FF12EC"/>
    <w:rsid w:val="00FF2358"/>
    <w:rsid w:val="00FF68C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04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0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467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F0A56"/>
    <w:pPr>
      <w:ind w:leftChars="400" w:left="840"/>
    </w:pPr>
  </w:style>
  <w:style w:type="character" w:styleId="a8">
    <w:name w:val="line number"/>
    <w:uiPriority w:val="99"/>
    <w:semiHidden/>
    <w:unhideWhenUsed/>
    <w:rsid w:val="00AF6093"/>
  </w:style>
  <w:style w:type="paragraph" w:styleId="a9">
    <w:name w:val="Balloon Text"/>
    <w:basedOn w:val="a"/>
    <w:link w:val="aa"/>
    <w:uiPriority w:val="99"/>
    <w:semiHidden/>
    <w:unhideWhenUsed/>
    <w:rsid w:val="00F475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753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75A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5AEB"/>
    <w:rPr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rsid w:val="00575AEB"/>
    <w:rPr>
      <w:kern w:val="2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5A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75AEB"/>
    <w:rPr>
      <w:b/>
      <w:bCs/>
      <w:kern w:val="2"/>
      <w:lang w:eastAsia="ja-JP"/>
    </w:rPr>
  </w:style>
  <w:style w:type="character" w:styleId="af0">
    <w:name w:val="Hyperlink"/>
    <w:uiPriority w:val="99"/>
    <w:unhideWhenUsed/>
    <w:rsid w:val="00D032C4"/>
    <w:rPr>
      <w:color w:val="0563C1"/>
      <w:u w:val="single"/>
    </w:rPr>
  </w:style>
  <w:style w:type="paragraph" w:styleId="af1">
    <w:name w:val="Revision"/>
    <w:hidden/>
    <w:uiPriority w:val="99"/>
    <w:semiHidden/>
    <w:rsid w:val="006548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04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0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467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F0A56"/>
    <w:pPr>
      <w:ind w:leftChars="400" w:left="840"/>
    </w:pPr>
  </w:style>
  <w:style w:type="character" w:styleId="a8">
    <w:name w:val="line number"/>
    <w:uiPriority w:val="99"/>
    <w:semiHidden/>
    <w:unhideWhenUsed/>
    <w:rsid w:val="00AF6093"/>
  </w:style>
  <w:style w:type="paragraph" w:styleId="a9">
    <w:name w:val="Balloon Text"/>
    <w:basedOn w:val="a"/>
    <w:link w:val="aa"/>
    <w:uiPriority w:val="99"/>
    <w:semiHidden/>
    <w:unhideWhenUsed/>
    <w:rsid w:val="00F475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753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75A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5AEB"/>
    <w:rPr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rsid w:val="00575AEB"/>
    <w:rPr>
      <w:kern w:val="2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5A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75AEB"/>
    <w:rPr>
      <w:b/>
      <w:bCs/>
      <w:kern w:val="2"/>
      <w:lang w:eastAsia="ja-JP"/>
    </w:rPr>
  </w:style>
  <w:style w:type="character" w:styleId="af0">
    <w:name w:val="Hyperlink"/>
    <w:uiPriority w:val="99"/>
    <w:unhideWhenUsed/>
    <w:rsid w:val="00D032C4"/>
    <w:rPr>
      <w:color w:val="0563C1"/>
      <w:u w:val="single"/>
    </w:rPr>
  </w:style>
  <w:style w:type="paragraph" w:styleId="af1">
    <w:name w:val="Revision"/>
    <w:hidden/>
    <w:uiPriority w:val="99"/>
    <w:semiHidden/>
    <w:rsid w:val="00654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D960-8710-4B3A-AE93-E7E2E46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2017-07-05T01:04:00Z</dcterms:created>
  <dcterms:modified xsi:type="dcterms:W3CDTF">2017-07-05T01:06:00Z</dcterms:modified>
</cp:coreProperties>
</file>