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493" w:rsidRPr="00B74623" w:rsidRDefault="00E808B4" w:rsidP="00EC40DA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B74623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EC40DA" w:rsidRPr="00B74623">
        <w:rPr>
          <w:rFonts w:asciiTheme="majorBidi" w:hAnsiTheme="majorBidi" w:cstheme="majorBidi"/>
          <w:b/>
          <w:bCs/>
          <w:sz w:val="24"/>
          <w:szCs w:val="24"/>
        </w:rPr>
        <w:t>upple</w:t>
      </w:r>
      <w:r w:rsidRPr="00B74623">
        <w:rPr>
          <w:rFonts w:asciiTheme="majorBidi" w:hAnsiTheme="majorBidi" w:cstheme="majorBidi"/>
          <w:b/>
          <w:bCs/>
          <w:sz w:val="24"/>
          <w:szCs w:val="24"/>
        </w:rPr>
        <w:t>menta</w:t>
      </w:r>
      <w:r w:rsidR="008D4A41">
        <w:rPr>
          <w:rFonts w:asciiTheme="majorBidi" w:hAnsiTheme="majorBidi" w:cstheme="majorBidi" w:hint="eastAsia"/>
          <w:b/>
          <w:bCs/>
          <w:sz w:val="24"/>
          <w:szCs w:val="24"/>
          <w:lang w:eastAsia="ja-JP"/>
        </w:rPr>
        <w:t>t</w:t>
      </w:r>
      <w:r w:rsidR="008D4A41">
        <w:rPr>
          <w:rFonts w:asciiTheme="majorBidi" w:hAnsiTheme="majorBidi" w:cstheme="majorBidi"/>
          <w:b/>
          <w:bCs/>
          <w:sz w:val="24"/>
          <w:szCs w:val="24"/>
          <w:lang w:eastAsia="ja-JP"/>
        </w:rPr>
        <w:t>al</w:t>
      </w:r>
      <w:proofErr w:type="spellEnd"/>
      <w:r w:rsidRPr="00B7462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D4A41">
        <w:rPr>
          <w:rFonts w:asciiTheme="majorBidi" w:hAnsiTheme="majorBidi" w:cstheme="majorBidi"/>
          <w:b/>
          <w:bCs/>
          <w:sz w:val="24"/>
          <w:szCs w:val="24"/>
        </w:rPr>
        <w:t>File</w:t>
      </w:r>
      <w:r w:rsidR="00EC40DA" w:rsidRPr="00B7462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94F6D" w:rsidRPr="00B74623">
        <w:rPr>
          <w:rFonts w:asciiTheme="majorBidi" w:hAnsiTheme="majorBidi" w:cstheme="majorBidi"/>
          <w:b/>
          <w:bCs/>
          <w:sz w:val="24"/>
          <w:szCs w:val="24"/>
        </w:rPr>
        <w:t>(S</w:t>
      </w:r>
      <w:r w:rsidRPr="00B74623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594F6D" w:rsidRPr="00B74623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C14D20" w:rsidRPr="007E70EF" w:rsidRDefault="00C14D20" w:rsidP="0095352E">
      <w:pPr>
        <w:rPr>
          <w:rFonts w:asciiTheme="majorBidi" w:hAnsiTheme="majorBidi" w:cstheme="majorBidi"/>
          <w:sz w:val="24"/>
          <w:szCs w:val="24"/>
        </w:rPr>
      </w:pPr>
      <w:r w:rsidRPr="006C5437">
        <w:rPr>
          <w:rFonts w:asciiTheme="majorBidi" w:hAnsiTheme="majorBidi" w:cstheme="majorBidi"/>
          <w:sz w:val="24"/>
          <w:szCs w:val="24"/>
        </w:rPr>
        <w:t>Nucleotide identity</w:t>
      </w:r>
      <w:r w:rsidR="000F2C63" w:rsidRPr="006C5437">
        <w:rPr>
          <w:rFonts w:asciiTheme="majorBidi" w:hAnsiTheme="majorBidi" w:cstheme="majorBidi"/>
          <w:sz w:val="24"/>
          <w:szCs w:val="24"/>
        </w:rPr>
        <w:t xml:space="preserve"> percent of </w:t>
      </w:r>
      <w:r w:rsidR="0095352E" w:rsidRPr="006C5437">
        <w:rPr>
          <w:rFonts w:asciiTheme="majorBidi" w:hAnsiTheme="majorBidi" w:cstheme="majorBidi"/>
          <w:sz w:val="24"/>
          <w:szCs w:val="24"/>
        </w:rPr>
        <w:t>FMD</w:t>
      </w:r>
      <w:r w:rsidR="000F2C63" w:rsidRPr="006C5437">
        <w:rPr>
          <w:rFonts w:asciiTheme="majorBidi" w:hAnsiTheme="majorBidi" w:cstheme="majorBidi"/>
          <w:sz w:val="24"/>
          <w:szCs w:val="24"/>
        </w:rPr>
        <w:t>V</w:t>
      </w:r>
      <w:r w:rsidR="0095352E" w:rsidRPr="006C5437">
        <w:rPr>
          <w:rFonts w:asciiTheme="majorBidi" w:hAnsiTheme="majorBidi" w:cstheme="majorBidi"/>
          <w:sz w:val="24"/>
          <w:szCs w:val="24"/>
        </w:rPr>
        <w:t xml:space="preserve"> </w:t>
      </w:r>
      <w:r w:rsidR="000F2C63" w:rsidRPr="006C5437">
        <w:rPr>
          <w:rFonts w:asciiTheme="majorBidi" w:hAnsiTheme="majorBidi" w:cstheme="majorBidi"/>
          <w:sz w:val="24"/>
          <w:szCs w:val="24"/>
        </w:rPr>
        <w:t xml:space="preserve">SAT2/EGY/Alexandria/2018 </w:t>
      </w:r>
      <w:r w:rsidR="007E70EF" w:rsidRPr="006C5437">
        <w:rPr>
          <w:rFonts w:asciiTheme="majorBidi" w:hAnsiTheme="majorBidi" w:cstheme="majorBidi"/>
          <w:sz w:val="24"/>
          <w:szCs w:val="24"/>
        </w:rPr>
        <w:t>(MN889525</w:t>
      </w:r>
      <w:r w:rsidR="000F2C63" w:rsidRPr="006C5437">
        <w:rPr>
          <w:rFonts w:asciiTheme="majorBidi" w:hAnsiTheme="majorBidi" w:cstheme="majorBidi"/>
          <w:sz w:val="24"/>
          <w:szCs w:val="24"/>
        </w:rPr>
        <w:t>)</w:t>
      </w:r>
      <w:r w:rsidR="007E70EF" w:rsidRPr="006C5437">
        <w:rPr>
          <w:rFonts w:asciiTheme="majorBidi" w:hAnsiTheme="majorBidi" w:cstheme="majorBidi"/>
          <w:sz w:val="24"/>
          <w:szCs w:val="24"/>
        </w:rPr>
        <w:t xml:space="preserve"> </w:t>
      </w:r>
      <w:r w:rsidR="000F2C63" w:rsidRPr="006C5437">
        <w:rPr>
          <w:rFonts w:asciiTheme="majorBidi" w:hAnsiTheme="majorBidi" w:cstheme="majorBidi"/>
          <w:sz w:val="24"/>
          <w:szCs w:val="24"/>
        </w:rPr>
        <w:t>compared to reference SAT2 sequences from</w:t>
      </w:r>
      <w:r w:rsidR="007E70EF" w:rsidRPr="006C5437">
        <w:rPr>
          <w:rFonts w:asciiTheme="majorBidi" w:hAnsiTheme="majorBidi" w:cstheme="majorBidi"/>
          <w:sz w:val="24"/>
          <w:szCs w:val="24"/>
        </w:rPr>
        <w:t xml:space="preserve"> GenBank.</w:t>
      </w:r>
      <w:r w:rsidR="007E70EF" w:rsidRPr="007E70EF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2613"/>
        <w:gridCol w:w="1161"/>
        <w:gridCol w:w="1161"/>
        <w:gridCol w:w="1161"/>
        <w:gridCol w:w="1161"/>
        <w:gridCol w:w="1161"/>
        <w:gridCol w:w="1061"/>
        <w:gridCol w:w="1128"/>
        <w:gridCol w:w="1128"/>
        <w:gridCol w:w="1061"/>
      </w:tblGrid>
      <w:tr w:rsidR="00481254" w:rsidRPr="00481254" w:rsidTr="00470C89">
        <w:trPr>
          <w:trHeight w:val="340"/>
        </w:trPr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36FBF" w:rsidRPr="00047256" w:rsidRDefault="000F2C63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Acc. #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</w:tcPr>
          <w:p w:rsidR="00F36FBF" w:rsidRDefault="000F2C63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Abbreviated name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36FBF" w:rsidRPr="00047256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MN889525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36FBF" w:rsidRPr="00047256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MK493347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36FBF" w:rsidRPr="00047256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MK975972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36FBF" w:rsidRPr="00047256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MN987552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36FBF" w:rsidRPr="00047256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MH814723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36FBF" w:rsidRPr="00047256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JX570633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36FBF" w:rsidRPr="00047256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GU194494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36FBF" w:rsidRPr="00047256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MF322694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36FBF" w:rsidRPr="00047256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JX570622</w:t>
            </w:r>
          </w:p>
        </w:tc>
      </w:tr>
      <w:tr w:rsidR="00481254" w:rsidRPr="00481254" w:rsidTr="00470C89">
        <w:trPr>
          <w:trHeight w:val="340"/>
        </w:trPr>
        <w:tc>
          <w:tcPr>
            <w:tcW w:w="416" w:type="pct"/>
            <w:tcBorders>
              <w:top w:val="single" w:sz="4" w:space="0" w:color="auto"/>
            </w:tcBorders>
            <w:noWrap/>
            <w:hideMark/>
          </w:tcPr>
          <w:p w:rsidR="00F36FBF" w:rsidRPr="00047256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MN889525</w:t>
            </w:r>
          </w:p>
        </w:tc>
        <w:tc>
          <w:tcPr>
            <w:tcW w:w="936" w:type="pct"/>
            <w:tcBorders>
              <w:top w:val="single" w:sz="4" w:space="0" w:color="auto"/>
            </w:tcBorders>
          </w:tcPr>
          <w:p w:rsidR="00F36FBF" w:rsidRPr="00C07475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47256">
              <w:rPr>
                <w:rFonts w:asciiTheme="majorBidi" w:hAnsiTheme="majorBidi" w:cstheme="majorBidi"/>
                <w:sz w:val="20"/>
                <w:szCs w:val="20"/>
              </w:rPr>
              <w:t>SAT2/EGY/Alexandria/2018</w:t>
            </w:r>
          </w:p>
        </w:tc>
        <w:tc>
          <w:tcPr>
            <w:tcW w:w="416" w:type="pct"/>
            <w:tcBorders>
              <w:top w:val="single" w:sz="4" w:space="0" w:color="auto"/>
            </w:tcBorders>
            <w:noWrap/>
            <w:hideMark/>
          </w:tcPr>
          <w:p w:rsidR="00F36FBF" w:rsidRPr="00C07475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07475">
              <w:rPr>
                <w:rFonts w:asciiTheme="majorBidi" w:hAnsiTheme="majorBidi" w:cstheme="majorBidi"/>
                <w:sz w:val="20"/>
                <w:szCs w:val="20"/>
              </w:rPr>
              <w:t>ID</w:t>
            </w:r>
          </w:p>
        </w:tc>
        <w:tc>
          <w:tcPr>
            <w:tcW w:w="416" w:type="pct"/>
            <w:tcBorders>
              <w:top w:val="single" w:sz="4" w:space="0" w:color="auto"/>
            </w:tcBorders>
            <w:noWrap/>
            <w:hideMark/>
          </w:tcPr>
          <w:p w:rsidR="00F36FBF" w:rsidRPr="00C07475" w:rsidRDefault="004C61B1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97.2</w:t>
            </w:r>
            <w:r w:rsidR="00F36FBF" w:rsidRPr="00C07475">
              <w:rPr>
                <w:rFonts w:asciiTheme="majorBidi" w:hAnsiTheme="majorBidi" w:cstheme="majorBidi"/>
                <w:sz w:val="20"/>
                <w:szCs w:val="20"/>
              </w:rPr>
              <w:t>%</w:t>
            </w:r>
          </w:p>
        </w:tc>
        <w:tc>
          <w:tcPr>
            <w:tcW w:w="416" w:type="pct"/>
            <w:tcBorders>
              <w:top w:val="single" w:sz="4" w:space="0" w:color="auto"/>
            </w:tcBorders>
            <w:noWrap/>
            <w:hideMark/>
          </w:tcPr>
          <w:p w:rsidR="00F36FBF" w:rsidRPr="00C07475" w:rsidRDefault="004C61B1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97.6</w:t>
            </w:r>
            <w:r w:rsidR="00F36FBF" w:rsidRPr="00C07475">
              <w:rPr>
                <w:rFonts w:asciiTheme="majorBidi" w:hAnsiTheme="majorBidi" w:cstheme="majorBidi"/>
                <w:sz w:val="20"/>
                <w:szCs w:val="20"/>
              </w:rPr>
              <w:t>%</w:t>
            </w:r>
          </w:p>
        </w:tc>
        <w:tc>
          <w:tcPr>
            <w:tcW w:w="416" w:type="pct"/>
            <w:tcBorders>
              <w:top w:val="single" w:sz="4" w:space="0" w:color="auto"/>
            </w:tcBorders>
            <w:noWrap/>
            <w:hideMark/>
          </w:tcPr>
          <w:p w:rsidR="00F36FBF" w:rsidRPr="00C07475" w:rsidRDefault="004C61B1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95.6</w:t>
            </w:r>
            <w:r w:rsidR="00F36FBF" w:rsidRPr="00C07475">
              <w:rPr>
                <w:rFonts w:asciiTheme="majorBidi" w:hAnsiTheme="majorBidi" w:cstheme="majorBidi"/>
                <w:sz w:val="20"/>
                <w:szCs w:val="20"/>
              </w:rPr>
              <w:t>%</w:t>
            </w:r>
          </w:p>
        </w:tc>
        <w:tc>
          <w:tcPr>
            <w:tcW w:w="416" w:type="pct"/>
            <w:tcBorders>
              <w:top w:val="single" w:sz="4" w:space="0" w:color="auto"/>
            </w:tcBorders>
            <w:noWrap/>
            <w:hideMark/>
          </w:tcPr>
          <w:p w:rsidR="00F36FBF" w:rsidRPr="00C07475" w:rsidRDefault="004C61B1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95.6</w:t>
            </w:r>
            <w:r w:rsidR="00F36FBF" w:rsidRPr="00C07475">
              <w:rPr>
                <w:rFonts w:asciiTheme="majorBidi" w:hAnsiTheme="majorBidi" w:cstheme="majorBidi"/>
                <w:sz w:val="20"/>
                <w:szCs w:val="20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</w:tcBorders>
            <w:noWrap/>
            <w:hideMark/>
          </w:tcPr>
          <w:p w:rsidR="00F36FBF" w:rsidRPr="00C07475" w:rsidRDefault="004C61B1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90.9</w:t>
            </w:r>
            <w:r w:rsidR="00F36FBF" w:rsidRPr="00C07475">
              <w:rPr>
                <w:rFonts w:asciiTheme="majorBidi" w:hAnsiTheme="majorBidi" w:cstheme="majorBidi"/>
                <w:sz w:val="20"/>
                <w:szCs w:val="20"/>
              </w:rPr>
              <w:t>%</w:t>
            </w:r>
          </w:p>
        </w:tc>
        <w:tc>
          <w:tcPr>
            <w:tcW w:w="404" w:type="pct"/>
            <w:tcBorders>
              <w:top w:val="single" w:sz="4" w:space="0" w:color="auto"/>
            </w:tcBorders>
            <w:noWrap/>
            <w:hideMark/>
          </w:tcPr>
          <w:p w:rsidR="00F36FBF" w:rsidRPr="00C07475" w:rsidRDefault="004C61B1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83.9</w:t>
            </w:r>
            <w:r w:rsidR="00F36FBF" w:rsidRPr="00C07475">
              <w:rPr>
                <w:rFonts w:asciiTheme="majorBidi" w:hAnsiTheme="majorBidi" w:cstheme="majorBidi"/>
                <w:sz w:val="20"/>
                <w:szCs w:val="20"/>
              </w:rPr>
              <w:t>%</w:t>
            </w:r>
          </w:p>
        </w:tc>
        <w:tc>
          <w:tcPr>
            <w:tcW w:w="404" w:type="pct"/>
            <w:tcBorders>
              <w:top w:val="single" w:sz="4" w:space="0" w:color="auto"/>
            </w:tcBorders>
            <w:noWrap/>
            <w:hideMark/>
          </w:tcPr>
          <w:p w:rsidR="00F36FBF" w:rsidRPr="00C07475" w:rsidRDefault="004C61B1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82.7</w:t>
            </w:r>
            <w:r w:rsidR="00F36FBF" w:rsidRPr="00C07475">
              <w:rPr>
                <w:rFonts w:asciiTheme="majorBidi" w:hAnsiTheme="majorBidi" w:cstheme="majorBidi"/>
                <w:sz w:val="20"/>
                <w:szCs w:val="20"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</w:tcBorders>
            <w:noWrap/>
            <w:hideMark/>
          </w:tcPr>
          <w:p w:rsidR="00F36FBF" w:rsidRPr="00C07475" w:rsidRDefault="004C61B1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85.8</w:t>
            </w:r>
            <w:r w:rsidR="00F36FBF" w:rsidRPr="00C07475">
              <w:rPr>
                <w:rFonts w:asciiTheme="majorBidi" w:hAnsiTheme="majorBidi" w:cstheme="majorBidi"/>
                <w:sz w:val="20"/>
                <w:szCs w:val="20"/>
              </w:rPr>
              <w:t>%</w:t>
            </w:r>
          </w:p>
        </w:tc>
      </w:tr>
      <w:tr w:rsidR="00481254" w:rsidRPr="00481254" w:rsidTr="00470C89">
        <w:trPr>
          <w:trHeight w:val="340"/>
        </w:trPr>
        <w:tc>
          <w:tcPr>
            <w:tcW w:w="416" w:type="pct"/>
            <w:noWrap/>
            <w:hideMark/>
          </w:tcPr>
          <w:p w:rsidR="00F36FBF" w:rsidRPr="00047256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MK493347</w:t>
            </w:r>
          </w:p>
        </w:tc>
        <w:tc>
          <w:tcPr>
            <w:tcW w:w="936" w:type="pct"/>
          </w:tcPr>
          <w:p w:rsidR="00F36FBF" w:rsidRPr="00C07475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47256">
              <w:rPr>
                <w:rFonts w:asciiTheme="majorBidi" w:hAnsiTheme="majorBidi" w:cstheme="majorBidi"/>
                <w:sz w:val="20"/>
                <w:szCs w:val="20"/>
              </w:rPr>
              <w:t>SAT2.EGY/Alexandria/2018</w:t>
            </w:r>
          </w:p>
        </w:tc>
        <w:tc>
          <w:tcPr>
            <w:tcW w:w="416" w:type="pct"/>
            <w:noWrap/>
            <w:hideMark/>
          </w:tcPr>
          <w:p w:rsidR="00F36FBF" w:rsidRPr="00C07475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6" w:type="pct"/>
            <w:noWrap/>
            <w:hideMark/>
          </w:tcPr>
          <w:p w:rsidR="00F36FBF" w:rsidRPr="00C07475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07475">
              <w:rPr>
                <w:rFonts w:asciiTheme="majorBidi" w:hAnsiTheme="majorBidi" w:cstheme="majorBidi"/>
                <w:sz w:val="20"/>
                <w:szCs w:val="20"/>
              </w:rPr>
              <w:t>ID</w:t>
            </w:r>
          </w:p>
        </w:tc>
        <w:tc>
          <w:tcPr>
            <w:tcW w:w="416" w:type="pct"/>
            <w:noWrap/>
            <w:hideMark/>
          </w:tcPr>
          <w:p w:rsidR="00F36FBF" w:rsidRPr="00C07475" w:rsidRDefault="004C61B1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98.8</w:t>
            </w:r>
            <w:r w:rsidR="00F36FBF" w:rsidRPr="00C07475">
              <w:rPr>
                <w:rFonts w:asciiTheme="majorBidi" w:hAnsiTheme="majorBidi" w:cstheme="majorBidi"/>
                <w:sz w:val="20"/>
                <w:szCs w:val="20"/>
              </w:rPr>
              <w:t>%</w:t>
            </w:r>
          </w:p>
        </w:tc>
        <w:tc>
          <w:tcPr>
            <w:tcW w:w="416" w:type="pct"/>
            <w:noWrap/>
            <w:hideMark/>
          </w:tcPr>
          <w:p w:rsidR="00F36FBF" w:rsidRPr="00C07475" w:rsidRDefault="004C61B1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96.8</w:t>
            </w:r>
            <w:r w:rsidR="00F36FBF" w:rsidRPr="00C07475">
              <w:rPr>
                <w:rFonts w:asciiTheme="majorBidi" w:hAnsiTheme="majorBidi" w:cstheme="majorBidi"/>
                <w:sz w:val="20"/>
                <w:szCs w:val="20"/>
              </w:rPr>
              <w:t>%</w:t>
            </w:r>
          </w:p>
        </w:tc>
        <w:tc>
          <w:tcPr>
            <w:tcW w:w="416" w:type="pct"/>
            <w:noWrap/>
            <w:hideMark/>
          </w:tcPr>
          <w:p w:rsidR="00F36FBF" w:rsidRPr="00C07475" w:rsidRDefault="004C61B1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96.8</w:t>
            </w:r>
            <w:r w:rsidR="00F36FBF" w:rsidRPr="00C07475">
              <w:rPr>
                <w:rFonts w:asciiTheme="majorBidi" w:hAnsiTheme="majorBidi" w:cstheme="majorBidi"/>
                <w:sz w:val="20"/>
                <w:szCs w:val="20"/>
              </w:rPr>
              <w:t>%</w:t>
            </w:r>
          </w:p>
        </w:tc>
        <w:tc>
          <w:tcPr>
            <w:tcW w:w="380" w:type="pct"/>
            <w:noWrap/>
            <w:hideMark/>
          </w:tcPr>
          <w:p w:rsidR="00F36FBF" w:rsidRPr="00C07475" w:rsidRDefault="004C61B1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92.5</w:t>
            </w:r>
            <w:r w:rsidR="00F36FBF" w:rsidRPr="00C07475">
              <w:rPr>
                <w:rFonts w:asciiTheme="majorBidi" w:hAnsiTheme="majorBidi" w:cstheme="majorBidi"/>
                <w:sz w:val="20"/>
                <w:szCs w:val="20"/>
              </w:rPr>
              <w:t>%</w:t>
            </w:r>
          </w:p>
        </w:tc>
        <w:tc>
          <w:tcPr>
            <w:tcW w:w="404" w:type="pct"/>
            <w:noWrap/>
            <w:hideMark/>
          </w:tcPr>
          <w:p w:rsidR="00F36FBF" w:rsidRPr="00C07475" w:rsidRDefault="004C61B1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84.7</w:t>
            </w:r>
            <w:r w:rsidR="00F36FBF" w:rsidRPr="00C07475">
              <w:rPr>
                <w:rFonts w:asciiTheme="majorBidi" w:hAnsiTheme="majorBidi" w:cstheme="majorBidi"/>
                <w:sz w:val="20"/>
                <w:szCs w:val="20"/>
              </w:rPr>
              <w:t>%</w:t>
            </w:r>
          </w:p>
        </w:tc>
        <w:tc>
          <w:tcPr>
            <w:tcW w:w="404" w:type="pct"/>
            <w:noWrap/>
            <w:hideMark/>
          </w:tcPr>
          <w:p w:rsidR="00F36FBF" w:rsidRPr="00C07475" w:rsidRDefault="004C61B1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82.7</w:t>
            </w:r>
            <w:r w:rsidR="00F36FBF" w:rsidRPr="00C07475">
              <w:rPr>
                <w:rFonts w:asciiTheme="majorBidi" w:hAnsiTheme="majorBidi" w:cstheme="majorBidi"/>
                <w:sz w:val="20"/>
                <w:szCs w:val="20"/>
              </w:rPr>
              <w:t>%</w:t>
            </w:r>
          </w:p>
        </w:tc>
        <w:tc>
          <w:tcPr>
            <w:tcW w:w="380" w:type="pct"/>
            <w:noWrap/>
            <w:hideMark/>
          </w:tcPr>
          <w:p w:rsidR="00F36FBF" w:rsidRPr="00C07475" w:rsidRDefault="004C61B1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85.8</w:t>
            </w:r>
            <w:r w:rsidR="00F36FBF" w:rsidRPr="00C07475">
              <w:rPr>
                <w:rFonts w:asciiTheme="majorBidi" w:hAnsiTheme="majorBidi" w:cstheme="majorBidi"/>
                <w:sz w:val="20"/>
                <w:szCs w:val="20"/>
              </w:rPr>
              <w:t>%</w:t>
            </w:r>
          </w:p>
        </w:tc>
      </w:tr>
      <w:tr w:rsidR="00481254" w:rsidRPr="00481254" w:rsidTr="00470C89">
        <w:trPr>
          <w:trHeight w:val="340"/>
        </w:trPr>
        <w:tc>
          <w:tcPr>
            <w:tcW w:w="416" w:type="pct"/>
            <w:noWrap/>
            <w:hideMark/>
          </w:tcPr>
          <w:p w:rsidR="00F36FBF" w:rsidRPr="00047256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MK975972</w:t>
            </w:r>
          </w:p>
        </w:tc>
        <w:tc>
          <w:tcPr>
            <w:tcW w:w="936" w:type="pct"/>
          </w:tcPr>
          <w:p w:rsidR="00F36FBF" w:rsidRPr="00C07475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47256">
              <w:rPr>
                <w:rFonts w:asciiTheme="majorBidi" w:hAnsiTheme="majorBidi" w:cstheme="majorBidi"/>
                <w:sz w:val="20"/>
                <w:szCs w:val="20"/>
              </w:rPr>
              <w:t>SAT2/EGY/Beni-</w:t>
            </w:r>
            <w:proofErr w:type="spellStart"/>
            <w:r w:rsidRPr="00047256">
              <w:rPr>
                <w:rFonts w:asciiTheme="majorBidi" w:hAnsiTheme="majorBidi" w:cstheme="majorBidi"/>
                <w:sz w:val="20"/>
                <w:szCs w:val="20"/>
              </w:rPr>
              <w:t>Suef</w:t>
            </w:r>
            <w:proofErr w:type="spellEnd"/>
            <w:r w:rsidRPr="00047256">
              <w:rPr>
                <w:rFonts w:asciiTheme="majorBidi" w:hAnsiTheme="majorBidi" w:cstheme="majorBidi"/>
                <w:sz w:val="20"/>
                <w:szCs w:val="20"/>
              </w:rPr>
              <w:t>/2017</w:t>
            </w:r>
          </w:p>
        </w:tc>
        <w:tc>
          <w:tcPr>
            <w:tcW w:w="416" w:type="pct"/>
            <w:noWrap/>
            <w:hideMark/>
          </w:tcPr>
          <w:p w:rsidR="00F36FBF" w:rsidRPr="00C07475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6" w:type="pct"/>
            <w:noWrap/>
            <w:hideMark/>
          </w:tcPr>
          <w:p w:rsidR="00F36FBF" w:rsidRPr="00C07475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6" w:type="pct"/>
            <w:noWrap/>
            <w:hideMark/>
          </w:tcPr>
          <w:p w:rsidR="00F36FBF" w:rsidRPr="00C07475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07475">
              <w:rPr>
                <w:rFonts w:asciiTheme="majorBidi" w:hAnsiTheme="majorBidi" w:cstheme="majorBidi"/>
                <w:sz w:val="20"/>
                <w:szCs w:val="20"/>
              </w:rPr>
              <w:t>ID</w:t>
            </w:r>
          </w:p>
        </w:tc>
        <w:tc>
          <w:tcPr>
            <w:tcW w:w="416" w:type="pct"/>
            <w:noWrap/>
            <w:hideMark/>
          </w:tcPr>
          <w:p w:rsidR="00F36FBF" w:rsidRPr="00C07475" w:rsidRDefault="004C61B1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96.4</w:t>
            </w:r>
            <w:r w:rsidR="00F36FBF" w:rsidRPr="00C07475">
              <w:rPr>
                <w:rFonts w:asciiTheme="majorBidi" w:hAnsiTheme="majorBidi" w:cstheme="majorBidi"/>
                <w:sz w:val="20"/>
                <w:szCs w:val="20"/>
              </w:rPr>
              <w:t>%</w:t>
            </w:r>
          </w:p>
        </w:tc>
        <w:tc>
          <w:tcPr>
            <w:tcW w:w="416" w:type="pct"/>
            <w:noWrap/>
            <w:hideMark/>
          </w:tcPr>
          <w:p w:rsidR="00F36FBF" w:rsidRPr="00C07475" w:rsidRDefault="004C61B1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96.4</w:t>
            </w:r>
            <w:r w:rsidR="00F36FBF" w:rsidRPr="00C07475">
              <w:rPr>
                <w:rFonts w:asciiTheme="majorBidi" w:hAnsiTheme="majorBidi" w:cstheme="majorBidi"/>
                <w:sz w:val="20"/>
                <w:szCs w:val="20"/>
              </w:rPr>
              <w:t>%</w:t>
            </w:r>
          </w:p>
        </w:tc>
        <w:tc>
          <w:tcPr>
            <w:tcW w:w="380" w:type="pct"/>
            <w:noWrap/>
            <w:hideMark/>
          </w:tcPr>
          <w:p w:rsidR="00F36FBF" w:rsidRPr="00C07475" w:rsidRDefault="004C61B1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91.7</w:t>
            </w:r>
            <w:r w:rsidR="00F36FBF" w:rsidRPr="00C07475">
              <w:rPr>
                <w:rFonts w:asciiTheme="majorBidi" w:hAnsiTheme="majorBidi" w:cstheme="majorBidi"/>
                <w:sz w:val="20"/>
                <w:szCs w:val="20"/>
              </w:rPr>
              <w:t>%</w:t>
            </w:r>
          </w:p>
        </w:tc>
        <w:tc>
          <w:tcPr>
            <w:tcW w:w="404" w:type="pct"/>
            <w:noWrap/>
            <w:hideMark/>
          </w:tcPr>
          <w:p w:rsidR="00F36FBF" w:rsidRPr="00C07475" w:rsidRDefault="004C61B1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84.3</w:t>
            </w:r>
            <w:r w:rsidR="00F36FBF" w:rsidRPr="00C07475">
              <w:rPr>
                <w:rFonts w:asciiTheme="majorBidi" w:hAnsiTheme="majorBidi" w:cstheme="majorBidi"/>
                <w:sz w:val="20"/>
                <w:szCs w:val="20"/>
              </w:rPr>
              <w:t>%</w:t>
            </w:r>
          </w:p>
        </w:tc>
        <w:tc>
          <w:tcPr>
            <w:tcW w:w="404" w:type="pct"/>
            <w:noWrap/>
            <w:hideMark/>
          </w:tcPr>
          <w:p w:rsidR="00F36FBF" w:rsidRPr="00C07475" w:rsidRDefault="004C61B1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83.1</w:t>
            </w:r>
            <w:r w:rsidR="00F36FBF" w:rsidRPr="00C07475">
              <w:rPr>
                <w:rFonts w:asciiTheme="majorBidi" w:hAnsiTheme="majorBidi" w:cstheme="majorBidi"/>
                <w:sz w:val="20"/>
                <w:szCs w:val="20"/>
              </w:rPr>
              <w:t>%</w:t>
            </w:r>
          </w:p>
        </w:tc>
        <w:tc>
          <w:tcPr>
            <w:tcW w:w="380" w:type="pct"/>
            <w:noWrap/>
            <w:hideMark/>
          </w:tcPr>
          <w:p w:rsidR="00F36FBF" w:rsidRPr="00C07475" w:rsidRDefault="004C61B1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85.8</w:t>
            </w:r>
            <w:r w:rsidR="00F36FBF" w:rsidRPr="00C07475">
              <w:rPr>
                <w:rFonts w:asciiTheme="majorBidi" w:hAnsiTheme="majorBidi" w:cstheme="majorBidi"/>
                <w:sz w:val="20"/>
                <w:szCs w:val="20"/>
              </w:rPr>
              <w:t>%</w:t>
            </w:r>
          </w:p>
        </w:tc>
      </w:tr>
      <w:tr w:rsidR="00481254" w:rsidRPr="00481254" w:rsidTr="00470C89">
        <w:trPr>
          <w:trHeight w:val="340"/>
        </w:trPr>
        <w:tc>
          <w:tcPr>
            <w:tcW w:w="416" w:type="pct"/>
            <w:noWrap/>
            <w:hideMark/>
          </w:tcPr>
          <w:p w:rsidR="00F36FBF" w:rsidRPr="00047256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MN987552</w:t>
            </w:r>
          </w:p>
        </w:tc>
        <w:tc>
          <w:tcPr>
            <w:tcW w:w="936" w:type="pct"/>
          </w:tcPr>
          <w:p w:rsidR="00F36FBF" w:rsidRPr="00C07475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47256">
              <w:rPr>
                <w:rFonts w:asciiTheme="majorBidi" w:hAnsiTheme="majorBidi" w:cstheme="majorBidi"/>
                <w:sz w:val="20"/>
                <w:szCs w:val="20"/>
              </w:rPr>
              <w:t>SAT2/ETH/2018</w:t>
            </w:r>
          </w:p>
        </w:tc>
        <w:tc>
          <w:tcPr>
            <w:tcW w:w="416" w:type="pct"/>
            <w:noWrap/>
            <w:hideMark/>
          </w:tcPr>
          <w:p w:rsidR="00F36FBF" w:rsidRPr="00C07475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6" w:type="pct"/>
            <w:noWrap/>
            <w:hideMark/>
          </w:tcPr>
          <w:p w:rsidR="00F36FBF" w:rsidRPr="00C07475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6" w:type="pct"/>
            <w:noWrap/>
            <w:hideMark/>
          </w:tcPr>
          <w:p w:rsidR="00F36FBF" w:rsidRPr="00C07475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6" w:type="pct"/>
            <w:noWrap/>
            <w:hideMark/>
          </w:tcPr>
          <w:p w:rsidR="00F36FBF" w:rsidRPr="00C07475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07475">
              <w:rPr>
                <w:rFonts w:asciiTheme="majorBidi" w:hAnsiTheme="majorBidi" w:cstheme="majorBidi"/>
                <w:sz w:val="20"/>
                <w:szCs w:val="20"/>
              </w:rPr>
              <w:t>ID</w:t>
            </w:r>
          </w:p>
        </w:tc>
        <w:tc>
          <w:tcPr>
            <w:tcW w:w="416" w:type="pct"/>
            <w:noWrap/>
            <w:hideMark/>
          </w:tcPr>
          <w:p w:rsidR="00F36FBF" w:rsidRPr="00C07475" w:rsidRDefault="004C61B1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98.8</w:t>
            </w:r>
            <w:r w:rsidR="00F36FBF" w:rsidRPr="00C07475">
              <w:rPr>
                <w:rFonts w:asciiTheme="majorBidi" w:hAnsiTheme="majorBidi" w:cstheme="majorBidi"/>
                <w:sz w:val="20"/>
                <w:szCs w:val="20"/>
              </w:rPr>
              <w:t>%</w:t>
            </w:r>
          </w:p>
        </w:tc>
        <w:tc>
          <w:tcPr>
            <w:tcW w:w="380" w:type="pct"/>
            <w:noWrap/>
            <w:hideMark/>
          </w:tcPr>
          <w:p w:rsidR="00F36FBF" w:rsidRPr="00C07475" w:rsidRDefault="004C61B1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94.1</w:t>
            </w:r>
            <w:r w:rsidR="00F36FBF" w:rsidRPr="00C07475">
              <w:rPr>
                <w:rFonts w:asciiTheme="majorBidi" w:hAnsiTheme="majorBidi" w:cstheme="majorBidi"/>
                <w:sz w:val="20"/>
                <w:szCs w:val="20"/>
              </w:rPr>
              <w:t>%</w:t>
            </w:r>
          </w:p>
        </w:tc>
        <w:tc>
          <w:tcPr>
            <w:tcW w:w="404" w:type="pct"/>
            <w:noWrap/>
            <w:hideMark/>
          </w:tcPr>
          <w:p w:rsidR="00F36FBF" w:rsidRPr="00C07475" w:rsidRDefault="004C61B1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85.8</w:t>
            </w:r>
            <w:r w:rsidR="00F36FBF" w:rsidRPr="00C07475">
              <w:rPr>
                <w:rFonts w:asciiTheme="majorBidi" w:hAnsiTheme="majorBidi" w:cstheme="majorBidi"/>
                <w:sz w:val="20"/>
                <w:szCs w:val="20"/>
              </w:rPr>
              <w:t>%</w:t>
            </w:r>
          </w:p>
        </w:tc>
        <w:tc>
          <w:tcPr>
            <w:tcW w:w="404" w:type="pct"/>
            <w:noWrap/>
            <w:hideMark/>
          </w:tcPr>
          <w:p w:rsidR="00F36FBF" w:rsidRPr="00C07475" w:rsidRDefault="004C61B1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83.9</w:t>
            </w:r>
            <w:r w:rsidR="00F36FBF" w:rsidRPr="00C07475">
              <w:rPr>
                <w:rFonts w:asciiTheme="majorBidi" w:hAnsiTheme="majorBidi" w:cstheme="majorBidi"/>
                <w:sz w:val="20"/>
                <w:szCs w:val="20"/>
              </w:rPr>
              <w:t>%</w:t>
            </w:r>
          </w:p>
        </w:tc>
        <w:tc>
          <w:tcPr>
            <w:tcW w:w="380" w:type="pct"/>
            <w:noWrap/>
            <w:hideMark/>
          </w:tcPr>
          <w:p w:rsidR="00F36FBF" w:rsidRPr="00C07475" w:rsidRDefault="004C61B1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86.2</w:t>
            </w:r>
            <w:r w:rsidR="00F36FBF" w:rsidRPr="00C07475">
              <w:rPr>
                <w:rFonts w:asciiTheme="majorBidi" w:hAnsiTheme="majorBidi" w:cstheme="majorBidi"/>
                <w:sz w:val="20"/>
                <w:szCs w:val="20"/>
              </w:rPr>
              <w:t>%</w:t>
            </w:r>
          </w:p>
        </w:tc>
      </w:tr>
      <w:tr w:rsidR="00481254" w:rsidRPr="00481254" w:rsidTr="00470C89">
        <w:trPr>
          <w:trHeight w:val="340"/>
        </w:trPr>
        <w:tc>
          <w:tcPr>
            <w:tcW w:w="416" w:type="pct"/>
            <w:noWrap/>
            <w:hideMark/>
          </w:tcPr>
          <w:p w:rsidR="00F36FBF" w:rsidRPr="00047256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MH814723</w:t>
            </w:r>
          </w:p>
        </w:tc>
        <w:tc>
          <w:tcPr>
            <w:tcW w:w="936" w:type="pct"/>
          </w:tcPr>
          <w:p w:rsidR="00F36FBF" w:rsidRPr="00C07475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47256">
              <w:rPr>
                <w:rFonts w:asciiTheme="majorBidi" w:hAnsiTheme="majorBidi" w:cstheme="majorBidi"/>
                <w:sz w:val="20"/>
                <w:szCs w:val="20"/>
              </w:rPr>
              <w:t>SAT2/LIB/2012</w:t>
            </w:r>
          </w:p>
        </w:tc>
        <w:tc>
          <w:tcPr>
            <w:tcW w:w="416" w:type="pct"/>
            <w:noWrap/>
            <w:hideMark/>
          </w:tcPr>
          <w:p w:rsidR="00F36FBF" w:rsidRPr="00C07475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6" w:type="pct"/>
            <w:noWrap/>
            <w:hideMark/>
          </w:tcPr>
          <w:p w:rsidR="00F36FBF" w:rsidRPr="00C07475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6" w:type="pct"/>
            <w:noWrap/>
            <w:hideMark/>
          </w:tcPr>
          <w:p w:rsidR="00F36FBF" w:rsidRPr="00C07475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6" w:type="pct"/>
            <w:noWrap/>
            <w:hideMark/>
          </w:tcPr>
          <w:p w:rsidR="00F36FBF" w:rsidRPr="00C07475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6" w:type="pct"/>
            <w:noWrap/>
            <w:hideMark/>
          </w:tcPr>
          <w:p w:rsidR="00F36FBF" w:rsidRPr="00C07475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07475">
              <w:rPr>
                <w:rFonts w:asciiTheme="majorBidi" w:hAnsiTheme="majorBidi" w:cstheme="majorBidi"/>
                <w:sz w:val="20"/>
                <w:szCs w:val="20"/>
              </w:rPr>
              <w:t>ID</w:t>
            </w:r>
          </w:p>
        </w:tc>
        <w:tc>
          <w:tcPr>
            <w:tcW w:w="380" w:type="pct"/>
            <w:noWrap/>
            <w:hideMark/>
          </w:tcPr>
          <w:p w:rsidR="00F36FBF" w:rsidRPr="00C07475" w:rsidRDefault="004C61B1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95.2</w:t>
            </w:r>
            <w:r w:rsidR="00F36FBF" w:rsidRPr="00C07475">
              <w:rPr>
                <w:rFonts w:asciiTheme="majorBidi" w:hAnsiTheme="majorBidi" w:cstheme="majorBidi"/>
                <w:sz w:val="20"/>
                <w:szCs w:val="20"/>
              </w:rPr>
              <w:t>%</w:t>
            </w:r>
          </w:p>
        </w:tc>
        <w:tc>
          <w:tcPr>
            <w:tcW w:w="404" w:type="pct"/>
            <w:noWrap/>
            <w:hideMark/>
          </w:tcPr>
          <w:p w:rsidR="00F36FBF" w:rsidRPr="00C07475" w:rsidRDefault="004C61B1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86.2</w:t>
            </w:r>
            <w:r w:rsidR="00F36FBF" w:rsidRPr="00C07475">
              <w:rPr>
                <w:rFonts w:asciiTheme="majorBidi" w:hAnsiTheme="majorBidi" w:cstheme="majorBidi"/>
                <w:sz w:val="20"/>
                <w:szCs w:val="20"/>
              </w:rPr>
              <w:t>%</w:t>
            </w:r>
          </w:p>
        </w:tc>
        <w:tc>
          <w:tcPr>
            <w:tcW w:w="404" w:type="pct"/>
            <w:noWrap/>
            <w:hideMark/>
          </w:tcPr>
          <w:p w:rsidR="00F36FBF" w:rsidRPr="00C07475" w:rsidRDefault="004C61B1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84.3</w:t>
            </w:r>
            <w:r w:rsidR="00F36FBF" w:rsidRPr="00C07475">
              <w:rPr>
                <w:rFonts w:asciiTheme="majorBidi" w:hAnsiTheme="majorBidi" w:cstheme="majorBidi"/>
                <w:sz w:val="20"/>
                <w:szCs w:val="20"/>
              </w:rPr>
              <w:t>%</w:t>
            </w:r>
          </w:p>
        </w:tc>
        <w:tc>
          <w:tcPr>
            <w:tcW w:w="380" w:type="pct"/>
            <w:noWrap/>
            <w:hideMark/>
          </w:tcPr>
          <w:p w:rsidR="00F36FBF" w:rsidRPr="00C07475" w:rsidRDefault="004C61B1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86.6</w:t>
            </w:r>
            <w:r w:rsidR="00F36FBF" w:rsidRPr="00C07475">
              <w:rPr>
                <w:rFonts w:asciiTheme="majorBidi" w:hAnsiTheme="majorBidi" w:cstheme="majorBidi"/>
                <w:sz w:val="20"/>
                <w:szCs w:val="20"/>
              </w:rPr>
              <w:t>%</w:t>
            </w:r>
          </w:p>
        </w:tc>
      </w:tr>
      <w:tr w:rsidR="00481254" w:rsidRPr="00481254" w:rsidTr="00470C89">
        <w:trPr>
          <w:trHeight w:val="340"/>
        </w:trPr>
        <w:tc>
          <w:tcPr>
            <w:tcW w:w="416" w:type="pct"/>
            <w:noWrap/>
            <w:hideMark/>
          </w:tcPr>
          <w:p w:rsidR="00F36FBF" w:rsidRPr="00047256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JX570633</w:t>
            </w:r>
          </w:p>
        </w:tc>
        <w:tc>
          <w:tcPr>
            <w:tcW w:w="936" w:type="pct"/>
          </w:tcPr>
          <w:p w:rsidR="00F36FBF" w:rsidRPr="00C07475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47256">
              <w:rPr>
                <w:rFonts w:asciiTheme="majorBidi" w:hAnsiTheme="majorBidi" w:cstheme="majorBidi"/>
                <w:sz w:val="20"/>
                <w:szCs w:val="20"/>
              </w:rPr>
              <w:t>SAT2/LIB/2012</w:t>
            </w:r>
          </w:p>
        </w:tc>
        <w:tc>
          <w:tcPr>
            <w:tcW w:w="416" w:type="pct"/>
            <w:noWrap/>
            <w:hideMark/>
          </w:tcPr>
          <w:p w:rsidR="00F36FBF" w:rsidRPr="00C07475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6" w:type="pct"/>
            <w:noWrap/>
            <w:hideMark/>
          </w:tcPr>
          <w:p w:rsidR="00F36FBF" w:rsidRPr="00C07475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6" w:type="pct"/>
            <w:noWrap/>
            <w:hideMark/>
          </w:tcPr>
          <w:p w:rsidR="00F36FBF" w:rsidRPr="00C07475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6" w:type="pct"/>
            <w:noWrap/>
            <w:hideMark/>
          </w:tcPr>
          <w:p w:rsidR="00F36FBF" w:rsidRPr="00C07475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6" w:type="pct"/>
            <w:noWrap/>
            <w:hideMark/>
          </w:tcPr>
          <w:p w:rsidR="00F36FBF" w:rsidRPr="00C07475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0" w:type="pct"/>
            <w:noWrap/>
            <w:hideMark/>
          </w:tcPr>
          <w:p w:rsidR="00F36FBF" w:rsidRPr="00C07475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07475">
              <w:rPr>
                <w:rFonts w:asciiTheme="majorBidi" w:hAnsiTheme="majorBidi" w:cstheme="majorBidi"/>
                <w:sz w:val="20"/>
                <w:szCs w:val="20"/>
              </w:rPr>
              <w:t>ID</w:t>
            </w:r>
          </w:p>
        </w:tc>
        <w:tc>
          <w:tcPr>
            <w:tcW w:w="404" w:type="pct"/>
            <w:noWrap/>
            <w:hideMark/>
          </w:tcPr>
          <w:p w:rsidR="00F36FBF" w:rsidRPr="00C07475" w:rsidRDefault="004C61B1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86.6</w:t>
            </w:r>
            <w:r w:rsidR="00F36FBF" w:rsidRPr="00C07475">
              <w:rPr>
                <w:rFonts w:asciiTheme="majorBidi" w:hAnsiTheme="majorBidi" w:cstheme="majorBidi"/>
                <w:sz w:val="20"/>
                <w:szCs w:val="20"/>
              </w:rPr>
              <w:t>%</w:t>
            </w:r>
          </w:p>
        </w:tc>
        <w:tc>
          <w:tcPr>
            <w:tcW w:w="404" w:type="pct"/>
            <w:noWrap/>
            <w:hideMark/>
          </w:tcPr>
          <w:p w:rsidR="00F36FBF" w:rsidRPr="00C07475" w:rsidRDefault="004C61B1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83.9</w:t>
            </w:r>
            <w:r w:rsidR="00F36FBF" w:rsidRPr="00C07475">
              <w:rPr>
                <w:rFonts w:asciiTheme="majorBidi" w:hAnsiTheme="majorBidi" w:cstheme="majorBidi"/>
                <w:sz w:val="20"/>
                <w:szCs w:val="20"/>
              </w:rPr>
              <w:t>%</w:t>
            </w:r>
          </w:p>
        </w:tc>
        <w:tc>
          <w:tcPr>
            <w:tcW w:w="380" w:type="pct"/>
            <w:noWrap/>
            <w:hideMark/>
          </w:tcPr>
          <w:p w:rsidR="00F36FBF" w:rsidRPr="00C07475" w:rsidRDefault="004C61B1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86.6</w:t>
            </w:r>
            <w:r w:rsidR="00F36FBF" w:rsidRPr="00C07475">
              <w:rPr>
                <w:rFonts w:asciiTheme="majorBidi" w:hAnsiTheme="majorBidi" w:cstheme="majorBidi"/>
                <w:sz w:val="20"/>
                <w:szCs w:val="20"/>
              </w:rPr>
              <w:t>%</w:t>
            </w:r>
          </w:p>
        </w:tc>
      </w:tr>
      <w:tr w:rsidR="00481254" w:rsidRPr="00481254" w:rsidTr="00470C89">
        <w:trPr>
          <w:trHeight w:val="340"/>
        </w:trPr>
        <w:tc>
          <w:tcPr>
            <w:tcW w:w="416" w:type="pct"/>
            <w:noWrap/>
            <w:hideMark/>
          </w:tcPr>
          <w:p w:rsidR="00F36FBF" w:rsidRPr="00047256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GU194494</w:t>
            </w:r>
          </w:p>
        </w:tc>
        <w:tc>
          <w:tcPr>
            <w:tcW w:w="936" w:type="pct"/>
          </w:tcPr>
          <w:p w:rsidR="00F36FBF" w:rsidRPr="00C07475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47256">
              <w:rPr>
                <w:rFonts w:asciiTheme="majorBidi" w:hAnsiTheme="majorBidi" w:cstheme="majorBidi"/>
                <w:sz w:val="20"/>
                <w:szCs w:val="20"/>
              </w:rPr>
              <w:t>SAT2/ERI/98</w:t>
            </w:r>
          </w:p>
        </w:tc>
        <w:tc>
          <w:tcPr>
            <w:tcW w:w="416" w:type="pct"/>
            <w:noWrap/>
            <w:hideMark/>
          </w:tcPr>
          <w:p w:rsidR="00F36FBF" w:rsidRPr="00C07475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6" w:type="pct"/>
            <w:noWrap/>
            <w:hideMark/>
          </w:tcPr>
          <w:p w:rsidR="00F36FBF" w:rsidRPr="00C07475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6" w:type="pct"/>
            <w:noWrap/>
            <w:hideMark/>
          </w:tcPr>
          <w:p w:rsidR="00F36FBF" w:rsidRPr="00C07475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6" w:type="pct"/>
            <w:noWrap/>
            <w:hideMark/>
          </w:tcPr>
          <w:p w:rsidR="00F36FBF" w:rsidRPr="00C07475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6" w:type="pct"/>
            <w:noWrap/>
            <w:hideMark/>
          </w:tcPr>
          <w:p w:rsidR="00F36FBF" w:rsidRPr="00C07475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0" w:type="pct"/>
            <w:noWrap/>
            <w:hideMark/>
          </w:tcPr>
          <w:p w:rsidR="00F36FBF" w:rsidRPr="00C07475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04" w:type="pct"/>
            <w:noWrap/>
            <w:hideMark/>
          </w:tcPr>
          <w:p w:rsidR="00F36FBF" w:rsidRPr="00C07475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07475">
              <w:rPr>
                <w:rFonts w:asciiTheme="majorBidi" w:hAnsiTheme="majorBidi" w:cstheme="majorBidi"/>
                <w:sz w:val="20"/>
                <w:szCs w:val="20"/>
              </w:rPr>
              <w:t>ID</w:t>
            </w:r>
          </w:p>
        </w:tc>
        <w:tc>
          <w:tcPr>
            <w:tcW w:w="404" w:type="pct"/>
            <w:noWrap/>
            <w:hideMark/>
          </w:tcPr>
          <w:p w:rsidR="00F36FBF" w:rsidRPr="00C07475" w:rsidRDefault="004C61B1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87.4</w:t>
            </w:r>
            <w:r w:rsidR="00F36FBF" w:rsidRPr="00C07475">
              <w:rPr>
                <w:rFonts w:asciiTheme="majorBidi" w:hAnsiTheme="majorBidi" w:cstheme="majorBidi"/>
                <w:sz w:val="20"/>
                <w:szCs w:val="20"/>
              </w:rPr>
              <w:t>%</w:t>
            </w:r>
          </w:p>
        </w:tc>
        <w:tc>
          <w:tcPr>
            <w:tcW w:w="380" w:type="pct"/>
            <w:noWrap/>
            <w:hideMark/>
          </w:tcPr>
          <w:p w:rsidR="00F36FBF" w:rsidRPr="00C07475" w:rsidRDefault="004C61B1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86.6</w:t>
            </w:r>
            <w:r w:rsidR="00F36FBF" w:rsidRPr="00C07475">
              <w:rPr>
                <w:rFonts w:asciiTheme="majorBidi" w:hAnsiTheme="majorBidi" w:cstheme="majorBidi"/>
                <w:sz w:val="20"/>
                <w:szCs w:val="20"/>
              </w:rPr>
              <w:t>%</w:t>
            </w:r>
          </w:p>
        </w:tc>
      </w:tr>
      <w:tr w:rsidR="00481254" w:rsidRPr="00481254" w:rsidTr="00470C89">
        <w:trPr>
          <w:trHeight w:val="340"/>
        </w:trPr>
        <w:tc>
          <w:tcPr>
            <w:tcW w:w="416" w:type="pct"/>
            <w:noWrap/>
            <w:hideMark/>
          </w:tcPr>
          <w:p w:rsidR="00F36FBF" w:rsidRPr="00047256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MF322694</w:t>
            </w:r>
          </w:p>
        </w:tc>
        <w:tc>
          <w:tcPr>
            <w:tcW w:w="936" w:type="pct"/>
          </w:tcPr>
          <w:p w:rsidR="00F36FBF" w:rsidRPr="00C07475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47256">
              <w:rPr>
                <w:rFonts w:asciiTheme="majorBidi" w:hAnsiTheme="majorBidi" w:cstheme="majorBidi"/>
                <w:sz w:val="20"/>
                <w:szCs w:val="20"/>
              </w:rPr>
              <w:t>SAT2/EGY/2017</w:t>
            </w:r>
          </w:p>
        </w:tc>
        <w:tc>
          <w:tcPr>
            <w:tcW w:w="416" w:type="pct"/>
            <w:noWrap/>
            <w:hideMark/>
          </w:tcPr>
          <w:p w:rsidR="00F36FBF" w:rsidRPr="00C07475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6" w:type="pct"/>
            <w:noWrap/>
            <w:hideMark/>
          </w:tcPr>
          <w:p w:rsidR="00F36FBF" w:rsidRPr="00C07475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6" w:type="pct"/>
            <w:noWrap/>
            <w:hideMark/>
          </w:tcPr>
          <w:p w:rsidR="00F36FBF" w:rsidRPr="00C07475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6" w:type="pct"/>
            <w:noWrap/>
            <w:hideMark/>
          </w:tcPr>
          <w:p w:rsidR="00F36FBF" w:rsidRPr="00C07475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6" w:type="pct"/>
            <w:noWrap/>
            <w:hideMark/>
          </w:tcPr>
          <w:p w:rsidR="00F36FBF" w:rsidRPr="00C07475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0" w:type="pct"/>
            <w:noWrap/>
            <w:hideMark/>
          </w:tcPr>
          <w:p w:rsidR="00F36FBF" w:rsidRPr="00C07475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04" w:type="pct"/>
            <w:noWrap/>
            <w:hideMark/>
          </w:tcPr>
          <w:p w:rsidR="00F36FBF" w:rsidRPr="00C07475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04" w:type="pct"/>
            <w:noWrap/>
            <w:hideMark/>
          </w:tcPr>
          <w:p w:rsidR="00F36FBF" w:rsidRPr="00C07475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07475">
              <w:rPr>
                <w:rFonts w:asciiTheme="majorBidi" w:hAnsiTheme="majorBidi" w:cstheme="majorBidi"/>
                <w:sz w:val="20"/>
                <w:szCs w:val="20"/>
              </w:rPr>
              <w:t>ID</w:t>
            </w:r>
          </w:p>
        </w:tc>
        <w:tc>
          <w:tcPr>
            <w:tcW w:w="380" w:type="pct"/>
            <w:noWrap/>
            <w:hideMark/>
          </w:tcPr>
          <w:p w:rsidR="00F36FBF" w:rsidRPr="00C07475" w:rsidRDefault="004C61B1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86.2</w:t>
            </w:r>
            <w:r w:rsidR="00F36FBF" w:rsidRPr="00C07475">
              <w:rPr>
                <w:rFonts w:asciiTheme="majorBidi" w:hAnsiTheme="majorBidi" w:cstheme="majorBidi"/>
                <w:sz w:val="20"/>
                <w:szCs w:val="20"/>
              </w:rPr>
              <w:t>%</w:t>
            </w:r>
          </w:p>
        </w:tc>
      </w:tr>
      <w:tr w:rsidR="00481254" w:rsidRPr="00481254" w:rsidTr="00470C89">
        <w:trPr>
          <w:trHeight w:val="340"/>
        </w:trPr>
        <w:tc>
          <w:tcPr>
            <w:tcW w:w="416" w:type="pct"/>
            <w:noWrap/>
            <w:hideMark/>
          </w:tcPr>
          <w:p w:rsidR="00F36FBF" w:rsidRPr="00047256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JX570622</w:t>
            </w:r>
          </w:p>
        </w:tc>
        <w:tc>
          <w:tcPr>
            <w:tcW w:w="936" w:type="pct"/>
          </w:tcPr>
          <w:p w:rsidR="00F36FBF" w:rsidRPr="00C07475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47256">
              <w:rPr>
                <w:rFonts w:asciiTheme="majorBidi" w:hAnsiTheme="majorBidi" w:cstheme="majorBidi"/>
                <w:sz w:val="20"/>
                <w:szCs w:val="20"/>
              </w:rPr>
              <w:t>SAT2/EGY/2012</w:t>
            </w:r>
          </w:p>
        </w:tc>
        <w:tc>
          <w:tcPr>
            <w:tcW w:w="416" w:type="pct"/>
            <w:noWrap/>
            <w:hideMark/>
          </w:tcPr>
          <w:p w:rsidR="00F36FBF" w:rsidRPr="00C07475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6" w:type="pct"/>
            <w:noWrap/>
            <w:hideMark/>
          </w:tcPr>
          <w:p w:rsidR="00F36FBF" w:rsidRPr="00C07475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6" w:type="pct"/>
            <w:noWrap/>
            <w:hideMark/>
          </w:tcPr>
          <w:p w:rsidR="00F36FBF" w:rsidRPr="00C07475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6" w:type="pct"/>
            <w:noWrap/>
            <w:hideMark/>
          </w:tcPr>
          <w:p w:rsidR="00F36FBF" w:rsidRPr="00C07475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6" w:type="pct"/>
            <w:noWrap/>
            <w:hideMark/>
          </w:tcPr>
          <w:p w:rsidR="00F36FBF" w:rsidRPr="00C07475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0" w:type="pct"/>
            <w:noWrap/>
            <w:hideMark/>
          </w:tcPr>
          <w:p w:rsidR="00F36FBF" w:rsidRPr="00C07475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04" w:type="pct"/>
            <w:noWrap/>
            <w:hideMark/>
          </w:tcPr>
          <w:p w:rsidR="00F36FBF" w:rsidRPr="00C07475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04" w:type="pct"/>
            <w:noWrap/>
            <w:hideMark/>
          </w:tcPr>
          <w:p w:rsidR="00F36FBF" w:rsidRPr="00C07475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0" w:type="pct"/>
            <w:noWrap/>
            <w:hideMark/>
          </w:tcPr>
          <w:p w:rsidR="00F36FBF" w:rsidRPr="00C07475" w:rsidRDefault="00F36FBF" w:rsidP="0048125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07475">
              <w:rPr>
                <w:rFonts w:asciiTheme="majorBidi" w:hAnsiTheme="majorBidi" w:cstheme="majorBidi"/>
                <w:sz w:val="20"/>
                <w:szCs w:val="20"/>
              </w:rPr>
              <w:t>ID</w:t>
            </w:r>
          </w:p>
        </w:tc>
      </w:tr>
    </w:tbl>
    <w:p w:rsidR="006D066D" w:rsidRPr="00C07475" w:rsidRDefault="000F2C63" w:rsidP="00C07475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* Nucleotides 1-255 of FMDV SAT2 </w:t>
      </w:r>
      <w:r w:rsidRPr="000F2C63">
        <w:rPr>
          <w:rFonts w:asciiTheme="majorBidi" w:hAnsiTheme="majorBidi" w:cstheme="majorBidi"/>
          <w:sz w:val="20"/>
          <w:szCs w:val="20"/>
        </w:rPr>
        <w:t>MN889525</w:t>
      </w:r>
      <w:r>
        <w:rPr>
          <w:rFonts w:asciiTheme="majorBidi" w:hAnsiTheme="majorBidi" w:cstheme="majorBidi"/>
          <w:sz w:val="20"/>
          <w:szCs w:val="20"/>
        </w:rPr>
        <w:t xml:space="preserve"> were used to generate this table.</w:t>
      </w:r>
    </w:p>
    <w:p w:rsidR="006D066D" w:rsidRDefault="006D066D">
      <w:r>
        <w:br w:type="page"/>
      </w:r>
      <w:bookmarkStart w:id="0" w:name="_GoBack"/>
      <w:bookmarkEnd w:id="0"/>
    </w:p>
    <w:p w:rsidR="0095352E" w:rsidRPr="007E70EF" w:rsidRDefault="00306CD3" w:rsidP="00306CD3">
      <w:pPr>
        <w:rPr>
          <w:rFonts w:asciiTheme="majorBidi" w:hAnsiTheme="majorBidi" w:cstheme="majorBidi"/>
          <w:sz w:val="24"/>
          <w:szCs w:val="24"/>
        </w:rPr>
      </w:pPr>
      <w:r w:rsidRPr="006C5437">
        <w:rPr>
          <w:rFonts w:asciiTheme="majorBidi" w:hAnsiTheme="majorBidi" w:cstheme="majorBidi"/>
          <w:sz w:val="24"/>
          <w:szCs w:val="24"/>
        </w:rPr>
        <w:lastRenderedPageBreak/>
        <w:t>Nucleotide identity percent of FMDV A/EGY/2018 (MT508912) compared to reference A sequences from GenBank.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9"/>
        <w:gridCol w:w="1730"/>
        <w:gridCol w:w="1145"/>
        <w:gridCol w:w="1122"/>
        <w:gridCol w:w="1170"/>
        <w:gridCol w:w="1100"/>
        <w:gridCol w:w="1100"/>
        <w:gridCol w:w="1033"/>
        <w:gridCol w:w="1078"/>
        <w:gridCol w:w="1122"/>
        <w:gridCol w:w="1078"/>
        <w:gridCol w:w="1111"/>
      </w:tblGrid>
      <w:tr w:rsidR="00481254" w:rsidRPr="00481254" w:rsidTr="00470C89">
        <w:trPr>
          <w:trHeight w:val="340"/>
        </w:trPr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81254">
              <w:rPr>
                <w:rFonts w:asciiTheme="majorBidi" w:hAnsiTheme="majorBidi" w:cstheme="majorBidi"/>
                <w:sz w:val="20"/>
                <w:szCs w:val="20"/>
              </w:rPr>
              <w:t>Acc. #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81254">
              <w:rPr>
                <w:rFonts w:asciiTheme="majorBidi" w:hAnsiTheme="majorBidi" w:cstheme="majorBidi"/>
                <w:sz w:val="20"/>
                <w:szCs w:val="20"/>
              </w:rPr>
              <w:t>Abbreviated name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81254">
              <w:rPr>
                <w:rFonts w:asciiTheme="majorBidi" w:hAnsiTheme="majorBidi" w:cstheme="majorBidi"/>
                <w:sz w:val="20"/>
                <w:szCs w:val="20"/>
              </w:rPr>
              <w:t>MT508912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81254">
              <w:rPr>
                <w:rFonts w:asciiTheme="majorBidi" w:hAnsiTheme="majorBidi" w:cstheme="majorBidi"/>
                <w:sz w:val="20"/>
                <w:szCs w:val="20"/>
              </w:rPr>
              <w:t>KC440882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81254">
              <w:rPr>
                <w:rFonts w:asciiTheme="majorBidi" w:hAnsiTheme="majorBidi" w:cstheme="majorBidi"/>
                <w:sz w:val="20"/>
                <w:szCs w:val="20"/>
              </w:rPr>
              <w:t>MH732982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81254">
              <w:rPr>
                <w:rFonts w:asciiTheme="majorBidi" w:hAnsiTheme="majorBidi" w:cstheme="majorBidi"/>
                <w:sz w:val="20"/>
                <w:szCs w:val="20"/>
              </w:rPr>
              <w:t>KF112908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81254">
              <w:rPr>
                <w:rFonts w:asciiTheme="majorBidi" w:hAnsiTheme="majorBidi" w:cstheme="majorBidi"/>
                <w:sz w:val="20"/>
                <w:szCs w:val="20"/>
              </w:rPr>
              <w:t>KF112913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81254">
              <w:rPr>
                <w:rFonts w:asciiTheme="majorBidi" w:hAnsiTheme="majorBidi" w:cstheme="majorBidi"/>
                <w:sz w:val="20"/>
                <w:szCs w:val="20"/>
              </w:rPr>
              <w:t>FJ755010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81254">
              <w:rPr>
                <w:rFonts w:asciiTheme="majorBidi" w:hAnsiTheme="majorBidi" w:cstheme="majorBidi"/>
                <w:sz w:val="20"/>
                <w:szCs w:val="20"/>
              </w:rPr>
              <w:t>EF208756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81254">
              <w:rPr>
                <w:rFonts w:asciiTheme="majorBidi" w:hAnsiTheme="majorBidi" w:cstheme="majorBidi"/>
                <w:sz w:val="20"/>
                <w:szCs w:val="20"/>
              </w:rPr>
              <w:t>KC888937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81254">
              <w:rPr>
                <w:rFonts w:asciiTheme="majorBidi" w:hAnsiTheme="majorBidi" w:cstheme="majorBidi"/>
                <w:sz w:val="20"/>
                <w:szCs w:val="20"/>
              </w:rPr>
              <w:t>EF208769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81254">
              <w:rPr>
                <w:rFonts w:asciiTheme="majorBidi" w:hAnsiTheme="majorBidi" w:cstheme="majorBidi"/>
                <w:sz w:val="20"/>
                <w:szCs w:val="20"/>
              </w:rPr>
              <w:t>EU553874</w:t>
            </w:r>
          </w:p>
        </w:tc>
      </w:tr>
      <w:tr w:rsidR="00481254" w:rsidRPr="00481254" w:rsidTr="00470C89">
        <w:trPr>
          <w:trHeight w:val="340"/>
        </w:trPr>
        <w:tc>
          <w:tcPr>
            <w:tcW w:w="419" w:type="pct"/>
            <w:tcBorders>
              <w:top w:val="single" w:sz="4" w:space="0" w:color="auto"/>
            </w:tcBorders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81254">
              <w:rPr>
                <w:rFonts w:asciiTheme="majorBidi" w:hAnsiTheme="majorBidi" w:cstheme="majorBidi"/>
                <w:sz w:val="20"/>
                <w:szCs w:val="20"/>
              </w:rPr>
              <w:t xml:space="preserve">MT508912 </w:t>
            </w:r>
          </w:p>
        </w:tc>
        <w:tc>
          <w:tcPr>
            <w:tcW w:w="620" w:type="pct"/>
            <w:tcBorders>
              <w:top w:val="single" w:sz="4" w:space="0" w:color="auto"/>
            </w:tcBorders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81254">
              <w:rPr>
                <w:rFonts w:asciiTheme="majorBidi" w:hAnsiTheme="majorBidi" w:cstheme="majorBidi"/>
                <w:sz w:val="20"/>
                <w:szCs w:val="20"/>
              </w:rPr>
              <w:t>A/EGY/2018</w:t>
            </w:r>
          </w:p>
        </w:tc>
        <w:tc>
          <w:tcPr>
            <w:tcW w:w="410" w:type="pct"/>
            <w:tcBorders>
              <w:top w:val="single" w:sz="4" w:space="0" w:color="auto"/>
            </w:tcBorders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8125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ID</w:t>
            </w:r>
          </w:p>
        </w:tc>
        <w:tc>
          <w:tcPr>
            <w:tcW w:w="402" w:type="pct"/>
            <w:tcBorders>
              <w:top w:val="single" w:sz="4" w:space="0" w:color="auto"/>
            </w:tcBorders>
            <w:noWrap/>
            <w:hideMark/>
          </w:tcPr>
          <w:p w:rsidR="0055462C" w:rsidRPr="00481254" w:rsidRDefault="0054101A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96.1</w:t>
            </w:r>
            <w:r w:rsidR="0055462C" w:rsidRPr="0048125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</w:tcBorders>
            <w:noWrap/>
            <w:hideMark/>
          </w:tcPr>
          <w:p w:rsidR="0055462C" w:rsidRPr="00481254" w:rsidRDefault="0054101A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93.9</w:t>
            </w:r>
            <w:r w:rsidR="0055462C" w:rsidRPr="0048125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%</w:t>
            </w:r>
          </w:p>
        </w:tc>
        <w:tc>
          <w:tcPr>
            <w:tcW w:w="394" w:type="pct"/>
            <w:tcBorders>
              <w:top w:val="single" w:sz="4" w:space="0" w:color="auto"/>
            </w:tcBorders>
            <w:noWrap/>
            <w:hideMark/>
          </w:tcPr>
          <w:p w:rsidR="0055462C" w:rsidRPr="00481254" w:rsidRDefault="0054101A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96.3</w:t>
            </w:r>
            <w:r w:rsidR="0055462C" w:rsidRPr="0048125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%</w:t>
            </w:r>
          </w:p>
        </w:tc>
        <w:tc>
          <w:tcPr>
            <w:tcW w:w="394" w:type="pct"/>
            <w:tcBorders>
              <w:top w:val="single" w:sz="4" w:space="0" w:color="auto"/>
            </w:tcBorders>
            <w:noWrap/>
            <w:hideMark/>
          </w:tcPr>
          <w:p w:rsidR="0055462C" w:rsidRPr="00481254" w:rsidRDefault="0054101A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96.9</w:t>
            </w:r>
            <w:r w:rsidR="0055462C" w:rsidRPr="0048125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%</w:t>
            </w:r>
          </w:p>
        </w:tc>
        <w:tc>
          <w:tcPr>
            <w:tcW w:w="370" w:type="pct"/>
            <w:tcBorders>
              <w:top w:val="single" w:sz="4" w:space="0" w:color="auto"/>
            </w:tcBorders>
            <w:noWrap/>
            <w:hideMark/>
          </w:tcPr>
          <w:p w:rsidR="0055462C" w:rsidRPr="00481254" w:rsidRDefault="0054101A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95.9</w:t>
            </w:r>
            <w:r w:rsidR="0055462C" w:rsidRPr="0048125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6" w:type="pct"/>
            <w:tcBorders>
              <w:top w:val="single" w:sz="4" w:space="0" w:color="auto"/>
            </w:tcBorders>
            <w:noWrap/>
            <w:hideMark/>
          </w:tcPr>
          <w:p w:rsidR="0055462C" w:rsidRPr="00481254" w:rsidRDefault="0054101A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77.8</w:t>
            </w:r>
            <w:r w:rsidR="0055462C" w:rsidRPr="0048125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%</w:t>
            </w:r>
          </w:p>
        </w:tc>
        <w:tc>
          <w:tcPr>
            <w:tcW w:w="402" w:type="pct"/>
            <w:tcBorders>
              <w:top w:val="single" w:sz="4" w:space="0" w:color="auto"/>
            </w:tcBorders>
            <w:noWrap/>
            <w:hideMark/>
          </w:tcPr>
          <w:p w:rsidR="0055462C" w:rsidRPr="00481254" w:rsidRDefault="0054101A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77.8</w:t>
            </w:r>
            <w:r w:rsidR="0055462C" w:rsidRPr="0048125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6" w:type="pct"/>
            <w:tcBorders>
              <w:top w:val="single" w:sz="4" w:space="0" w:color="auto"/>
            </w:tcBorders>
            <w:noWrap/>
            <w:hideMark/>
          </w:tcPr>
          <w:p w:rsidR="0055462C" w:rsidRPr="00481254" w:rsidRDefault="0054101A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93.1</w:t>
            </w:r>
            <w:r w:rsidR="0055462C" w:rsidRPr="0048125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%</w:t>
            </w:r>
          </w:p>
        </w:tc>
        <w:tc>
          <w:tcPr>
            <w:tcW w:w="398" w:type="pct"/>
            <w:tcBorders>
              <w:top w:val="single" w:sz="4" w:space="0" w:color="auto"/>
            </w:tcBorders>
            <w:noWrap/>
            <w:hideMark/>
          </w:tcPr>
          <w:p w:rsidR="0055462C" w:rsidRPr="00481254" w:rsidRDefault="0054101A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81.9</w:t>
            </w:r>
            <w:r w:rsidR="0055462C" w:rsidRPr="0048125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%</w:t>
            </w:r>
          </w:p>
        </w:tc>
      </w:tr>
      <w:tr w:rsidR="00481254" w:rsidRPr="00481254" w:rsidTr="00470C89">
        <w:trPr>
          <w:trHeight w:val="340"/>
        </w:trPr>
        <w:tc>
          <w:tcPr>
            <w:tcW w:w="419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81254">
              <w:rPr>
                <w:rFonts w:asciiTheme="majorBidi" w:hAnsiTheme="majorBidi" w:cstheme="majorBidi"/>
                <w:sz w:val="20"/>
                <w:szCs w:val="20"/>
              </w:rPr>
              <w:t xml:space="preserve">KC440882 </w:t>
            </w:r>
          </w:p>
        </w:tc>
        <w:tc>
          <w:tcPr>
            <w:tcW w:w="620" w:type="pct"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81254">
              <w:rPr>
                <w:rFonts w:asciiTheme="majorBidi" w:hAnsiTheme="majorBidi" w:cstheme="majorBidi"/>
                <w:sz w:val="20"/>
                <w:szCs w:val="20"/>
              </w:rPr>
              <w:t>A/EGY/2012</w:t>
            </w:r>
          </w:p>
        </w:tc>
        <w:tc>
          <w:tcPr>
            <w:tcW w:w="410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8125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ID</w:t>
            </w:r>
          </w:p>
        </w:tc>
        <w:tc>
          <w:tcPr>
            <w:tcW w:w="419" w:type="pct"/>
            <w:noWrap/>
            <w:hideMark/>
          </w:tcPr>
          <w:p w:rsidR="0055462C" w:rsidRPr="00481254" w:rsidRDefault="0054101A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95.8</w:t>
            </w:r>
            <w:r w:rsidR="0055462C" w:rsidRPr="0048125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%</w:t>
            </w:r>
          </w:p>
        </w:tc>
        <w:tc>
          <w:tcPr>
            <w:tcW w:w="394" w:type="pct"/>
            <w:noWrap/>
            <w:hideMark/>
          </w:tcPr>
          <w:p w:rsidR="0055462C" w:rsidRPr="00481254" w:rsidRDefault="0054101A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98.1</w:t>
            </w:r>
            <w:r w:rsidR="0055462C" w:rsidRPr="0048125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%</w:t>
            </w:r>
          </w:p>
        </w:tc>
        <w:tc>
          <w:tcPr>
            <w:tcW w:w="394" w:type="pct"/>
            <w:noWrap/>
            <w:hideMark/>
          </w:tcPr>
          <w:p w:rsidR="0055462C" w:rsidRPr="00481254" w:rsidRDefault="0054101A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98.8</w:t>
            </w:r>
            <w:r w:rsidR="0055462C" w:rsidRPr="0048125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%</w:t>
            </w:r>
          </w:p>
        </w:tc>
        <w:tc>
          <w:tcPr>
            <w:tcW w:w="370" w:type="pct"/>
            <w:noWrap/>
            <w:hideMark/>
          </w:tcPr>
          <w:p w:rsidR="0055462C" w:rsidRPr="00481254" w:rsidRDefault="0054101A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97.8</w:t>
            </w:r>
            <w:r w:rsidR="0055462C" w:rsidRPr="0048125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6" w:type="pct"/>
            <w:noWrap/>
            <w:hideMark/>
          </w:tcPr>
          <w:p w:rsidR="0055462C" w:rsidRPr="00481254" w:rsidRDefault="0054101A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78.3</w:t>
            </w:r>
            <w:r w:rsidR="0055462C" w:rsidRPr="0048125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%</w:t>
            </w:r>
          </w:p>
        </w:tc>
        <w:tc>
          <w:tcPr>
            <w:tcW w:w="402" w:type="pct"/>
            <w:noWrap/>
            <w:hideMark/>
          </w:tcPr>
          <w:p w:rsidR="0055462C" w:rsidRPr="00481254" w:rsidRDefault="0054101A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78.0</w:t>
            </w:r>
            <w:r w:rsidR="0055462C" w:rsidRPr="0048125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6" w:type="pct"/>
            <w:noWrap/>
            <w:hideMark/>
          </w:tcPr>
          <w:p w:rsidR="0055462C" w:rsidRPr="00481254" w:rsidRDefault="0054101A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94.3</w:t>
            </w:r>
            <w:r w:rsidR="0055462C" w:rsidRPr="0048125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%</w:t>
            </w:r>
          </w:p>
        </w:tc>
        <w:tc>
          <w:tcPr>
            <w:tcW w:w="398" w:type="pct"/>
            <w:noWrap/>
            <w:hideMark/>
          </w:tcPr>
          <w:p w:rsidR="0055462C" w:rsidRPr="00481254" w:rsidRDefault="0054101A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82.0</w:t>
            </w:r>
            <w:r w:rsidR="0055462C" w:rsidRPr="0048125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%</w:t>
            </w:r>
          </w:p>
        </w:tc>
      </w:tr>
      <w:tr w:rsidR="00481254" w:rsidRPr="00481254" w:rsidTr="00470C89">
        <w:trPr>
          <w:trHeight w:val="340"/>
        </w:trPr>
        <w:tc>
          <w:tcPr>
            <w:tcW w:w="419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81254">
              <w:rPr>
                <w:rFonts w:asciiTheme="majorBidi" w:hAnsiTheme="majorBidi" w:cstheme="majorBidi"/>
                <w:sz w:val="20"/>
                <w:szCs w:val="20"/>
              </w:rPr>
              <w:t xml:space="preserve">MH732982 </w:t>
            </w:r>
          </w:p>
        </w:tc>
        <w:tc>
          <w:tcPr>
            <w:tcW w:w="620" w:type="pct"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81254">
              <w:rPr>
                <w:rFonts w:asciiTheme="majorBidi" w:hAnsiTheme="majorBidi" w:cstheme="majorBidi"/>
                <w:sz w:val="20"/>
                <w:szCs w:val="20"/>
              </w:rPr>
              <w:t>A/EGY/2018</w:t>
            </w:r>
          </w:p>
        </w:tc>
        <w:tc>
          <w:tcPr>
            <w:tcW w:w="410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8125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ID</w:t>
            </w:r>
          </w:p>
        </w:tc>
        <w:tc>
          <w:tcPr>
            <w:tcW w:w="394" w:type="pct"/>
            <w:noWrap/>
            <w:hideMark/>
          </w:tcPr>
          <w:p w:rsidR="0055462C" w:rsidRPr="00481254" w:rsidRDefault="0054101A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95.6</w:t>
            </w:r>
            <w:r w:rsidR="0055462C" w:rsidRPr="0048125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%</w:t>
            </w:r>
          </w:p>
        </w:tc>
        <w:tc>
          <w:tcPr>
            <w:tcW w:w="394" w:type="pct"/>
            <w:noWrap/>
            <w:hideMark/>
          </w:tcPr>
          <w:p w:rsidR="0055462C" w:rsidRPr="00481254" w:rsidRDefault="0054101A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96.1</w:t>
            </w:r>
            <w:r w:rsidR="0055462C" w:rsidRPr="0048125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%</w:t>
            </w:r>
          </w:p>
        </w:tc>
        <w:tc>
          <w:tcPr>
            <w:tcW w:w="370" w:type="pct"/>
            <w:noWrap/>
            <w:hideMark/>
          </w:tcPr>
          <w:p w:rsidR="0055462C" w:rsidRPr="00481254" w:rsidRDefault="0054101A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95.4</w:t>
            </w:r>
            <w:r w:rsidR="0055462C" w:rsidRPr="0048125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6" w:type="pct"/>
            <w:noWrap/>
            <w:hideMark/>
          </w:tcPr>
          <w:p w:rsidR="0055462C" w:rsidRPr="00481254" w:rsidRDefault="0054101A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79.0</w:t>
            </w:r>
            <w:r w:rsidR="0055462C" w:rsidRPr="0048125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%</w:t>
            </w:r>
          </w:p>
        </w:tc>
        <w:tc>
          <w:tcPr>
            <w:tcW w:w="402" w:type="pct"/>
            <w:noWrap/>
            <w:hideMark/>
          </w:tcPr>
          <w:p w:rsidR="0055462C" w:rsidRPr="00481254" w:rsidRDefault="0054101A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77.3</w:t>
            </w:r>
            <w:r w:rsidR="0055462C" w:rsidRPr="0048125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6" w:type="pct"/>
            <w:noWrap/>
            <w:hideMark/>
          </w:tcPr>
          <w:p w:rsidR="0055462C" w:rsidRPr="00481254" w:rsidRDefault="0054101A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94.1</w:t>
            </w:r>
            <w:r w:rsidR="0055462C" w:rsidRPr="0048125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%</w:t>
            </w:r>
          </w:p>
        </w:tc>
        <w:tc>
          <w:tcPr>
            <w:tcW w:w="398" w:type="pct"/>
            <w:noWrap/>
            <w:hideMark/>
          </w:tcPr>
          <w:p w:rsidR="0055462C" w:rsidRPr="00481254" w:rsidRDefault="0054101A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83.0</w:t>
            </w:r>
            <w:r w:rsidR="0055462C" w:rsidRPr="0048125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%</w:t>
            </w:r>
          </w:p>
        </w:tc>
      </w:tr>
      <w:tr w:rsidR="00481254" w:rsidRPr="00481254" w:rsidTr="00470C89">
        <w:trPr>
          <w:trHeight w:val="340"/>
        </w:trPr>
        <w:tc>
          <w:tcPr>
            <w:tcW w:w="419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81254">
              <w:rPr>
                <w:rFonts w:asciiTheme="majorBidi" w:hAnsiTheme="majorBidi" w:cstheme="majorBidi"/>
                <w:sz w:val="20"/>
                <w:szCs w:val="20"/>
              </w:rPr>
              <w:t xml:space="preserve">KF112908 </w:t>
            </w:r>
          </w:p>
        </w:tc>
        <w:tc>
          <w:tcPr>
            <w:tcW w:w="620" w:type="pct"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81254">
              <w:rPr>
                <w:rFonts w:asciiTheme="majorBidi" w:hAnsiTheme="majorBidi" w:cstheme="majorBidi"/>
                <w:sz w:val="20"/>
                <w:szCs w:val="20"/>
              </w:rPr>
              <w:t>A/IRN/2009</w:t>
            </w:r>
          </w:p>
        </w:tc>
        <w:tc>
          <w:tcPr>
            <w:tcW w:w="410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8125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ID</w:t>
            </w:r>
          </w:p>
        </w:tc>
        <w:tc>
          <w:tcPr>
            <w:tcW w:w="394" w:type="pct"/>
            <w:noWrap/>
            <w:hideMark/>
          </w:tcPr>
          <w:p w:rsidR="0055462C" w:rsidRPr="00481254" w:rsidRDefault="0054101A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98.9</w:t>
            </w:r>
            <w:r w:rsidR="0055462C" w:rsidRPr="0048125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%</w:t>
            </w:r>
          </w:p>
        </w:tc>
        <w:tc>
          <w:tcPr>
            <w:tcW w:w="370" w:type="pct"/>
            <w:noWrap/>
            <w:hideMark/>
          </w:tcPr>
          <w:p w:rsidR="0055462C" w:rsidRPr="00481254" w:rsidRDefault="0054101A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98.6</w:t>
            </w:r>
            <w:r w:rsidR="0055462C" w:rsidRPr="0048125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6" w:type="pct"/>
            <w:noWrap/>
            <w:hideMark/>
          </w:tcPr>
          <w:p w:rsidR="0055462C" w:rsidRPr="00481254" w:rsidRDefault="0054101A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78.8</w:t>
            </w:r>
            <w:r w:rsidR="0055462C" w:rsidRPr="0048125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%</w:t>
            </w:r>
          </w:p>
        </w:tc>
        <w:tc>
          <w:tcPr>
            <w:tcW w:w="402" w:type="pct"/>
            <w:noWrap/>
            <w:hideMark/>
          </w:tcPr>
          <w:p w:rsidR="0055462C" w:rsidRPr="00481254" w:rsidRDefault="0054101A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78.3</w:t>
            </w:r>
            <w:r w:rsidR="0055462C" w:rsidRPr="0048125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6" w:type="pct"/>
            <w:noWrap/>
            <w:hideMark/>
          </w:tcPr>
          <w:p w:rsidR="0055462C" w:rsidRPr="00481254" w:rsidRDefault="0054101A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95.4</w:t>
            </w:r>
            <w:r w:rsidR="0055462C" w:rsidRPr="0048125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%</w:t>
            </w:r>
          </w:p>
        </w:tc>
        <w:tc>
          <w:tcPr>
            <w:tcW w:w="398" w:type="pct"/>
            <w:noWrap/>
            <w:hideMark/>
          </w:tcPr>
          <w:p w:rsidR="0055462C" w:rsidRPr="00481254" w:rsidRDefault="0054101A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82.7</w:t>
            </w:r>
            <w:r w:rsidR="0055462C" w:rsidRPr="0048125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%</w:t>
            </w:r>
          </w:p>
        </w:tc>
      </w:tr>
      <w:tr w:rsidR="00481254" w:rsidRPr="00481254" w:rsidTr="00470C89">
        <w:trPr>
          <w:trHeight w:val="340"/>
        </w:trPr>
        <w:tc>
          <w:tcPr>
            <w:tcW w:w="419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81254">
              <w:rPr>
                <w:rFonts w:asciiTheme="majorBidi" w:hAnsiTheme="majorBidi" w:cstheme="majorBidi"/>
                <w:sz w:val="20"/>
                <w:szCs w:val="20"/>
              </w:rPr>
              <w:t xml:space="preserve">KF112913 </w:t>
            </w:r>
          </w:p>
        </w:tc>
        <w:tc>
          <w:tcPr>
            <w:tcW w:w="620" w:type="pct"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81254">
              <w:rPr>
                <w:rFonts w:asciiTheme="majorBidi" w:hAnsiTheme="majorBidi" w:cstheme="majorBidi"/>
                <w:sz w:val="20"/>
                <w:szCs w:val="20"/>
              </w:rPr>
              <w:t>A/LIB/2009</w:t>
            </w:r>
          </w:p>
        </w:tc>
        <w:tc>
          <w:tcPr>
            <w:tcW w:w="410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8125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ID</w:t>
            </w:r>
          </w:p>
        </w:tc>
        <w:tc>
          <w:tcPr>
            <w:tcW w:w="370" w:type="pct"/>
            <w:noWrap/>
            <w:hideMark/>
          </w:tcPr>
          <w:p w:rsidR="0055462C" w:rsidRPr="00481254" w:rsidRDefault="0054101A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98.9</w:t>
            </w:r>
            <w:r w:rsidR="0055462C" w:rsidRPr="0048125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6" w:type="pct"/>
            <w:noWrap/>
            <w:hideMark/>
          </w:tcPr>
          <w:p w:rsidR="0055462C" w:rsidRPr="00481254" w:rsidRDefault="0054101A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78.8</w:t>
            </w:r>
            <w:r w:rsidR="0055462C" w:rsidRPr="0048125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%</w:t>
            </w:r>
          </w:p>
        </w:tc>
        <w:tc>
          <w:tcPr>
            <w:tcW w:w="402" w:type="pct"/>
            <w:noWrap/>
            <w:hideMark/>
          </w:tcPr>
          <w:p w:rsidR="0055462C" w:rsidRPr="00481254" w:rsidRDefault="0054101A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78.3</w:t>
            </w:r>
            <w:r w:rsidR="0055462C" w:rsidRPr="0048125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6" w:type="pct"/>
            <w:noWrap/>
            <w:hideMark/>
          </w:tcPr>
          <w:p w:rsidR="0055462C" w:rsidRPr="00481254" w:rsidRDefault="0054101A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95.4</w:t>
            </w:r>
            <w:r w:rsidR="0055462C" w:rsidRPr="0048125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%</w:t>
            </w:r>
          </w:p>
        </w:tc>
        <w:tc>
          <w:tcPr>
            <w:tcW w:w="398" w:type="pct"/>
            <w:noWrap/>
            <w:hideMark/>
          </w:tcPr>
          <w:p w:rsidR="0055462C" w:rsidRPr="00481254" w:rsidRDefault="0054101A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82.9</w:t>
            </w:r>
            <w:r w:rsidR="0055462C" w:rsidRPr="0048125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%</w:t>
            </w:r>
          </w:p>
        </w:tc>
      </w:tr>
      <w:tr w:rsidR="00481254" w:rsidRPr="00481254" w:rsidTr="00470C89">
        <w:trPr>
          <w:trHeight w:val="340"/>
        </w:trPr>
        <w:tc>
          <w:tcPr>
            <w:tcW w:w="419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81254">
              <w:rPr>
                <w:rFonts w:asciiTheme="majorBidi" w:hAnsiTheme="majorBidi" w:cstheme="majorBidi"/>
                <w:sz w:val="20"/>
                <w:szCs w:val="20"/>
              </w:rPr>
              <w:t xml:space="preserve">FJ755010 </w:t>
            </w:r>
          </w:p>
        </w:tc>
        <w:tc>
          <w:tcPr>
            <w:tcW w:w="620" w:type="pct"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81254">
              <w:rPr>
                <w:rFonts w:asciiTheme="majorBidi" w:hAnsiTheme="majorBidi" w:cstheme="majorBidi"/>
                <w:sz w:val="20"/>
                <w:szCs w:val="20"/>
              </w:rPr>
              <w:t>A/BAR/2008</w:t>
            </w:r>
          </w:p>
        </w:tc>
        <w:tc>
          <w:tcPr>
            <w:tcW w:w="410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8125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ID</w:t>
            </w:r>
          </w:p>
        </w:tc>
        <w:tc>
          <w:tcPr>
            <w:tcW w:w="386" w:type="pct"/>
            <w:noWrap/>
            <w:hideMark/>
          </w:tcPr>
          <w:p w:rsidR="0055462C" w:rsidRPr="00481254" w:rsidRDefault="0054101A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79.0</w:t>
            </w:r>
            <w:r w:rsidR="0055462C" w:rsidRPr="0048125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%</w:t>
            </w:r>
          </w:p>
        </w:tc>
        <w:tc>
          <w:tcPr>
            <w:tcW w:w="402" w:type="pct"/>
            <w:noWrap/>
            <w:hideMark/>
          </w:tcPr>
          <w:p w:rsidR="0055462C" w:rsidRPr="00481254" w:rsidRDefault="0054101A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77.8</w:t>
            </w:r>
            <w:r w:rsidR="0055462C" w:rsidRPr="0048125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6" w:type="pct"/>
            <w:noWrap/>
            <w:hideMark/>
          </w:tcPr>
          <w:p w:rsidR="0055462C" w:rsidRPr="00481254" w:rsidRDefault="0054101A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95.1</w:t>
            </w:r>
            <w:r w:rsidR="0055462C" w:rsidRPr="0048125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%</w:t>
            </w:r>
          </w:p>
        </w:tc>
        <w:tc>
          <w:tcPr>
            <w:tcW w:w="398" w:type="pct"/>
            <w:noWrap/>
            <w:hideMark/>
          </w:tcPr>
          <w:p w:rsidR="0055462C" w:rsidRPr="00481254" w:rsidRDefault="0054101A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82.5</w:t>
            </w:r>
            <w:r w:rsidR="0055462C" w:rsidRPr="0048125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%</w:t>
            </w:r>
          </w:p>
        </w:tc>
      </w:tr>
      <w:tr w:rsidR="00481254" w:rsidRPr="00481254" w:rsidTr="00470C89">
        <w:trPr>
          <w:trHeight w:val="340"/>
        </w:trPr>
        <w:tc>
          <w:tcPr>
            <w:tcW w:w="419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81254">
              <w:rPr>
                <w:rFonts w:asciiTheme="majorBidi" w:hAnsiTheme="majorBidi" w:cstheme="majorBidi"/>
                <w:sz w:val="20"/>
                <w:szCs w:val="20"/>
              </w:rPr>
              <w:t xml:space="preserve">EF208756 </w:t>
            </w:r>
          </w:p>
        </w:tc>
        <w:tc>
          <w:tcPr>
            <w:tcW w:w="620" w:type="pct"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81254">
              <w:rPr>
                <w:rFonts w:asciiTheme="majorBidi" w:hAnsiTheme="majorBidi" w:cstheme="majorBidi"/>
                <w:sz w:val="20"/>
                <w:szCs w:val="20"/>
              </w:rPr>
              <w:t>A/EGY/72</w:t>
            </w:r>
          </w:p>
        </w:tc>
        <w:tc>
          <w:tcPr>
            <w:tcW w:w="410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8125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ID</w:t>
            </w:r>
          </w:p>
        </w:tc>
        <w:tc>
          <w:tcPr>
            <w:tcW w:w="402" w:type="pct"/>
            <w:noWrap/>
            <w:hideMark/>
          </w:tcPr>
          <w:p w:rsidR="0055462C" w:rsidRPr="00481254" w:rsidRDefault="0054101A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82.7</w:t>
            </w:r>
            <w:r w:rsidR="0055462C" w:rsidRPr="0048125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6" w:type="pct"/>
            <w:noWrap/>
            <w:hideMark/>
          </w:tcPr>
          <w:p w:rsidR="0055462C" w:rsidRPr="00481254" w:rsidRDefault="0054101A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77.7</w:t>
            </w:r>
            <w:r w:rsidR="0055462C" w:rsidRPr="0048125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%</w:t>
            </w:r>
          </w:p>
        </w:tc>
        <w:tc>
          <w:tcPr>
            <w:tcW w:w="398" w:type="pct"/>
            <w:noWrap/>
            <w:hideMark/>
          </w:tcPr>
          <w:p w:rsidR="0055462C" w:rsidRPr="00481254" w:rsidRDefault="0054101A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80.4</w:t>
            </w:r>
            <w:r w:rsidR="0055462C" w:rsidRPr="0048125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%</w:t>
            </w:r>
          </w:p>
        </w:tc>
      </w:tr>
      <w:tr w:rsidR="00481254" w:rsidRPr="00481254" w:rsidTr="00470C89">
        <w:trPr>
          <w:trHeight w:val="340"/>
        </w:trPr>
        <w:tc>
          <w:tcPr>
            <w:tcW w:w="419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81254">
              <w:rPr>
                <w:rFonts w:asciiTheme="majorBidi" w:hAnsiTheme="majorBidi" w:cstheme="majorBidi"/>
                <w:sz w:val="20"/>
                <w:szCs w:val="20"/>
              </w:rPr>
              <w:t xml:space="preserve">KC888937 </w:t>
            </w:r>
          </w:p>
        </w:tc>
        <w:tc>
          <w:tcPr>
            <w:tcW w:w="620" w:type="pct"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81254">
              <w:rPr>
                <w:rFonts w:asciiTheme="majorBidi" w:hAnsiTheme="majorBidi" w:cstheme="majorBidi"/>
                <w:sz w:val="20"/>
                <w:szCs w:val="20"/>
              </w:rPr>
              <w:t>A/EGY/2009</w:t>
            </w:r>
          </w:p>
        </w:tc>
        <w:tc>
          <w:tcPr>
            <w:tcW w:w="410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8125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ID</w:t>
            </w:r>
          </w:p>
        </w:tc>
        <w:tc>
          <w:tcPr>
            <w:tcW w:w="386" w:type="pct"/>
            <w:noWrap/>
            <w:hideMark/>
          </w:tcPr>
          <w:p w:rsidR="0055462C" w:rsidRPr="00481254" w:rsidRDefault="0054101A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77.3</w:t>
            </w:r>
            <w:r w:rsidR="0055462C" w:rsidRPr="0048125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%</w:t>
            </w:r>
          </w:p>
        </w:tc>
        <w:tc>
          <w:tcPr>
            <w:tcW w:w="398" w:type="pct"/>
            <w:noWrap/>
            <w:hideMark/>
          </w:tcPr>
          <w:p w:rsidR="0055462C" w:rsidRPr="00481254" w:rsidRDefault="0054101A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78.0</w:t>
            </w:r>
            <w:r w:rsidR="0055462C" w:rsidRPr="0048125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%</w:t>
            </w:r>
          </w:p>
        </w:tc>
      </w:tr>
      <w:tr w:rsidR="00481254" w:rsidRPr="00481254" w:rsidTr="00470C89">
        <w:trPr>
          <w:trHeight w:val="340"/>
        </w:trPr>
        <w:tc>
          <w:tcPr>
            <w:tcW w:w="419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81254">
              <w:rPr>
                <w:rFonts w:asciiTheme="majorBidi" w:hAnsiTheme="majorBidi" w:cstheme="majorBidi"/>
                <w:sz w:val="20"/>
                <w:szCs w:val="20"/>
              </w:rPr>
              <w:t xml:space="preserve">EF208769 </w:t>
            </w:r>
          </w:p>
        </w:tc>
        <w:tc>
          <w:tcPr>
            <w:tcW w:w="620" w:type="pct"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81254">
              <w:rPr>
                <w:rFonts w:asciiTheme="majorBidi" w:hAnsiTheme="majorBidi" w:cstheme="majorBidi"/>
                <w:sz w:val="20"/>
                <w:szCs w:val="20"/>
              </w:rPr>
              <w:t>A/IRN/2005</w:t>
            </w:r>
          </w:p>
        </w:tc>
        <w:tc>
          <w:tcPr>
            <w:tcW w:w="410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8125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ID</w:t>
            </w:r>
          </w:p>
        </w:tc>
        <w:tc>
          <w:tcPr>
            <w:tcW w:w="398" w:type="pct"/>
            <w:noWrap/>
            <w:hideMark/>
          </w:tcPr>
          <w:p w:rsidR="0055462C" w:rsidRPr="00481254" w:rsidRDefault="0054101A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81.9</w:t>
            </w:r>
            <w:r w:rsidR="0055462C" w:rsidRPr="0048125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%</w:t>
            </w:r>
          </w:p>
        </w:tc>
      </w:tr>
      <w:tr w:rsidR="00481254" w:rsidRPr="00481254" w:rsidTr="00470C89">
        <w:trPr>
          <w:trHeight w:val="340"/>
        </w:trPr>
        <w:tc>
          <w:tcPr>
            <w:tcW w:w="419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81254">
              <w:rPr>
                <w:rFonts w:asciiTheme="majorBidi" w:hAnsiTheme="majorBidi" w:cstheme="majorBidi"/>
                <w:sz w:val="20"/>
                <w:szCs w:val="20"/>
              </w:rPr>
              <w:t xml:space="preserve">EU553874 </w:t>
            </w:r>
          </w:p>
        </w:tc>
        <w:tc>
          <w:tcPr>
            <w:tcW w:w="620" w:type="pct"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81254">
              <w:rPr>
                <w:rFonts w:asciiTheme="majorBidi" w:hAnsiTheme="majorBidi" w:cstheme="majorBidi"/>
                <w:sz w:val="20"/>
                <w:szCs w:val="20"/>
              </w:rPr>
              <w:t>A/SAU/95</w:t>
            </w:r>
          </w:p>
        </w:tc>
        <w:tc>
          <w:tcPr>
            <w:tcW w:w="410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noWrap/>
            <w:hideMark/>
          </w:tcPr>
          <w:p w:rsidR="0055462C" w:rsidRPr="00481254" w:rsidRDefault="0055462C" w:rsidP="00B90CE8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8125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ID</w:t>
            </w:r>
          </w:p>
        </w:tc>
      </w:tr>
    </w:tbl>
    <w:p w:rsidR="00707014" w:rsidRPr="00C07475" w:rsidRDefault="00707014" w:rsidP="00707014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* Nucleotides 22-</w:t>
      </w:r>
      <w:r w:rsidRPr="00707014">
        <w:rPr>
          <w:rFonts w:asciiTheme="majorBidi" w:hAnsiTheme="majorBidi" w:cstheme="majorBidi"/>
          <w:sz w:val="20"/>
          <w:szCs w:val="20"/>
        </w:rPr>
        <w:t>618</w:t>
      </w:r>
      <w:r>
        <w:rPr>
          <w:rFonts w:asciiTheme="majorBidi" w:hAnsiTheme="majorBidi" w:cstheme="majorBidi"/>
          <w:sz w:val="20"/>
          <w:szCs w:val="20"/>
        </w:rPr>
        <w:t xml:space="preserve"> of </w:t>
      </w:r>
      <w:r w:rsidRPr="00707014">
        <w:rPr>
          <w:rFonts w:asciiTheme="majorBidi" w:hAnsiTheme="majorBidi" w:cstheme="majorBidi"/>
          <w:sz w:val="20"/>
          <w:szCs w:val="20"/>
        </w:rPr>
        <w:t>FMD</w:t>
      </w:r>
      <w:r>
        <w:rPr>
          <w:rFonts w:asciiTheme="majorBidi" w:hAnsiTheme="majorBidi" w:cstheme="majorBidi"/>
          <w:sz w:val="20"/>
          <w:szCs w:val="20"/>
        </w:rPr>
        <w:t xml:space="preserve">V A </w:t>
      </w:r>
      <w:r w:rsidRPr="00707014">
        <w:rPr>
          <w:rFonts w:asciiTheme="majorBidi" w:hAnsiTheme="majorBidi" w:cstheme="majorBidi"/>
          <w:sz w:val="20"/>
          <w:szCs w:val="20"/>
        </w:rPr>
        <w:t xml:space="preserve">MT508912 </w:t>
      </w:r>
      <w:r>
        <w:rPr>
          <w:rFonts w:asciiTheme="majorBidi" w:hAnsiTheme="majorBidi" w:cstheme="majorBidi"/>
          <w:sz w:val="20"/>
          <w:szCs w:val="20"/>
        </w:rPr>
        <w:t>were used to generate this table.</w:t>
      </w:r>
    </w:p>
    <w:p w:rsidR="00047256" w:rsidRDefault="00047256" w:rsidP="00EC40DA"/>
    <w:sectPr w:rsidR="00047256" w:rsidSect="0004725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8B4"/>
    <w:rsid w:val="00047256"/>
    <w:rsid w:val="000F2C63"/>
    <w:rsid w:val="00292BFE"/>
    <w:rsid w:val="00306CD3"/>
    <w:rsid w:val="00334990"/>
    <w:rsid w:val="003D49AD"/>
    <w:rsid w:val="00470C89"/>
    <w:rsid w:val="00481254"/>
    <w:rsid w:val="004C61B1"/>
    <w:rsid w:val="0054101A"/>
    <w:rsid w:val="0055462C"/>
    <w:rsid w:val="00594F6D"/>
    <w:rsid w:val="006C5437"/>
    <w:rsid w:val="006D066D"/>
    <w:rsid w:val="00707014"/>
    <w:rsid w:val="007758CD"/>
    <w:rsid w:val="007A3A40"/>
    <w:rsid w:val="007E70EF"/>
    <w:rsid w:val="008D4A41"/>
    <w:rsid w:val="0095352E"/>
    <w:rsid w:val="0097128C"/>
    <w:rsid w:val="00A53BF9"/>
    <w:rsid w:val="00B400BA"/>
    <w:rsid w:val="00B74623"/>
    <w:rsid w:val="00B90CE8"/>
    <w:rsid w:val="00C07475"/>
    <w:rsid w:val="00C14D20"/>
    <w:rsid w:val="00D6342A"/>
    <w:rsid w:val="00E808B4"/>
    <w:rsid w:val="00EC40DA"/>
    <w:rsid w:val="00F3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7FC590"/>
  <w15:chartTrackingRefBased/>
  <w15:docId w15:val="{71AAB1DB-BDD0-4A3F-A03A-BEF1932B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2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Omniya</dc:creator>
  <cp:keywords/>
  <dc:description/>
  <cp:lastModifiedBy>本間　静一郎</cp:lastModifiedBy>
  <cp:revision>14</cp:revision>
  <dcterms:created xsi:type="dcterms:W3CDTF">2020-07-25T17:31:00Z</dcterms:created>
  <dcterms:modified xsi:type="dcterms:W3CDTF">2020-12-08T06:51:00Z</dcterms:modified>
</cp:coreProperties>
</file>