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80" w:rsidRPr="0038026F" w:rsidRDefault="00E42680" w:rsidP="0038026F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  <w:r w:rsidRPr="0038026F">
        <w:rPr>
          <w:rFonts w:ascii="Arial" w:eastAsia="ＭＳ 明朝" w:hAnsi="Arial" w:cs="Arial"/>
          <w:b/>
          <w:kern w:val="0"/>
          <w:sz w:val="20"/>
          <w:szCs w:val="20"/>
        </w:rPr>
        <w:t xml:space="preserve">Table </w:t>
      </w:r>
      <w:r w:rsidR="00540931">
        <w:rPr>
          <w:rFonts w:ascii="Arial" w:eastAsia="ＭＳ 明朝" w:hAnsi="Arial" w:cs="Arial"/>
          <w:b/>
          <w:kern w:val="0"/>
          <w:sz w:val="20"/>
          <w:szCs w:val="20"/>
        </w:rPr>
        <w:t>S</w:t>
      </w:r>
      <w:r w:rsidRPr="0038026F">
        <w:rPr>
          <w:rFonts w:ascii="Arial" w:eastAsia="ＭＳ 明朝" w:hAnsi="Arial" w:cs="Arial" w:hint="eastAsia"/>
          <w:b/>
          <w:kern w:val="0"/>
          <w:sz w:val="20"/>
          <w:szCs w:val="20"/>
        </w:rPr>
        <w:t>2</w:t>
      </w:r>
      <w:r w:rsidRPr="0038026F">
        <w:rPr>
          <w:rFonts w:ascii="Arial" w:eastAsia="ＭＳ 明朝" w:hAnsi="Arial" w:cs="Arial"/>
          <w:b/>
          <w:kern w:val="0"/>
          <w:sz w:val="20"/>
          <w:szCs w:val="20"/>
        </w:rPr>
        <w:t xml:space="preserve">. </w:t>
      </w:r>
      <w:r w:rsidRPr="0038026F">
        <w:rPr>
          <w:rFonts w:ascii="Arial" w:eastAsia="ＭＳ 明朝" w:hAnsi="Arial" w:cs="Arial"/>
          <w:kern w:val="0"/>
          <w:sz w:val="20"/>
          <w:szCs w:val="20"/>
        </w:rPr>
        <w:t>The effect of clinical parameters on the achievement of clinical remission (DAS28-ESR &lt; 2.6) at w</w:t>
      </w:r>
      <w:bookmarkStart w:id="0" w:name="_GoBack"/>
      <w:bookmarkEnd w:id="0"/>
      <w:r w:rsidRPr="0038026F">
        <w:rPr>
          <w:rFonts w:ascii="Arial" w:eastAsia="ＭＳ 明朝" w:hAnsi="Arial" w:cs="Arial"/>
          <w:kern w:val="0"/>
          <w:sz w:val="20"/>
          <w:szCs w:val="20"/>
        </w:rPr>
        <w:t xml:space="preserve">eek </w:t>
      </w:r>
      <w:r w:rsidR="00540931">
        <w:rPr>
          <w:rFonts w:ascii="Arial" w:eastAsia="ＭＳ 明朝" w:hAnsi="Arial" w:cs="Arial"/>
          <w:kern w:val="0"/>
          <w:sz w:val="20"/>
          <w:szCs w:val="20"/>
        </w:rPr>
        <w:t>52</w:t>
      </w:r>
      <w:r w:rsidRPr="0038026F">
        <w:rPr>
          <w:rFonts w:ascii="Arial" w:eastAsia="ＭＳ 明朝" w:hAnsi="Arial" w:cs="Arial"/>
          <w:kern w:val="0"/>
          <w:sz w:val="20"/>
          <w:szCs w:val="20"/>
        </w:rPr>
        <w:t xml:space="preserve"> in the SWITCH group</w:t>
      </w:r>
      <w:r w:rsidR="008A71CF">
        <w:rPr>
          <w:rFonts w:ascii="Arial" w:eastAsia="ＭＳ 明朝" w:hAnsi="Arial" w:cs="Arial"/>
          <w:kern w:val="0"/>
          <w:sz w:val="20"/>
          <w:szCs w:val="20"/>
        </w:rPr>
        <w:t xml:space="preserve"> (n = 90)</w:t>
      </w:r>
      <w:r w:rsidRPr="0038026F">
        <w:rPr>
          <w:rFonts w:ascii="Arial" w:eastAsia="ＭＳ 明朝" w:hAnsi="Arial" w:cs="Arial"/>
          <w:kern w:val="0"/>
          <w:sz w:val="20"/>
          <w:szCs w:val="20"/>
        </w:rPr>
        <w:t>.</w:t>
      </w:r>
    </w:p>
    <w:p w:rsidR="008E6EEB" w:rsidRPr="0038026F" w:rsidRDefault="008E6EEB" w:rsidP="0038026F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</w:p>
    <w:tbl>
      <w:tblPr>
        <w:tblW w:w="12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800"/>
        <w:gridCol w:w="946"/>
        <w:gridCol w:w="1354"/>
        <w:gridCol w:w="500"/>
        <w:gridCol w:w="2800"/>
        <w:gridCol w:w="946"/>
        <w:gridCol w:w="1354"/>
      </w:tblGrid>
      <w:tr w:rsidR="008E6EEB" w:rsidRPr="0038026F" w:rsidTr="008E6EEB">
        <w:trPr>
          <w:trHeight w:val="31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Unadjusted analysis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Adjusted analysis*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OR** [95%CI]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ROC-AUC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OR** [95%CI]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ROC-AUC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CRP, mg/dL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540931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540931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</w:t>
            </w:r>
            <w:r w:rsidR="00540931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139</w:t>
            </w:r>
            <w:r w:rsidRPr="00540931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540931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0.952</w:t>
            </w:r>
            <w:r w:rsidRPr="00540931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</w:t>
            </w:r>
            <w:r w:rsidR="00540931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363</w:t>
            </w:r>
            <w:r w:rsidRPr="00540931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540931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540931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</w:t>
            </w:r>
            <w:r w:rsidR="00540931" w:rsidRPr="00540931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</w:t>
            </w:r>
            <w:r w:rsidR="00540931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</w:t>
            </w:r>
            <w:r w:rsidR="00C721D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011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</w:t>
            </w:r>
            <w:r w:rsidR="00C721D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803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</w:t>
            </w:r>
            <w:r w:rsidR="00C721D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273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721D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6212B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IL-6, </w:t>
            </w:r>
            <w:proofErr w:type="spellStart"/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pg</w:t>
            </w:r>
            <w:proofErr w:type="spellEnd"/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/mL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</w:t>
            </w:r>
            <w:r w:rsidR="00540931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94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 w:rsidR="00540931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</w:t>
            </w:r>
            <w:r w:rsidR="00540931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540931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</w:t>
            </w:r>
            <w:r w:rsidR="00297A9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 w:rsidR="00297A9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</w:t>
            </w:r>
            <w:r w:rsidR="00297A9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297A9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297A9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756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SAA, </w:t>
            </w:r>
            <w:r w:rsidRPr="0038026F">
              <w:rPr>
                <w:rFonts w:ascii="Symbol" w:eastAsia="游ゴシック" w:hAnsi="Symbol" w:cs="Arial"/>
                <w:color w:val="000000"/>
                <w:kern w:val="0"/>
                <w:sz w:val="20"/>
                <w:szCs w:val="20"/>
              </w:rPr>
              <w:t>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g/mL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0465E9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0465E9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1.00</w:t>
            </w:r>
            <w:r w:rsidR="000465E9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09</w:t>
            </w:r>
            <w:r w:rsidRPr="000465E9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0465E9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0.999</w:t>
            </w:r>
            <w:r w:rsidRPr="000465E9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-1.00</w:t>
            </w:r>
            <w:r w:rsidR="000465E9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2</w:t>
            </w:r>
            <w:r w:rsidRPr="000465E9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0465E9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0465E9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</w:t>
            </w:r>
            <w:r w:rsidR="002D2607" w:rsidRPr="000465E9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</w:t>
            </w:r>
            <w:r w:rsidR="000465E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CF03CA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CF03CA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1.00</w:t>
            </w:r>
            <w:r w:rsidR="00CF03CA" w:rsidRPr="00CF03CA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001</w:t>
            </w:r>
            <w:r w:rsidRPr="00CF03CA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CF03CA" w:rsidRPr="00CF03CA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0.998</w:t>
            </w:r>
            <w:r w:rsidRPr="00CF03CA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-1.00</w:t>
            </w:r>
            <w:r w:rsidR="00CF03CA" w:rsidRPr="00CF03CA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2</w:t>
            </w:r>
            <w:r w:rsidRPr="00CF03CA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CF03CA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CF03CA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</w:t>
            </w:r>
            <w:r w:rsidR="00CF03CA" w:rsidRPr="00CF03CA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CF03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MMP-3, ng/mL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1.00</w:t>
            </w:r>
            <w:r w:rsidR="00C77B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07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 w:rsidR="00C77B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-1.003]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77B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77B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065DDE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0.9998</w:t>
            </w:r>
            <w:r w:rsidR="008E6EEB"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="008E6EEB"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-1.003]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065DD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065DD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752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RF, IU/mL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BE32C8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E32C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1.00</w:t>
            </w:r>
            <w:r w:rsidR="00BE32C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2</w:t>
            </w:r>
            <w:r w:rsidRPr="00BE32C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BE32C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0.99993</w:t>
            </w:r>
            <w:r w:rsidRPr="00BE32C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-1.00</w:t>
            </w:r>
            <w:r w:rsidR="00BE32C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4</w:t>
            </w:r>
            <w:r w:rsidRPr="00BE32C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BE32C8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E32C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0.0</w:t>
            </w:r>
            <w:r w:rsidR="00BE32C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87402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1.00</w:t>
            </w:r>
            <w:r w:rsidR="001B26D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05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 w:rsidR="001B26D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</w:t>
            </w:r>
            <w:r w:rsidR="001B26D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1B26D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1B26D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IgG, mg/dL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F50649" w:rsidRDefault="008E6EEB" w:rsidP="008E6EEB">
            <w:pPr>
              <w:widowControl/>
              <w:jc w:val="left"/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50649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1.00</w:t>
            </w:r>
            <w:r w:rsidR="00F50649" w:rsidRPr="00F50649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</w:t>
            </w:r>
            <w:r w:rsidRPr="00F50649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 xml:space="preserve"> [</w:t>
            </w:r>
            <w:r w:rsidR="00F50649" w:rsidRPr="00F50649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1.0002</w:t>
            </w:r>
            <w:r w:rsidRPr="00F50649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-1.00</w:t>
            </w:r>
            <w:r w:rsidR="00F50649" w:rsidRPr="00F50649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3</w:t>
            </w:r>
            <w:r w:rsidRPr="00F50649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F50649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50649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0.</w:t>
            </w:r>
            <w:r w:rsidR="00F50649" w:rsidRPr="00F50649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F5064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080C9F" w:rsidRDefault="008E6EEB" w:rsidP="008E6EEB">
            <w:pPr>
              <w:widowControl/>
              <w:jc w:val="left"/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80C9F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1.00</w:t>
            </w:r>
            <w:r w:rsidR="00080C9F" w:rsidRPr="00080C9F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2</w:t>
            </w:r>
            <w:r w:rsidRPr="00080C9F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 xml:space="preserve"> [</w:t>
            </w:r>
            <w:r w:rsidR="00080C9F" w:rsidRPr="00080C9F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1.0004</w:t>
            </w:r>
            <w:r w:rsidRPr="00080C9F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-1.00</w:t>
            </w:r>
            <w:r w:rsidR="00080C9F" w:rsidRPr="00080C9F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4</w:t>
            </w:r>
            <w:r w:rsidRPr="00080C9F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080C9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80C9F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0.</w:t>
            </w:r>
            <w:r w:rsidR="00080C9F" w:rsidRPr="00080C9F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86703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816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TJC28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F726A8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F726A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</w:t>
            </w:r>
            <w:r w:rsidR="00F726A8" w:rsidRPr="00F726A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079</w:t>
            </w:r>
            <w:r w:rsidRPr="00F726A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F726A8" w:rsidRPr="00F726A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0.989</w:t>
            </w:r>
            <w:r w:rsidRPr="00F726A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-1.1</w:t>
            </w:r>
            <w:r w:rsidR="00F726A8" w:rsidRPr="00F726A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76</w:t>
            </w:r>
            <w:r w:rsidRPr="00F726A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F726A8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F726A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0.0</w:t>
            </w:r>
            <w:r w:rsidR="00F726A8" w:rsidRPr="00F726A8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F726A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1319AB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1.0</w:t>
            </w:r>
            <w:r w:rsidR="001319AB"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41</w:t>
            </w:r>
            <w:r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1319AB"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0.944</w:t>
            </w:r>
            <w:r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-1.1</w:t>
            </w:r>
            <w:r w:rsidR="001319AB"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4</w:t>
            </w:r>
            <w:r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8]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1319AB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</w:t>
            </w:r>
            <w:r w:rsidR="001319AB"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4</w:t>
            </w:r>
            <w:r w:rsidRPr="001319AB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1319AB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1319A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1319AB" w:rsidRPr="001319A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SJC28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4E67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53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4E67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-1.1</w:t>
            </w:r>
            <w:r w:rsidR="004E67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87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</w:t>
            </w:r>
            <w:r w:rsidR="004E67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</w:t>
            </w:r>
            <w:r w:rsidR="004E67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7D709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</w:t>
            </w:r>
            <w:r w:rsidR="007D709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879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-1.1</w:t>
            </w:r>
            <w:r w:rsidR="007D709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7D709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7D709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752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ESR, mm/h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1.0</w:t>
            </w:r>
            <w:r w:rsidR="00F85C93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  <w:r w:rsidRPr="0038026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[1.00</w:t>
            </w:r>
            <w:r w:rsidR="00F85C93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38026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-1.0</w:t>
            </w:r>
            <w:r w:rsidR="00F85C93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  <w:r w:rsidRPr="0038026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F85C9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F76B7D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F76B7D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1.01</w:t>
            </w:r>
            <w:r w:rsidR="00F76B7D" w:rsidRPr="00F76B7D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5</w:t>
            </w:r>
            <w:r w:rsidRPr="00F76B7D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F76B7D" w:rsidRPr="00F76B7D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0.995</w:t>
            </w:r>
            <w:r w:rsidRPr="00F76B7D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-1.03</w:t>
            </w:r>
            <w:r w:rsidR="00F76B7D" w:rsidRPr="00F76B7D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6</w:t>
            </w:r>
            <w:r w:rsidRPr="00F76B7D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F76B7D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F76B7D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</w:t>
            </w:r>
            <w:r w:rsidR="00F76B7D" w:rsidRPr="00F76B7D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F76B7D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F76B7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F76B7D" w:rsidRPr="00F76B7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PGA, mm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1.01</w:t>
            </w:r>
            <w:r w:rsidR="00DD197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 w:rsidR="00DD197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DD197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44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DD197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DD197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1.012 [0.9</w:t>
            </w:r>
            <w:r w:rsidR="0058649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84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58649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40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58649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58649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766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TJC68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512443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512443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1.0</w:t>
            </w:r>
            <w:r w:rsidR="00512443" w:rsidRPr="00512443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46</w:t>
            </w:r>
            <w:r w:rsidRPr="00512443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512443" w:rsidRPr="00512443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0.990</w:t>
            </w:r>
            <w:r w:rsidRPr="00512443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-1.1</w:t>
            </w:r>
            <w:r w:rsidR="00512443" w:rsidRPr="00512443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04</w:t>
            </w:r>
            <w:r w:rsidRPr="00512443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512443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512443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</w:t>
            </w:r>
            <w:r w:rsidR="00512443" w:rsidRPr="00512443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512443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1244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</w:t>
            </w:r>
            <w:r w:rsidR="00512443" w:rsidRPr="0051244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6B1BA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37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6B1BA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-1.1</w:t>
            </w:r>
            <w:r w:rsidR="006B1BA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02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6B1BA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6B1BA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768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SJC66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6D01C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6D01C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40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-1.08</w:t>
            </w:r>
            <w:r w:rsidR="006D01C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6D01C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6D01C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1B7BB3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0.989</w:t>
            </w:r>
            <w:r w:rsidR="008E6EEB"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05</w:t>
            </w:r>
            <w:r w:rsidR="008E6EEB"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80</w:t>
            </w:r>
            <w:r w:rsidR="008E6EEB"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1B7BB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9E3A9C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757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EGA, mm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1.002 [0.9</w:t>
            </w:r>
            <w:r w:rsidR="0095739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74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95739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95739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95739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</w:t>
            </w:r>
            <w:r w:rsidR="000E1D1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0E1D1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61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0E1D1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24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0E1D1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0E1D1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751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VAS Pain, mm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2D769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11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[0.98</w:t>
            </w:r>
            <w:r w:rsidR="002D769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2D769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2D769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</w:t>
            </w:r>
            <w:r w:rsidR="002D769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1.00</w:t>
            </w:r>
            <w:r w:rsidR="00C066F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C066F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79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C066F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066F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066F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750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DAS28-ESR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00AAB" w:rsidP="008E6EEB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2.059</w:t>
            </w:r>
            <w:r w:rsidR="008E6EEB" w:rsidRPr="0038026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[1.1</w:t>
            </w:r>
            <w:r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  <w:r w:rsidR="008E6EEB" w:rsidRPr="0038026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3.593</w:t>
            </w:r>
            <w:r w:rsidR="008E6EEB" w:rsidRPr="0038026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0.00</w:t>
            </w:r>
            <w:r w:rsidR="00800AA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800AA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EA261E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</w:t>
            </w:r>
            <w:r w:rsidR="00EA261E"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600</w:t>
            </w:r>
            <w:r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EA261E"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0.857</w:t>
            </w:r>
            <w:r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-2.</w:t>
            </w:r>
            <w:r w:rsidR="00EA261E"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986</w:t>
            </w:r>
            <w:r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EA261E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</w:t>
            </w:r>
            <w:r w:rsidR="00EA261E"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</w:t>
            </w:r>
            <w:r w:rsidRPr="00EA261E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EA261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CDAI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8D38A5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40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 w:rsidR="008D38A5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8D38A5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92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8D38A5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8D38A5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F04FA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18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F04FA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63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F04FA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F04FA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F04FA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759</w:t>
            </w:r>
          </w:p>
        </w:tc>
      </w:tr>
      <w:tr w:rsidR="008E6EEB" w:rsidRPr="0038026F" w:rsidTr="008E6EEB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SDAI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CA6564" w:rsidRDefault="008E6EEB" w:rsidP="008E6EEB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CA6564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1.03</w:t>
            </w:r>
            <w:r w:rsidR="00CA6564" w:rsidRPr="00CA6564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7</w:t>
            </w:r>
            <w:r w:rsidRPr="00CA6564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CA6564" w:rsidRPr="00CA6564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0.994</w:t>
            </w:r>
            <w:r w:rsidRPr="00CA6564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-1.0</w:t>
            </w:r>
            <w:r w:rsidR="00CA6564" w:rsidRPr="00CA6564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82</w:t>
            </w:r>
            <w:r w:rsidRPr="00CA6564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CA6564" w:rsidRDefault="008E6EEB" w:rsidP="008E6EEB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CA6564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0.0</w:t>
            </w:r>
            <w:r w:rsidR="00CA6564" w:rsidRPr="00CA6564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CA6564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A656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</w:t>
            </w:r>
            <w:r w:rsidR="00CA6564" w:rsidRPr="00CA656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AF40E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AF40E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66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-1.06</w:t>
            </w:r>
            <w:r w:rsidR="00AF40E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AF40E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EEB" w:rsidRPr="0038026F" w:rsidRDefault="008E6EEB" w:rsidP="008E6E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38026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AF40E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759</w:t>
            </w:r>
          </w:p>
        </w:tc>
      </w:tr>
    </w:tbl>
    <w:p w:rsidR="00E42680" w:rsidRPr="0038026F" w:rsidRDefault="00E42680" w:rsidP="0038026F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</w:p>
    <w:p w:rsidR="00E42680" w:rsidRPr="0038026F" w:rsidRDefault="00E42680" w:rsidP="0038026F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  <w:r w:rsidRPr="0038026F">
        <w:rPr>
          <w:rFonts w:ascii="Arial" w:eastAsia="ＭＳ 明朝" w:hAnsi="Arial" w:cs="Arial"/>
          <w:kern w:val="0"/>
          <w:sz w:val="20"/>
          <w:szCs w:val="20"/>
        </w:rPr>
        <w:lastRenderedPageBreak/>
        <w:t>*: Adjusted for age, gender, height, body weight, body mass index, disease duration, prednisolone dose, and methotrexate dose.</w:t>
      </w:r>
      <w:r w:rsidRPr="0038026F">
        <w:rPr>
          <w:sz w:val="20"/>
          <w:szCs w:val="20"/>
        </w:rPr>
        <w:t xml:space="preserve"> </w:t>
      </w:r>
      <w:r w:rsidRPr="0038026F">
        <w:rPr>
          <w:rFonts w:ascii="Arial" w:eastAsia="ＭＳ 明朝" w:hAnsi="Arial" w:cs="Arial"/>
          <w:kern w:val="0"/>
          <w:sz w:val="20"/>
          <w:szCs w:val="20"/>
        </w:rPr>
        <w:t>**: Represents predictive value for clinical remission at week 24 by decrease of 1.0 unit of each parameter.</w:t>
      </w:r>
    </w:p>
    <w:sectPr w:rsidR="00E42680" w:rsidRPr="0038026F" w:rsidSect="008F331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F8" w:rsidRDefault="006F4CF8" w:rsidP="004B5D9B">
      <w:r>
        <w:separator/>
      </w:r>
    </w:p>
  </w:endnote>
  <w:endnote w:type="continuationSeparator" w:id="0">
    <w:p w:rsidR="006F4CF8" w:rsidRDefault="006F4CF8" w:rsidP="004B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F8" w:rsidRDefault="006F4CF8" w:rsidP="004B5D9B">
      <w:r>
        <w:separator/>
      </w:r>
    </w:p>
  </w:footnote>
  <w:footnote w:type="continuationSeparator" w:id="0">
    <w:p w:rsidR="006F4CF8" w:rsidRDefault="006F4CF8" w:rsidP="004B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4E"/>
    <w:rsid w:val="000465E9"/>
    <w:rsid w:val="00065DDE"/>
    <w:rsid w:val="00080C9F"/>
    <w:rsid w:val="000E1D1E"/>
    <w:rsid w:val="001319AB"/>
    <w:rsid w:val="00196F94"/>
    <w:rsid w:val="001B26D6"/>
    <w:rsid w:val="001B2ACA"/>
    <w:rsid w:val="001B7BB3"/>
    <w:rsid w:val="00224E82"/>
    <w:rsid w:val="00297A9F"/>
    <w:rsid w:val="002D2607"/>
    <w:rsid w:val="002D7698"/>
    <w:rsid w:val="0038026F"/>
    <w:rsid w:val="003F0B5F"/>
    <w:rsid w:val="004113A0"/>
    <w:rsid w:val="00440804"/>
    <w:rsid w:val="004A528E"/>
    <w:rsid w:val="004B5D9B"/>
    <w:rsid w:val="004D6DB7"/>
    <w:rsid w:val="004E6750"/>
    <w:rsid w:val="004F37FD"/>
    <w:rsid w:val="00512443"/>
    <w:rsid w:val="00517061"/>
    <w:rsid w:val="00540931"/>
    <w:rsid w:val="0057303F"/>
    <w:rsid w:val="00582161"/>
    <w:rsid w:val="0058649D"/>
    <w:rsid w:val="005A1E28"/>
    <w:rsid w:val="005F2888"/>
    <w:rsid w:val="006212B0"/>
    <w:rsid w:val="006B1BA4"/>
    <w:rsid w:val="006D01CB"/>
    <w:rsid w:val="006E1EC7"/>
    <w:rsid w:val="006F4CF8"/>
    <w:rsid w:val="00782FB5"/>
    <w:rsid w:val="007A5AE3"/>
    <w:rsid w:val="007D7094"/>
    <w:rsid w:val="00800AAB"/>
    <w:rsid w:val="0085327C"/>
    <w:rsid w:val="00867032"/>
    <w:rsid w:val="00867F65"/>
    <w:rsid w:val="00874028"/>
    <w:rsid w:val="008A71CF"/>
    <w:rsid w:val="008D38A5"/>
    <w:rsid w:val="008E6EEB"/>
    <w:rsid w:val="008F331B"/>
    <w:rsid w:val="00957394"/>
    <w:rsid w:val="009B013E"/>
    <w:rsid w:val="009C0712"/>
    <w:rsid w:val="009E3A9C"/>
    <w:rsid w:val="00A518F9"/>
    <w:rsid w:val="00AB313B"/>
    <w:rsid w:val="00AD62D1"/>
    <w:rsid w:val="00AF40EE"/>
    <w:rsid w:val="00B5545F"/>
    <w:rsid w:val="00BC4611"/>
    <w:rsid w:val="00BE32C8"/>
    <w:rsid w:val="00C066F8"/>
    <w:rsid w:val="00C634DE"/>
    <w:rsid w:val="00C721DA"/>
    <w:rsid w:val="00C77BCA"/>
    <w:rsid w:val="00CA6564"/>
    <w:rsid w:val="00CF03CA"/>
    <w:rsid w:val="00DD1973"/>
    <w:rsid w:val="00E42680"/>
    <w:rsid w:val="00EA261E"/>
    <w:rsid w:val="00EC6FC3"/>
    <w:rsid w:val="00EF5397"/>
    <w:rsid w:val="00F04FAF"/>
    <w:rsid w:val="00F50649"/>
    <w:rsid w:val="00F62D04"/>
    <w:rsid w:val="00F726A8"/>
    <w:rsid w:val="00F76B7D"/>
    <w:rsid w:val="00F85C93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38CDF"/>
  <w15:chartTrackingRefBased/>
  <w15:docId w15:val="{282AB1D1-EF70-4FF5-9789-96CA5AB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D9B"/>
  </w:style>
  <w:style w:type="paragraph" w:styleId="a5">
    <w:name w:val="footer"/>
    <w:basedOn w:val="a"/>
    <w:link w:val="a6"/>
    <w:uiPriority w:val="99"/>
    <w:unhideWhenUsed/>
    <w:rsid w:val="004B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加藤将</dc:creator>
  <cp:keywords/>
  <dc:description/>
  <cp:lastModifiedBy>加藤将</cp:lastModifiedBy>
  <cp:revision>56</cp:revision>
  <dcterms:created xsi:type="dcterms:W3CDTF">2018-09-03T09:13:00Z</dcterms:created>
  <dcterms:modified xsi:type="dcterms:W3CDTF">2019-04-05T07:27:00Z</dcterms:modified>
</cp:coreProperties>
</file>