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06" w:rsidRDefault="00A95E15">
      <w:pPr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330.05pt;height:436.9pt;z-index:251659264;mso-position-horizontal:center;mso-position-horizontal-relative:margin;mso-position-vertical:top;mso-position-vertical-relative:margin;mso-width-relative:page;mso-height-relative:page">
            <v:imagedata r:id="rId7" o:title="all-01"/>
            <w10:wrap type="square" anchorx="margin" anchory="margin"/>
          </v:shape>
        </w:pict>
      </w:r>
    </w:p>
    <w:p w:rsidR="00B94206" w:rsidRDefault="00B94206">
      <w:pPr>
        <w:rPr>
          <w:rFonts w:ascii="Times New Roman" w:hAnsi="Times New Roman" w:cs="Times New Roman"/>
          <w:b/>
        </w:rPr>
      </w:pPr>
    </w:p>
    <w:p w:rsidR="00B94206" w:rsidRDefault="00B94206">
      <w:pPr>
        <w:rPr>
          <w:rFonts w:ascii="Times New Roman" w:hAnsi="Times New Roman" w:cs="Times New Roman"/>
          <w:b/>
        </w:rPr>
      </w:pPr>
    </w:p>
    <w:p w:rsidR="00B94206" w:rsidRDefault="00B94206">
      <w:pPr>
        <w:rPr>
          <w:rFonts w:ascii="Times New Roman" w:hAnsi="Times New Roman" w:cs="Times New Roman"/>
          <w:b/>
        </w:rPr>
      </w:pPr>
    </w:p>
    <w:p w:rsidR="00B94206" w:rsidRDefault="00B94206">
      <w:pPr>
        <w:rPr>
          <w:rFonts w:ascii="Times New Roman" w:hAnsi="Times New Roman" w:cs="Times New Roman"/>
          <w:b/>
        </w:rPr>
      </w:pPr>
    </w:p>
    <w:p w:rsidR="00B94206" w:rsidRDefault="00B94206">
      <w:pPr>
        <w:rPr>
          <w:rFonts w:ascii="Times New Roman" w:hAnsi="Times New Roman" w:cs="Times New Roman"/>
          <w:b/>
        </w:rPr>
      </w:pPr>
    </w:p>
    <w:p w:rsidR="00B94206" w:rsidRDefault="00B94206">
      <w:pPr>
        <w:rPr>
          <w:rFonts w:ascii="Times New Roman" w:hAnsi="Times New Roman" w:cs="Times New Roman"/>
          <w:b/>
        </w:rPr>
      </w:pPr>
    </w:p>
    <w:p w:rsidR="00B94206" w:rsidRDefault="00B94206">
      <w:pPr>
        <w:rPr>
          <w:rFonts w:ascii="Times New Roman" w:hAnsi="Times New Roman" w:cs="Times New Roman"/>
          <w:b/>
        </w:rPr>
      </w:pPr>
    </w:p>
    <w:p w:rsidR="00B94206" w:rsidRDefault="00B94206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94206" w:rsidRDefault="00B9420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F3000" w:rsidRDefault="00BF3000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D15BB" w:rsidRDefault="00BD15BB">
      <w:pPr>
        <w:rPr>
          <w:rFonts w:ascii="Times New Roman" w:hAnsi="Times New Roman" w:cs="Times New Roman"/>
          <w:b/>
        </w:rPr>
      </w:pPr>
    </w:p>
    <w:p w:rsidR="00B94206" w:rsidRPr="00B94206" w:rsidRDefault="00CC5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SM.05</w:t>
      </w:r>
      <w:r w:rsidR="00147D41">
        <w:rPr>
          <w:rFonts w:ascii="Times New Roman" w:hAnsi="Times New Roman" w:cs="Times New Roman"/>
        </w:rPr>
        <w:t xml:space="preserve"> </w:t>
      </w:r>
      <w:r w:rsidR="00F50052" w:rsidRPr="00B2521A">
        <w:rPr>
          <w:rFonts w:ascii="Times New Roman" w:hAnsi="Times New Roman" w:cs="Times New Roman"/>
          <w:sz w:val="22"/>
        </w:rPr>
        <w:t>Secondary structur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e </w:t>
      </w:r>
      <w:r w:rsidR="00F50052" w:rsidRPr="00B2521A">
        <w:rPr>
          <w:rFonts w:ascii="Times New Roman" w:hAnsi="Times New Roman" w:cs="Times New Roman"/>
          <w:sz w:val="22"/>
        </w:rPr>
        <w:t xml:space="preserve">of 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the putative control region </w:t>
      </w:r>
      <w:r w:rsidR="00F50052" w:rsidRPr="00B2521A">
        <w:rPr>
          <w:rFonts w:ascii="Times New Roman" w:hAnsi="Times New Roman" w:cs="Times New Roman"/>
          <w:sz w:val="22"/>
        </w:rPr>
        <w:t>in the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F50052" w:rsidRPr="00B2521A">
        <w:rPr>
          <w:rFonts w:ascii="Times New Roman" w:hAnsi="Times New Roman" w:cs="Times New Roman" w:hint="eastAsia"/>
          <w:i/>
          <w:sz w:val="22"/>
        </w:rPr>
        <w:t>Heterocypris</w:t>
      </w:r>
      <w:proofErr w:type="spellEnd"/>
      <w:r w:rsidR="00F50052" w:rsidRPr="00B2521A">
        <w:rPr>
          <w:rFonts w:ascii="Times New Roman" w:hAnsi="Times New Roman" w:cs="Times New Roman" w:hint="eastAsia"/>
          <w:i/>
          <w:sz w:val="22"/>
        </w:rPr>
        <w:t xml:space="preserve"> spadix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F50052" w:rsidRPr="00B2521A">
        <w:rPr>
          <w:rFonts w:ascii="Times New Roman" w:hAnsi="Times New Roman" w:cs="Times New Roman" w:hint="eastAsia"/>
          <w:sz w:val="22"/>
        </w:rPr>
        <w:t>mitogenome</w:t>
      </w:r>
      <w:proofErr w:type="spellEnd"/>
      <w:r w:rsidR="00F50052" w:rsidRPr="00B2521A">
        <w:rPr>
          <w:rFonts w:ascii="Times New Roman" w:hAnsi="Times New Roman" w:cs="Times New Roman"/>
          <w:sz w:val="22"/>
        </w:rPr>
        <w:t>,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 predicted with the </w:t>
      </w:r>
      <w:proofErr w:type="spellStart"/>
      <w:r w:rsidR="00F50052" w:rsidRPr="00B2521A">
        <w:rPr>
          <w:rFonts w:ascii="Times New Roman" w:hAnsi="Times New Roman" w:cs="Times New Roman"/>
          <w:sz w:val="22"/>
        </w:rPr>
        <w:t>RNAfold</w:t>
      </w:r>
      <w:proofErr w:type="spellEnd"/>
      <w:r w:rsidR="00F50052" w:rsidRPr="00B2521A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50052" w:rsidRPr="00B2521A">
        <w:rPr>
          <w:rFonts w:ascii="Times New Roman" w:hAnsi="Times New Roman" w:cs="Times New Roman"/>
          <w:sz w:val="22"/>
        </w:rPr>
        <w:t>WebServer</w:t>
      </w:r>
      <w:proofErr w:type="spellEnd"/>
      <w:r w:rsidR="00F50052" w:rsidRPr="00B2521A">
        <w:rPr>
          <w:rFonts w:ascii="Times New Roman" w:hAnsi="Times New Roman" w:cs="Times New Roman"/>
          <w:sz w:val="22"/>
        </w:rPr>
        <w:t xml:space="preserve"> 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(Gruber </w:t>
      </w:r>
      <w:r w:rsidR="00F50052" w:rsidRPr="00B2521A">
        <w:rPr>
          <w:rFonts w:ascii="Times New Roman" w:hAnsi="Times New Roman" w:cs="Times New Roman" w:hint="eastAsia"/>
          <w:i/>
          <w:sz w:val="22"/>
        </w:rPr>
        <w:t>et al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., 2008; Lorenz </w:t>
      </w:r>
      <w:r w:rsidR="00F50052" w:rsidRPr="00B2521A">
        <w:rPr>
          <w:rFonts w:ascii="Times New Roman" w:hAnsi="Times New Roman" w:cs="Times New Roman" w:hint="eastAsia"/>
          <w:i/>
          <w:sz w:val="22"/>
        </w:rPr>
        <w:t>et al</w:t>
      </w:r>
      <w:r w:rsidR="00F50052" w:rsidRPr="00B2521A">
        <w:rPr>
          <w:rFonts w:ascii="Times New Roman" w:hAnsi="Times New Roman" w:cs="Times New Roman" w:hint="eastAsia"/>
          <w:sz w:val="22"/>
        </w:rPr>
        <w:t>., 2011)</w:t>
      </w:r>
      <w:r w:rsidR="00F50052" w:rsidRPr="00B2521A">
        <w:rPr>
          <w:rFonts w:ascii="Times New Roman" w:hAnsi="Times New Roman" w:cs="Times New Roman"/>
          <w:sz w:val="22"/>
        </w:rPr>
        <w:t>; colors indicate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 </w:t>
      </w:r>
      <w:r w:rsidR="00F50052" w:rsidRPr="00B2521A">
        <w:rPr>
          <w:rFonts w:ascii="Times New Roman" w:hAnsi="Times New Roman" w:cs="Times New Roman"/>
          <w:sz w:val="22"/>
        </w:rPr>
        <w:t xml:space="preserve">the 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base-pairing probability. </w:t>
      </w:r>
      <w:proofErr w:type="gramStart"/>
      <w:r w:rsidR="00F50052" w:rsidRPr="00B2521A">
        <w:rPr>
          <w:rFonts w:ascii="Times New Roman" w:hAnsi="Times New Roman" w:cs="Times New Roman" w:hint="eastAsia"/>
          <w:b/>
          <w:sz w:val="22"/>
        </w:rPr>
        <w:t>A</w:t>
      </w:r>
      <w:r w:rsidR="001C04F4">
        <w:rPr>
          <w:rFonts w:ascii="Times New Roman" w:hAnsi="Times New Roman" w:cs="Times New Roman" w:hint="eastAsia"/>
          <w:b/>
          <w:sz w:val="22"/>
        </w:rPr>
        <w:t>,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 Structure </w:t>
      </w:r>
      <w:r w:rsidR="00F50052" w:rsidRPr="00B2521A">
        <w:rPr>
          <w:rFonts w:ascii="Times New Roman" w:hAnsi="Times New Roman" w:cs="Times New Roman"/>
          <w:sz w:val="22"/>
        </w:rPr>
        <w:t>from a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 </w:t>
      </w:r>
      <w:r w:rsidR="00F50052" w:rsidRPr="00B2521A">
        <w:rPr>
          <w:rFonts w:ascii="Times New Roman" w:hAnsi="Times New Roman" w:cs="Times New Roman"/>
          <w:sz w:val="22"/>
        </w:rPr>
        <w:t xml:space="preserve">minimum free energy </w:t>
      </w:r>
      <w:r w:rsidR="00F50052" w:rsidRPr="00B2521A">
        <w:rPr>
          <w:rFonts w:ascii="Times New Roman" w:hAnsi="Times New Roman" w:cs="Times New Roman" w:hint="eastAsia"/>
          <w:sz w:val="22"/>
        </w:rPr>
        <w:t>prediction with</w:t>
      </w:r>
      <w:r w:rsidR="00F50052" w:rsidRPr="00B2521A">
        <w:rPr>
          <w:rFonts w:ascii="Times New Roman" w:hAnsi="Times New Roman" w:cs="Times New Roman"/>
          <w:sz w:val="22"/>
        </w:rPr>
        <w:t xml:space="preserve"> 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a </w:t>
      </w:r>
      <w:r w:rsidR="00F50052" w:rsidRPr="00B2521A">
        <w:rPr>
          <w:rFonts w:ascii="Times New Roman" w:hAnsi="Times New Roman" w:cs="Times New Roman"/>
          <w:sz w:val="22"/>
        </w:rPr>
        <w:t>partition function</w:t>
      </w:r>
      <w:r w:rsidR="00F50052" w:rsidRPr="00B2521A">
        <w:rPr>
          <w:rFonts w:ascii="Times New Roman" w:hAnsi="Times New Roman" w:cs="Times New Roman" w:hint="eastAsia"/>
          <w:sz w:val="22"/>
        </w:rPr>
        <w:t>.</w:t>
      </w:r>
      <w:proofErr w:type="gramEnd"/>
      <w:r w:rsidR="00F50052" w:rsidRPr="00B2521A">
        <w:rPr>
          <w:rFonts w:ascii="Times New Roman" w:hAnsi="Times New Roman" w:cs="Times New Roman" w:hint="eastAsia"/>
          <w:sz w:val="22"/>
        </w:rPr>
        <w:t xml:space="preserve"> </w:t>
      </w:r>
      <w:r w:rsidR="00F50052" w:rsidRPr="00B2521A">
        <w:rPr>
          <w:rFonts w:ascii="Times New Roman" w:hAnsi="Times New Roman" w:cs="Times New Roman" w:hint="eastAsia"/>
          <w:b/>
          <w:sz w:val="22"/>
        </w:rPr>
        <w:t>B</w:t>
      </w:r>
      <w:r w:rsidR="001C04F4">
        <w:rPr>
          <w:rFonts w:ascii="Times New Roman" w:hAnsi="Times New Roman" w:cs="Times New Roman" w:hint="eastAsia"/>
          <w:b/>
          <w:sz w:val="22"/>
        </w:rPr>
        <w:t>,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 Structure </w:t>
      </w:r>
      <w:r w:rsidR="00F50052" w:rsidRPr="00B2521A">
        <w:rPr>
          <w:rFonts w:ascii="Times New Roman" w:hAnsi="Times New Roman" w:cs="Times New Roman"/>
          <w:sz w:val="22"/>
        </w:rPr>
        <w:t>from a</w:t>
      </w:r>
      <w:r w:rsidR="00F50052" w:rsidRPr="00B2521A">
        <w:rPr>
          <w:rFonts w:ascii="Times New Roman" w:hAnsi="Times New Roman" w:cs="Times New Roman" w:hint="eastAsia"/>
          <w:sz w:val="22"/>
        </w:rPr>
        <w:t xml:space="preserve"> </w:t>
      </w:r>
      <w:r w:rsidR="00F50052" w:rsidRPr="00B2521A">
        <w:rPr>
          <w:rFonts w:ascii="Times New Roman" w:hAnsi="Times New Roman" w:cs="Times New Roman"/>
          <w:sz w:val="22"/>
        </w:rPr>
        <w:t>thermodynamic ensemble prediction</w:t>
      </w:r>
      <w:r w:rsidR="00F50052" w:rsidRPr="00B2521A">
        <w:rPr>
          <w:rFonts w:ascii="Times New Roman" w:hAnsi="Times New Roman" w:cs="Times New Roman" w:hint="eastAsia"/>
          <w:sz w:val="22"/>
        </w:rPr>
        <w:t>.</w:t>
      </w:r>
      <w:r w:rsidR="00F50052" w:rsidRPr="00B2521A">
        <w:rPr>
          <w:rFonts w:ascii="Times New Roman" w:hAnsi="Times New Roman" w:cs="Times New Roman"/>
          <w:sz w:val="22"/>
        </w:rPr>
        <w:t xml:space="preserve"> The scale indicates probability levels between 0 and 1 for the various colors.</w:t>
      </w:r>
    </w:p>
    <w:p w:rsidR="00B94206" w:rsidRPr="00B94206" w:rsidRDefault="00B94206">
      <w:pPr>
        <w:rPr>
          <w:rFonts w:ascii="Times New Roman" w:hAnsi="Times New Roman" w:cs="Times New Roman"/>
        </w:rPr>
      </w:pPr>
    </w:p>
    <w:p w:rsidR="00B94206" w:rsidRPr="00B94206" w:rsidRDefault="00B94206">
      <w:pPr>
        <w:rPr>
          <w:rFonts w:ascii="Times New Roman" w:hAnsi="Times New Roman" w:cs="Times New Roman"/>
          <w:b/>
        </w:rPr>
      </w:pPr>
      <w:r w:rsidRPr="00B94206">
        <w:rPr>
          <w:rFonts w:ascii="Times New Roman" w:hAnsi="Times New Roman" w:cs="Times New Roman"/>
          <w:b/>
        </w:rPr>
        <w:t>Reference</w:t>
      </w:r>
    </w:p>
    <w:p w:rsidR="00B94206" w:rsidRPr="00733BA7" w:rsidRDefault="00B94206" w:rsidP="00733BA7">
      <w:pPr>
        <w:ind w:left="424" w:hangingChars="202" w:hanging="424"/>
        <w:rPr>
          <w:rFonts w:ascii="Times New Roman" w:hAnsi="Times New Roman" w:cs="Times New Roman"/>
        </w:rPr>
      </w:pPr>
      <w:proofErr w:type="gramStart"/>
      <w:r w:rsidRPr="00733BA7">
        <w:rPr>
          <w:rFonts w:ascii="Times New Roman" w:hAnsi="Times New Roman" w:cs="Times New Roman"/>
        </w:rPr>
        <w:t xml:space="preserve">Gruber AR, Lorenz R, </w:t>
      </w:r>
      <w:proofErr w:type="spellStart"/>
      <w:r w:rsidRPr="00733BA7">
        <w:rPr>
          <w:rFonts w:ascii="Times New Roman" w:hAnsi="Times New Roman" w:cs="Times New Roman"/>
        </w:rPr>
        <w:t>Bernhart</w:t>
      </w:r>
      <w:proofErr w:type="spellEnd"/>
      <w:r w:rsidRPr="00733BA7">
        <w:rPr>
          <w:rFonts w:ascii="Times New Roman" w:hAnsi="Times New Roman" w:cs="Times New Roman"/>
        </w:rPr>
        <w:t xml:space="preserve"> SH, </w:t>
      </w:r>
      <w:proofErr w:type="spellStart"/>
      <w:r w:rsidRPr="00733BA7">
        <w:rPr>
          <w:rFonts w:ascii="Times New Roman" w:hAnsi="Times New Roman" w:cs="Times New Roman"/>
        </w:rPr>
        <w:t>Neuböck</w:t>
      </w:r>
      <w:proofErr w:type="spellEnd"/>
      <w:r w:rsidRPr="00733BA7">
        <w:rPr>
          <w:rFonts w:ascii="Times New Roman" w:hAnsi="Times New Roman" w:cs="Times New Roman"/>
        </w:rPr>
        <w:t xml:space="preserve"> R, </w:t>
      </w:r>
      <w:proofErr w:type="spellStart"/>
      <w:r w:rsidRPr="00733BA7">
        <w:rPr>
          <w:rFonts w:ascii="Times New Roman" w:hAnsi="Times New Roman" w:cs="Times New Roman"/>
        </w:rPr>
        <w:t>Hofacker</w:t>
      </w:r>
      <w:proofErr w:type="spellEnd"/>
      <w:r w:rsidRPr="00733BA7">
        <w:rPr>
          <w:rFonts w:ascii="Times New Roman" w:hAnsi="Times New Roman" w:cs="Times New Roman"/>
        </w:rPr>
        <w:t xml:space="preserve"> IL</w:t>
      </w:r>
      <w:r w:rsidR="00624363" w:rsidRPr="00733BA7">
        <w:rPr>
          <w:rFonts w:ascii="Times New Roman" w:hAnsi="Times New Roman" w:cs="Times New Roman" w:hint="eastAsia"/>
        </w:rPr>
        <w:t>.</w:t>
      </w:r>
      <w:proofErr w:type="gramEnd"/>
      <w:r w:rsidRPr="00733BA7">
        <w:rPr>
          <w:rFonts w:ascii="Times New Roman" w:hAnsi="Times New Roman" w:cs="Times New Roman"/>
        </w:rPr>
        <w:t xml:space="preserve"> 2008</w:t>
      </w:r>
      <w:r w:rsidR="00624363" w:rsidRPr="00733BA7">
        <w:rPr>
          <w:rFonts w:ascii="Times New Roman" w:hAnsi="Times New Roman" w:cs="Times New Roman" w:hint="eastAsia"/>
        </w:rPr>
        <w:t>.</w:t>
      </w:r>
      <w:r w:rsidRPr="00733BA7">
        <w:rPr>
          <w:rFonts w:ascii="Times New Roman" w:hAnsi="Times New Roman" w:cs="Times New Roman"/>
        </w:rPr>
        <w:t xml:space="preserve"> The Vienna RNA </w:t>
      </w:r>
      <w:proofErr w:type="spellStart"/>
      <w:r w:rsidRPr="00733BA7">
        <w:rPr>
          <w:rFonts w:ascii="Times New Roman" w:hAnsi="Times New Roman" w:cs="Times New Roman"/>
        </w:rPr>
        <w:t>W</w:t>
      </w:r>
      <w:r w:rsidR="00CF1A46" w:rsidRPr="00733BA7">
        <w:rPr>
          <w:rFonts w:ascii="Times New Roman" w:hAnsi="Times New Roman" w:cs="Times New Roman"/>
        </w:rPr>
        <w:t>ebsuite</w:t>
      </w:r>
      <w:proofErr w:type="spellEnd"/>
      <w:r w:rsidR="00CF1A46" w:rsidRPr="00733BA7">
        <w:rPr>
          <w:rFonts w:ascii="Times New Roman" w:hAnsi="Times New Roman" w:cs="Times New Roman"/>
        </w:rPr>
        <w:t>. Nucleic Acids Research</w:t>
      </w:r>
      <w:r w:rsidRPr="00733BA7">
        <w:rPr>
          <w:rFonts w:ascii="Times New Roman" w:hAnsi="Times New Roman" w:cs="Times New Roman"/>
        </w:rPr>
        <w:t xml:space="preserve"> 36: W70–W74</w:t>
      </w:r>
    </w:p>
    <w:p w:rsidR="00EC0589" w:rsidRPr="00733BA7" w:rsidRDefault="00B94206" w:rsidP="00733BA7">
      <w:pPr>
        <w:ind w:left="424" w:hangingChars="202" w:hanging="424"/>
        <w:rPr>
          <w:rFonts w:ascii="Times New Roman" w:hAnsi="Times New Roman" w:cs="Times New Roman"/>
        </w:rPr>
      </w:pPr>
      <w:r w:rsidRPr="00733BA7">
        <w:rPr>
          <w:rFonts w:ascii="Times New Roman" w:hAnsi="Times New Roman" w:cs="Times New Roman"/>
        </w:rPr>
        <w:t>Lorenz R</w:t>
      </w:r>
      <w:r w:rsidRPr="00733BA7">
        <w:rPr>
          <w:rFonts w:ascii="Times New Roman" w:hAnsi="Times New Roman" w:cs="Times New Roman" w:hint="eastAsia"/>
        </w:rPr>
        <w:t>,</w:t>
      </w:r>
      <w:r w:rsidRPr="00733BA7">
        <w:rPr>
          <w:rFonts w:ascii="Times New Roman" w:hAnsi="Times New Roman" w:cs="Times New Roman"/>
        </w:rPr>
        <w:t xml:space="preserve"> </w:t>
      </w:r>
      <w:proofErr w:type="spellStart"/>
      <w:r w:rsidRPr="00733BA7">
        <w:rPr>
          <w:rFonts w:ascii="Times New Roman" w:hAnsi="Times New Roman" w:cs="Times New Roman"/>
        </w:rPr>
        <w:t>Bernhart</w:t>
      </w:r>
      <w:proofErr w:type="spellEnd"/>
      <w:r w:rsidRPr="00733BA7">
        <w:rPr>
          <w:rFonts w:ascii="Times New Roman" w:hAnsi="Times New Roman" w:cs="Times New Roman"/>
        </w:rPr>
        <w:t xml:space="preserve"> SH</w:t>
      </w:r>
      <w:r w:rsidRPr="00733BA7">
        <w:rPr>
          <w:rFonts w:ascii="Times New Roman" w:hAnsi="Times New Roman" w:cs="Times New Roman" w:hint="eastAsia"/>
        </w:rPr>
        <w:t>,</w:t>
      </w:r>
      <w:r w:rsidRPr="00733BA7">
        <w:rPr>
          <w:rFonts w:ascii="Times New Roman" w:hAnsi="Times New Roman" w:cs="Times New Roman"/>
        </w:rPr>
        <w:t xml:space="preserve"> </w:t>
      </w:r>
      <w:proofErr w:type="spellStart"/>
      <w:r w:rsidRPr="00733BA7">
        <w:rPr>
          <w:rFonts w:ascii="Times New Roman" w:hAnsi="Times New Roman" w:cs="Times New Roman"/>
        </w:rPr>
        <w:t>Höner</w:t>
      </w:r>
      <w:proofErr w:type="spellEnd"/>
      <w:r w:rsidRPr="00733BA7">
        <w:rPr>
          <w:rFonts w:ascii="Times New Roman" w:hAnsi="Times New Roman" w:cs="Times New Roman"/>
        </w:rPr>
        <w:t xml:space="preserve"> </w:t>
      </w:r>
      <w:proofErr w:type="spellStart"/>
      <w:r w:rsidRPr="00733BA7">
        <w:rPr>
          <w:rFonts w:ascii="Times New Roman" w:hAnsi="Times New Roman" w:cs="Times New Roman"/>
        </w:rPr>
        <w:t>zu</w:t>
      </w:r>
      <w:proofErr w:type="spellEnd"/>
      <w:r w:rsidRPr="00733BA7">
        <w:rPr>
          <w:rFonts w:ascii="Times New Roman" w:hAnsi="Times New Roman" w:cs="Times New Roman"/>
        </w:rPr>
        <w:t xml:space="preserve"> </w:t>
      </w:r>
      <w:proofErr w:type="spellStart"/>
      <w:r w:rsidRPr="00733BA7">
        <w:rPr>
          <w:rFonts w:ascii="Times New Roman" w:hAnsi="Times New Roman" w:cs="Times New Roman"/>
        </w:rPr>
        <w:t>Siederdissen</w:t>
      </w:r>
      <w:proofErr w:type="spellEnd"/>
      <w:r w:rsidRPr="00733BA7">
        <w:rPr>
          <w:rFonts w:ascii="Times New Roman" w:hAnsi="Times New Roman" w:cs="Times New Roman"/>
        </w:rPr>
        <w:t xml:space="preserve"> C</w:t>
      </w:r>
      <w:r w:rsidRPr="00733BA7">
        <w:rPr>
          <w:rFonts w:ascii="Times New Roman" w:hAnsi="Times New Roman" w:cs="Times New Roman" w:hint="eastAsia"/>
        </w:rPr>
        <w:t>,</w:t>
      </w:r>
      <w:r w:rsidRPr="00733BA7">
        <w:rPr>
          <w:rFonts w:ascii="Times New Roman" w:hAnsi="Times New Roman" w:cs="Times New Roman"/>
        </w:rPr>
        <w:t xml:space="preserve"> </w:t>
      </w:r>
      <w:proofErr w:type="spellStart"/>
      <w:r w:rsidRPr="00733BA7">
        <w:rPr>
          <w:rFonts w:ascii="Times New Roman" w:hAnsi="Times New Roman" w:cs="Times New Roman"/>
        </w:rPr>
        <w:t>Tafer</w:t>
      </w:r>
      <w:proofErr w:type="spellEnd"/>
      <w:r w:rsidRPr="00733BA7">
        <w:rPr>
          <w:rFonts w:ascii="Times New Roman" w:hAnsi="Times New Roman" w:cs="Times New Roman"/>
        </w:rPr>
        <w:t xml:space="preserve"> H</w:t>
      </w:r>
      <w:r w:rsidRPr="00733BA7">
        <w:rPr>
          <w:rFonts w:ascii="Times New Roman" w:hAnsi="Times New Roman" w:cs="Times New Roman" w:hint="eastAsia"/>
        </w:rPr>
        <w:t>,</w:t>
      </w:r>
      <w:r w:rsidRPr="00733BA7">
        <w:rPr>
          <w:rFonts w:ascii="Times New Roman" w:hAnsi="Times New Roman" w:cs="Times New Roman"/>
        </w:rPr>
        <w:t xml:space="preserve"> </w:t>
      </w:r>
      <w:proofErr w:type="spellStart"/>
      <w:r w:rsidRPr="00733BA7">
        <w:rPr>
          <w:rFonts w:ascii="Times New Roman" w:hAnsi="Times New Roman" w:cs="Times New Roman"/>
        </w:rPr>
        <w:t>Flamm</w:t>
      </w:r>
      <w:proofErr w:type="spellEnd"/>
      <w:r w:rsidRPr="00733BA7">
        <w:rPr>
          <w:rFonts w:ascii="Times New Roman" w:hAnsi="Times New Roman" w:cs="Times New Roman"/>
        </w:rPr>
        <w:t xml:space="preserve"> C</w:t>
      </w:r>
      <w:r w:rsidRPr="00733BA7">
        <w:rPr>
          <w:rFonts w:ascii="Times New Roman" w:hAnsi="Times New Roman" w:cs="Times New Roman" w:hint="eastAsia"/>
        </w:rPr>
        <w:t xml:space="preserve">, </w:t>
      </w:r>
      <w:proofErr w:type="spellStart"/>
      <w:r w:rsidRPr="00733BA7">
        <w:rPr>
          <w:rFonts w:ascii="Times New Roman" w:hAnsi="Times New Roman" w:cs="Times New Roman"/>
        </w:rPr>
        <w:t>Stadler</w:t>
      </w:r>
      <w:proofErr w:type="spellEnd"/>
      <w:r w:rsidRPr="00733BA7">
        <w:rPr>
          <w:rFonts w:ascii="Times New Roman" w:hAnsi="Times New Roman" w:cs="Times New Roman"/>
        </w:rPr>
        <w:t xml:space="preserve"> PF</w:t>
      </w:r>
      <w:r w:rsidRPr="00733BA7">
        <w:rPr>
          <w:rFonts w:ascii="Times New Roman" w:hAnsi="Times New Roman" w:cs="Times New Roman" w:hint="eastAsia"/>
        </w:rPr>
        <w:t>,</w:t>
      </w:r>
      <w:r w:rsidRPr="00733BA7">
        <w:rPr>
          <w:rFonts w:ascii="Times New Roman" w:hAnsi="Times New Roman" w:cs="Times New Roman"/>
        </w:rPr>
        <w:t xml:space="preserve"> </w:t>
      </w:r>
      <w:proofErr w:type="spellStart"/>
      <w:r w:rsidRPr="00733BA7">
        <w:rPr>
          <w:rFonts w:ascii="Times New Roman" w:hAnsi="Times New Roman" w:cs="Times New Roman"/>
        </w:rPr>
        <w:t>Hofacker</w:t>
      </w:r>
      <w:proofErr w:type="spellEnd"/>
      <w:r w:rsidRPr="00733BA7">
        <w:rPr>
          <w:rFonts w:ascii="Times New Roman" w:hAnsi="Times New Roman" w:cs="Times New Roman"/>
        </w:rPr>
        <w:t xml:space="preserve"> IL</w:t>
      </w:r>
      <w:r w:rsidR="00624363" w:rsidRPr="00733BA7">
        <w:rPr>
          <w:rFonts w:ascii="Times New Roman" w:hAnsi="Times New Roman" w:cs="Times New Roman" w:hint="eastAsia"/>
        </w:rPr>
        <w:t>.</w:t>
      </w:r>
      <w:r w:rsidRPr="00733BA7">
        <w:rPr>
          <w:rFonts w:ascii="Times New Roman" w:hAnsi="Times New Roman" w:cs="Times New Roman" w:hint="eastAsia"/>
        </w:rPr>
        <w:t xml:space="preserve"> 2011</w:t>
      </w:r>
      <w:r w:rsidR="00624363" w:rsidRPr="00733BA7">
        <w:rPr>
          <w:rFonts w:ascii="Times New Roman" w:hAnsi="Times New Roman" w:cs="Times New Roman" w:hint="eastAsia"/>
        </w:rPr>
        <w:t>.</w:t>
      </w:r>
      <w:r w:rsidRPr="00733BA7">
        <w:rPr>
          <w:rFonts w:ascii="Times New Roman" w:hAnsi="Times New Roman" w:cs="Times New Roman"/>
        </w:rPr>
        <w:t xml:space="preserve"> "</w:t>
      </w:r>
      <w:proofErr w:type="spellStart"/>
      <w:r w:rsidRPr="00733BA7">
        <w:rPr>
          <w:rFonts w:ascii="Times New Roman" w:hAnsi="Times New Roman" w:cs="Times New Roman"/>
        </w:rPr>
        <w:t>ViennaRNA</w:t>
      </w:r>
      <w:proofErr w:type="spellEnd"/>
      <w:r w:rsidRPr="00733BA7">
        <w:rPr>
          <w:rFonts w:ascii="Times New Roman" w:hAnsi="Times New Roman" w:cs="Times New Roman"/>
        </w:rPr>
        <w:t xml:space="preserve"> Package 2.0"</w:t>
      </w:r>
      <w:r w:rsidR="00CF1A46" w:rsidRPr="00733BA7">
        <w:rPr>
          <w:rFonts w:ascii="Times New Roman" w:hAnsi="Times New Roman" w:cs="Times New Roman" w:hint="eastAsia"/>
        </w:rPr>
        <w:t>.</w:t>
      </w:r>
      <w:r w:rsidRPr="00733BA7">
        <w:rPr>
          <w:rFonts w:ascii="Times New Roman" w:hAnsi="Times New Roman" w:cs="Times New Roman"/>
        </w:rPr>
        <w:t xml:space="preserve"> Algorithms for Molecular Biology 6</w:t>
      </w:r>
      <w:r w:rsidRPr="00733BA7">
        <w:rPr>
          <w:rFonts w:ascii="Times New Roman" w:hAnsi="Times New Roman" w:cs="Times New Roman" w:hint="eastAsia"/>
        </w:rPr>
        <w:t xml:space="preserve">: </w:t>
      </w:r>
      <w:r w:rsidRPr="00733BA7">
        <w:rPr>
          <w:rFonts w:ascii="Times New Roman" w:hAnsi="Times New Roman" w:cs="Times New Roman"/>
        </w:rPr>
        <w:t>26</w:t>
      </w:r>
      <w:r w:rsidRPr="00733BA7">
        <w:rPr>
          <w:rFonts w:ascii="Times New Roman" w:hAnsi="Times New Roman" w:cs="Times New Roman" w:hint="eastAsia"/>
        </w:rPr>
        <w:t>.</w:t>
      </w:r>
    </w:p>
    <w:sectPr w:rsidR="00EC0589" w:rsidRPr="00733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15" w:rsidRDefault="00A95E15" w:rsidP="008F3E48">
      <w:r>
        <w:separator/>
      </w:r>
    </w:p>
  </w:endnote>
  <w:endnote w:type="continuationSeparator" w:id="0">
    <w:p w:rsidR="00A95E15" w:rsidRDefault="00A95E15" w:rsidP="008F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15" w:rsidRDefault="00A95E15" w:rsidP="008F3E48">
      <w:r>
        <w:separator/>
      </w:r>
    </w:p>
  </w:footnote>
  <w:footnote w:type="continuationSeparator" w:id="0">
    <w:p w:rsidR="00A95E15" w:rsidRDefault="00A95E15" w:rsidP="008F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06"/>
    <w:rsid w:val="000D0111"/>
    <w:rsid w:val="000E5DA4"/>
    <w:rsid w:val="00147D41"/>
    <w:rsid w:val="001C04F4"/>
    <w:rsid w:val="00526B6E"/>
    <w:rsid w:val="00550A6D"/>
    <w:rsid w:val="00624363"/>
    <w:rsid w:val="006F3167"/>
    <w:rsid w:val="00733BA7"/>
    <w:rsid w:val="008339C6"/>
    <w:rsid w:val="008F3E48"/>
    <w:rsid w:val="009E46EB"/>
    <w:rsid w:val="00A95E15"/>
    <w:rsid w:val="00B94206"/>
    <w:rsid w:val="00BD15BB"/>
    <w:rsid w:val="00BF3000"/>
    <w:rsid w:val="00BF4752"/>
    <w:rsid w:val="00C631F5"/>
    <w:rsid w:val="00CC5808"/>
    <w:rsid w:val="00CF1A46"/>
    <w:rsid w:val="00F40E75"/>
    <w:rsid w:val="00F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3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E48"/>
  </w:style>
  <w:style w:type="paragraph" w:styleId="a6">
    <w:name w:val="footer"/>
    <w:basedOn w:val="a"/>
    <w:link w:val="a7"/>
    <w:uiPriority w:val="99"/>
    <w:unhideWhenUsed/>
    <w:rsid w:val="008F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F3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E48"/>
  </w:style>
  <w:style w:type="paragraph" w:styleId="a6">
    <w:name w:val="footer"/>
    <w:basedOn w:val="a"/>
    <w:link w:val="a7"/>
    <w:uiPriority w:val="99"/>
    <w:unhideWhenUsed/>
    <w:rsid w:val="008F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</dc:creator>
  <cp:lastModifiedBy>Keiichi</cp:lastModifiedBy>
  <cp:revision>10</cp:revision>
  <cp:lastPrinted>2021-03-10T01:47:00Z</cp:lastPrinted>
  <dcterms:created xsi:type="dcterms:W3CDTF">2021-03-10T01:14:00Z</dcterms:created>
  <dcterms:modified xsi:type="dcterms:W3CDTF">2021-05-09T14:49:00Z</dcterms:modified>
</cp:coreProperties>
</file>