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5F61" w14:textId="48608B42" w:rsidR="00FA1481" w:rsidRPr="00A16659" w:rsidRDefault="00FA1481" w:rsidP="00FA1481">
      <w:pPr>
        <w:jc w:val="center"/>
        <w:rPr>
          <w:sz w:val="36"/>
          <w:szCs w:val="36"/>
          <w:lang w:val="en-GB"/>
        </w:rPr>
      </w:pPr>
    </w:p>
    <w:p w14:paraId="3317CF4D" w14:textId="77777777" w:rsidR="00EC7C85" w:rsidRPr="00A16659" w:rsidRDefault="00EC7C85" w:rsidP="00F125EE">
      <w:pPr>
        <w:rPr>
          <w:sz w:val="36"/>
          <w:szCs w:val="36"/>
          <w:lang w:val="en-GB"/>
        </w:rPr>
      </w:pPr>
    </w:p>
    <w:p w14:paraId="33788641" w14:textId="77777777" w:rsidR="00F125EE" w:rsidRPr="00A16659" w:rsidRDefault="00F125EE" w:rsidP="00FA1481">
      <w:pPr>
        <w:jc w:val="center"/>
        <w:rPr>
          <w:sz w:val="36"/>
          <w:szCs w:val="36"/>
          <w:lang w:val="en-GB"/>
        </w:rPr>
      </w:pPr>
    </w:p>
    <w:p w14:paraId="31C337D1" w14:textId="30C53177" w:rsidR="00D04BCF" w:rsidRPr="00A16659" w:rsidRDefault="00675B6E" w:rsidP="00361D4B">
      <w:pPr>
        <w:jc w:val="center"/>
        <w:rPr>
          <w:sz w:val="36"/>
          <w:szCs w:val="36"/>
          <w:lang w:val="en-GB" w:eastAsia="ja-JP"/>
        </w:rPr>
      </w:pPr>
      <w:bookmarkStart w:id="0" w:name="_Hlk76681567"/>
      <w:r w:rsidRPr="00A16659">
        <w:rPr>
          <w:sz w:val="36"/>
          <w:szCs w:val="36"/>
          <w:lang w:val="en-GB"/>
        </w:rPr>
        <w:t>Supplementa</w:t>
      </w:r>
      <w:r w:rsidR="009268C4" w:rsidRPr="00A16659">
        <w:rPr>
          <w:sz w:val="36"/>
          <w:szCs w:val="36"/>
          <w:lang w:val="en-GB"/>
        </w:rPr>
        <w:t>ry</w:t>
      </w:r>
      <w:r w:rsidRPr="00A16659">
        <w:rPr>
          <w:sz w:val="36"/>
          <w:szCs w:val="36"/>
          <w:lang w:val="en-GB"/>
        </w:rPr>
        <w:t xml:space="preserve"> </w:t>
      </w:r>
      <w:bookmarkEnd w:id="0"/>
      <w:r w:rsidR="00361D4B">
        <w:rPr>
          <w:rFonts w:hint="eastAsia"/>
          <w:sz w:val="36"/>
          <w:szCs w:val="36"/>
          <w:lang w:val="en-GB" w:eastAsia="ja-JP"/>
        </w:rPr>
        <w:t>Materials</w:t>
      </w:r>
      <w:r w:rsidR="009743A9" w:rsidRPr="00A16659">
        <w:rPr>
          <w:sz w:val="36"/>
          <w:szCs w:val="36"/>
          <w:lang w:val="en-GB"/>
        </w:rPr>
        <w:t xml:space="preserve"> for</w:t>
      </w:r>
    </w:p>
    <w:p w14:paraId="29411C5A" w14:textId="77777777" w:rsidR="005001AC" w:rsidRPr="00A16659" w:rsidRDefault="005001AC">
      <w:pPr>
        <w:rPr>
          <w:lang w:val="en-GB"/>
        </w:rPr>
      </w:pPr>
    </w:p>
    <w:p w14:paraId="3B7D7A5F" w14:textId="52A093D4" w:rsidR="009A61C6" w:rsidRPr="00A16659" w:rsidRDefault="00D70F91" w:rsidP="00FF0343">
      <w:pPr>
        <w:jc w:val="center"/>
        <w:rPr>
          <w:b/>
          <w:bCs/>
          <w:sz w:val="32"/>
          <w:szCs w:val="32"/>
          <w:lang w:val="en-GB"/>
        </w:rPr>
      </w:pPr>
      <w:r w:rsidRPr="00D70F91">
        <w:rPr>
          <w:b/>
          <w:bCs/>
          <w:sz w:val="32"/>
          <w:szCs w:val="32"/>
          <w:lang w:val="en-GB"/>
        </w:rPr>
        <w:t xml:space="preserve">Aberrant functional connectivity between anterior cingulate cortex and </w:t>
      </w:r>
      <w:r w:rsidR="00FE7539">
        <w:rPr>
          <w:b/>
          <w:bCs/>
          <w:sz w:val="32"/>
          <w:szCs w:val="32"/>
          <w:lang w:val="en-GB"/>
        </w:rPr>
        <w:br/>
      </w:r>
      <w:r w:rsidRPr="00D70F91">
        <w:rPr>
          <w:b/>
          <w:bCs/>
          <w:sz w:val="32"/>
          <w:szCs w:val="32"/>
          <w:lang w:val="en-GB"/>
        </w:rPr>
        <w:t>left insula</w:t>
      </w:r>
      <w:r w:rsidR="00FE7539">
        <w:rPr>
          <w:b/>
          <w:bCs/>
          <w:sz w:val="32"/>
          <w:szCs w:val="32"/>
          <w:lang w:val="en-GB"/>
        </w:rPr>
        <w:t xml:space="preserve"> in association with </w:t>
      </w:r>
      <w:r w:rsidRPr="00D70F91">
        <w:rPr>
          <w:b/>
          <w:bCs/>
          <w:sz w:val="32"/>
          <w:szCs w:val="32"/>
          <w:lang w:val="en-GB"/>
        </w:rPr>
        <w:t xml:space="preserve">therapeutic response to biologics </w:t>
      </w:r>
      <w:r w:rsidR="00FE7539">
        <w:rPr>
          <w:b/>
          <w:bCs/>
          <w:sz w:val="32"/>
          <w:szCs w:val="32"/>
          <w:lang w:val="en-GB"/>
        </w:rPr>
        <w:br/>
      </w:r>
      <w:r w:rsidRPr="00D70F91">
        <w:rPr>
          <w:b/>
          <w:bCs/>
          <w:sz w:val="32"/>
          <w:szCs w:val="32"/>
          <w:lang w:val="en-GB"/>
        </w:rPr>
        <w:t>in inflammatory arthritis</w:t>
      </w:r>
    </w:p>
    <w:p w14:paraId="2C163004" w14:textId="77777777" w:rsidR="00FF0343" w:rsidRPr="00A16659" w:rsidRDefault="00FF0343" w:rsidP="00FF0343">
      <w:pPr>
        <w:jc w:val="center"/>
        <w:rPr>
          <w:sz w:val="28"/>
          <w:szCs w:val="28"/>
          <w:lang w:val="en-GB"/>
        </w:rPr>
      </w:pPr>
    </w:p>
    <w:p w14:paraId="7C89B271" w14:textId="77777777" w:rsidR="00E929B1" w:rsidRDefault="00EF7C2E" w:rsidP="005001AC">
      <w:pPr>
        <w:jc w:val="center"/>
        <w:rPr>
          <w:szCs w:val="24"/>
          <w:lang w:val="en-GB"/>
        </w:rPr>
      </w:pPr>
      <w:r w:rsidRPr="00A16659">
        <w:rPr>
          <w:szCs w:val="24"/>
          <w:lang w:val="en-GB"/>
        </w:rPr>
        <w:t xml:space="preserve">Nobuya Abe, </w:t>
      </w:r>
      <w:proofErr w:type="spellStart"/>
      <w:r w:rsidRPr="00A16659">
        <w:rPr>
          <w:szCs w:val="24"/>
          <w:lang w:val="en-GB"/>
        </w:rPr>
        <w:t>Yuichiro</w:t>
      </w:r>
      <w:proofErr w:type="spellEnd"/>
      <w:r w:rsidRPr="00A16659">
        <w:rPr>
          <w:szCs w:val="24"/>
          <w:lang w:val="en-GB"/>
        </w:rPr>
        <w:t xml:space="preserve"> Fujieda, </w:t>
      </w:r>
      <w:proofErr w:type="spellStart"/>
      <w:r w:rsidRPr="00A16659">
        <w:rPr>
          <w:szCs w:val="24"/>
          <w:lang w:val="en-GB"/>
        </w:rPr>
        <w:t>Khin</w:t>
      </w:r>
      <w:proofErr w:type="spellEnd"/>
      <w:r w:rsidRPr="00A16659">
        <w:rPr>
          <w:szCs w:val="24"/>
          <w:lang w:val="en-GB"/>
        </w:rPr>
        <w:t xml:space="preserve"> </w:t>
      </w:r>
      <w:proofErr w:type="spellStart"/>
      <w:r w:rsidRPr="00A16659">
        <w:rPr>
          <w:szCs w:val="24"/>
          <w:lang w:val="en-GB"/>
        </w:rPr>
        <w:t>Khin</w:t>
      </w:r>
      <w:proofErr w:type="spellEnd"/>
      <w:r w:rsidRPr="00A16659">
        <w:rPr>
          <w:szCs w:val="24"/>
          <w:lang w:val="en-GB"/>
        </w:rPr>
        <w:t xml:space="preserve"> </w:t>
      </w:r>
      <w:proofErr w:type="spellStart"/>
      <w:r w:rsidRPr="00A16659">
        <w:rPr>
          <w:szCs w:val="24"/>
          <w:lang w:val="en-GB"/>
        </w:rPr>
        <w:t>Tha</w:t>
      </w:r>
      <w:proofErr w:type="spellEnd"/>
      <w:r w:rsidRPr="00A16659">
        <w:rPr>
          <w:szCs w:val="24"/>
          <w:lang w:val="en-GB"/>
        </w:rPr>
        <w:t xml:space="preserve">, Hisashi Narita, </w:t>
      </w:r>
      <w:proofErr w:type="spellStart"/>
      <w:r w:rsidRPr="00A16659">
        <w:rPr>
          <w:szCs w:val="24"/>
          <w:lang w:val="en-GB"/>
        </w:rPr>
        <w:t>Kuniyuki</w:t>
      </w:r>
      <w:proofErr w:type="spellEnd"/>
      <w:r w:rsidRPr="00A16659">
        <w:rPr>
          <w:szCs w:val="24"/>
          <w:lang w:val="en-GB"/>
        </w:rPr>
        <w:t xml:space="preserve"> </w:t>
      </w:r>
      <w:proofErr w:type="spellStart"/>
      <w:r w:rsidRPr="00A16659">
        <w:rPr>
          <w:szCs w:val="24"/>
          <w:lang w:val="en-GB"/>
        </w:rPr>
        <w:t>Aso</w:t>
      </w:r>
      <w:proofErr w:type="spellEnd"/>
      <w:r w:rsidRPr="00A16659">
        <w:rPr>
          <w:szCs w:val="24"/>
          <w:lang w:val="en-GB"/>
        </w:rPr>
        <w:t xml:space="preserve">, Kohei </w:t>
      </w:r>
      <w:proofErr w:type="spellStart"/>
      <w:r w:rsidRPr="00A16659">
        <w:rPr>
          <w:szCs w:val="24"/>
          <w:lang w:val="en-GB"/>
        </w:rPr>
        <w:t>Karino</w:t>
      </w:r>
      <w:proofErr w:type="spellEnd"/>
      <w:r w:rsidRPr="00A16659">
        <w:rPr>
          <w:szCs w:val="24"/>
          <w:lang w:val="en-GB"/>
        </w:rPr>
        <w:t xml:space="preserve">, </w:t>
      </w:r>
    </w:p>
    <w:p w14:paraId="63D8913E" w14:textId="4DD4ECB5" w:rsidR="002C030F" w:rsidRPr="00A16659" w:rsidRDefault="00EF7C2E" w:rsidP="005001AC">
      <w:pPr>
        <w:jc w:val="center"/>
        <w:rPr>
          <w:szCs w:val="24"/>
          <w:lang w:val="en-GB"/>
        </w:rPr>
      </w:pPr>
      <w:r w:rsidRPr="00A16659">
        <w:rPr>
          <w:szCs w:val="24"/>
          <w:lang w:val="en-GB"/>
        </w:rPr>
        <w:t xml:space="preserve">Masatoshi Kanda, </w:t>
      </w:r>
      <w:proofErr w:type="spellStart"/>
      <w:r w:rsidRPr="00A16659">
        <w:rPr>
          <w:szCs w:val="24"/>
          <w:lang w:val="en-GB"/>
        </w:rPr>
        <w:t>Michihito</w:t>
      </w:r>
      <w:proofErr w:type="spellEnd"/>
      <w:r w:rsidRPr="00A16659">
        <w:rPr>
          <w:szCs w:val="24"/>
          <w:lang w:val="en-GB"/>
        </w:rPr>
        <w:t xml:space="preserve"> </w:t>
      </w:r>
      <w:proofErr w:type="spellStart"/>
      <w:r w:rsidRPr="00A16659">
        <w:rPr>
          <w:szCs w:val="24"/>
          <w:lang w:val="en-GB"/>
        </w:rPr>
        <w:t>Kono</w:t>
      </w:r>
      <w:proofErr w:type="spellEnd"/>
      <w:r w:rsidRPr="00A16659">
        <w:rPr>
          <w:szCs w:val="24"/>
          <w:lang w:val="en-GB"/>
        </w:rPr>
        <w:t xml:space="preserve">, Masaru Kato, Olga </w:t>
      </w:r>
      <w:proofErr w:type="spellStart"/>
      <w:r w:rsidRPr="00A16659">
        <w:rPr>
          <w:szCs w:val="24"/>
          <w:lang w:val="en-GB"/>
        </w:rPr>
        <w:t>Amengual</w:t>
      </w:r>
      <w:proofErr w:type="spellEnd"/>
      <w:r w:rsidRPr="00A16659">
        <w:rPr>
          <w:szCs w:val="24"/>
          <w:lang w:val="en-GB"/>
        </w:rPr>
        <w:t>,</w:t>
      </w:r>
      <w:r w:rsidR="00E929B1">
        <w:rPr>
          <w:rFonts w:hint="eastAsia"/>
          <w:szCs w:val="24"/>
          <w:lang w:val="en-GB" w:eastAsia="ja-JP"/>
        </w:rPr>
        <w:t xml:space="preserve"> </w:t>
      </w:r>
      <w:r w:rsidRPr="00A16659">
        <w:rPr>
          <w:szCs w:val="24"/>
          <w:lang w:val="en-GB"/>
        </w:rPr>
        <w:t xml:space="preserve">Tatsuya </w:t>
      </w:r>
      <w:proofErr w:type="spellStart"/>
      <w:r w:rsidRPr="00A16659">
        <w:rPr>
          <w:szCs w:val="24"/>
          <w:lang w:val="en-GB"/>
        </w:rPr>
        <w:t>Atsumi</w:t>
      </w:r>
      <w:proofErr w:type="spellEnd"/>
    </w:p>
    <w:p w14:paraId="0648E06D" w14:textId="77777777" w:rsidR="000F0DCE" w:rsidRPr="00A16659" w:rsidRDefault="000F0DCE" w:rsidP="005001AC">
      <w:pPr>
        <w:jc w:val="center"/>
        <w:rPr>
          <w:szCs w:val="24"/>
          <w:lang w:val="en-GB"/>
        </w:rPr>
      </w:pPr>
    </w:p>
    <w:p w14:paraId="34D67477" w14:textId="6DE1922A" w:rsidR="004779CB" w:rsidRPr="00A16659" w:rsidRDefault="00E4519A" w:rsidP="005001AC">
      <w:pPr>
        <w:jc w:val="center"/>
        <w:rPr>
          <w:szCs w:val="24"/>
          <w:lang w:val="en-GB"/>
        </w:rPr>
      </w:pPr>
      <w:r w:rsidRPr="00A16659">
        <w:rPr>
          <w:szCs w:val="24"/>
          <w:lang w:val="en-GB"/>
        </w:rPr>
        <w:t xml:space="preserve">Correspondence </w:t>
      </w:r>
      <w:r w:rsidR="004779CB" w:rsidRPr="00A16659">
        <w:rPr>
          <w:szCs w:val="24"/>
          <w:lang w:val="en-GB"/>
        </w:rPr>
        <w:t>to:</w:t>
      </w:r>
      <w:r w:rsidR="00BC3E04" w:rsidRPr="00A16659">
        <w:rPr>
          <w:szCs w:val="24"/>
          <w:lang w:val="en-GB"/>
        </w:rPr>
        <w:t xml:space="preserve"> </w:t>
      </w:r>
      <w:r w:rsidR="00EF7C2E" w:rsidRPr="00A16659">
        <w:rPr>
          <w:lang w:val="en-GB"/>
        </w:rPr>
        <w:t>edaichi@med.hokudai.ac.jp (Y.F.)</w:t>
      </w:r>
    </w:p>
    <w:p w14:paraId="223EBBEB" w14:textId="77777777" w:rsidR="002C030F" w:rsidRPr="00A16659" w:rsidRDefault="002C030F">
      <w:pPr>
        <w:rPr>
          <w:lang w:val="en-GB"/>
        </w:rPr>
      </w:pPr>
    </w:p>
    <w:p w14:paraId="5BBBF32C" w14:textId="77777777" w:rsidR="00015F74" w:rsidRPr="00A16659" w:rsidRDefault="00015F74">
      <w:pPr>
        <w:rPr>
          <w:b/>
          <w:lang w:val="en-GB"/>
        </w:rPr>
      </w:pPr>
    </w:p>
    <w:p w14:paraId="546CBFCA" w14:textId="39408822" w:rsidR="002C030F" w:rsidRPr="00A16659" w:rsidRDefault="009743A9">
      <w:pPr>
        <w:rPr>
          <w:b/>
          <w:lang w:val="en-GB"/>
        </w:rPr>
      </w:pPr>
      <w:r w:rsidRPr="00A16659">
        <w:rPr>
          <w:b/>
          <w:lang w:val="en-GB"/>
        </w:rPr>
        <w:t xml:space="preserve">This file </w:t>
      </w:r>
      <w:r w:rsidR="002C030F" w:rsidRPr="00A16659">
        <w:rPr>
          <w:b/>
          <w:lang w:val="en-GB"/>
        </w:rPr>
        <w:t>includes:</w:t>
      </w:r>
    </w:p>
    <w:p w14:paraId="6B069C4B" w14:textId="77777777" w:rsidR="002C030F" w:rsidRPr="00A16659" w:rsidRDefault="002C030F">
      <w:pPr>
        <w:rPr>
          <w:lang w:val="en-GB"/>
        </w:rPr>
      </w:pPr>
    </w:p>
    <w:p w14:paraId="7FC81517" w14:textId="68397BB8" w:rsidR="002C030F" w:rsidRPr="00A16659" w:rsidRDefault="0099073D" w:rsidP="00262D72">
      <w:pPr>
        <w:ind w:left="720"/>
        <w:rPr>
          <w:lang w:val="en-GB"/>
        </w:rPr>
      </w:pPr>
      <w:r>
        <w:rPr>
          <w:lang w:val="en-GB"/>
        </w:rPr>
        <w:t xml:space="preserve">Supplementary </w:t>
      </w:r>
      <w:r w:rsidR="002C030F" w:rsidRPr="00A16659">
        <w:rPr>
          <w:lang w:val="en-GB"/>
        </w:rPr>
        <w:t>Fig</w:t>
      </w:r>
      <w:r w:rsidR="00851A84" w:rsidRPr="00A16659">
        <w:rPr>
          <w:lang w:val="en-GB"/>
        </w:rPr>
        <w:t>ure</w:t>
      </w:r>
      <w:r w:rsidR="00675B6E" w:rsidRPr="00A16659">
        <w:rPr>
          <w:lang w:val="en-GB"/>
        </w:rPr>
        <w:t>s</w:t>
      </w:r>
      <w:r w:rsidR="00A3403B" w:rsidRPr="00A16659">
        <w:rPr>
          <w:lang w:val="en-GB"/>
        </w:rPr>
        <w:t xml:space="preserve"> </w:t>
      </w:r>
      <w:r w:rsidR="00675B6E" w:rsidRPr="00A16659">
        <w:rPr>
          <w:lang w:val="en-GB"/>
        </w:rPr>
        <w:t>S</w:t>
      </w:r>
      <w:r w:rsidR="002C030F" w:rsidRPr="00A16659">
        <w:rPr>
          <w:lang w:val="en-GB"/>
        </w:rPr>
        <w:t>1</w:t>
      </w:r>
      <w:r w:rsidR="00A3403B" w:rsidRPr="00A16659">
        <w:rPr>
          <w:lang w:val="en-GB"/>
        </w:rPr>
        <w:t xml:space="preserve"> to</w:t>
      </w:r>
      <w:r w:rsidR="00851A84" w:rsidRPr="00A16659">
        <w:rPr>
          <w:lang w:val="en-GB"/>
        </w:rPr>
        <w:t xml:space="preserve"> </w:t>
      </w:r>
      <w:r w:rsidR="00675B6E" w:rsidRPr="00A16659">
        <w:rPr>
          <w:lang w:val="en-GB"/>
        </w:rPr>
        <w:t>S</w:t>
      </w:r>
      <w:r w:rsidR="00E472D7">
        <w:rPr>
          <w:lang w:val="en-GB"/>
        </w:rPr>
        <w:t>3</w:t>
      </w:r>
    </w:p>
    <w:p w14:paraId="39DE064C" w14:textId="14343797" w:rsidR="00FF0343" w:rsidRPr="00A16659" w:rsidRDefault="0099073D" w:rsidP="00262D72">
      <w:pPr>
        <w:ind w:left="720"/>
        <w:rPr>
          <w:lang w:val="en-GB" w:eastAsia="ja-JP"/>
        </w:rPr>
      </w:pPr>
      <w:r>
        <w:rPr>
          <w:lang w:val="en-GB"/>
        </w:rPr>
        <w:t xml:space="preserve">Supplementary </w:t>
      </w:r>
      <w:r w:rsidR="002C030F" w:rsidRPr="00A16659">
        <w:rPr>
          <w:lang w:val="en-GB"/>
        </w:rPr>
        <w:t>Table</w:t>
      </w:r>
      <w:r w:rsidR="00675B6E" w:rsidRPr="00A16659">
        <w:rPr>
          <w:lang w:val="en-GB"/>
        </w:rPr>
        <w:t>s</w:t>
      </w:r>
      <w:r w:rsidR="002C030F" w:rsidRPr="00A16659">
        <w:rPr>
          <w:lang w:val="en-GB"/>
        </w:rPr>
        <w:t xml:space="preserve"> </w:t>
      </w:r>
      <w:r w:rsidR="00675B6E" w:rsidRPr="00A16659">
        <w:rPr>
          <w:lang w:val="en-GB"/>
        </w:rPr>
        <w:t>S</w:t>
      </w:r>
      <w:r w:rsidR="002C030F" w:rsidRPr="00A16659">
        <w:rPr>
          <w:lang w:val="en-GB"/>
        </w:rPr>
        <w:t>1</w:t>
      </w:r>
      <w:r w:rsidR="00A3403B" w:rsidRPr="00A16659">
        <w:rPr>
          <w:lang w:val="en-GB"/>
        </w:rPr>
        <w:t xml:space="preserve"> to </w:t>
      </w:r>
      <w:r w:rsidR="00675B6E" w:rsidRPr="00A16659">
        <w:rPr>
          <w:lang w:val="en-GB"/>
        </w:rPr>
        <w:t>S</w:t>
      </w:r>
      <w:r w:rsidR="009268C4" w:rsidRPr="00A16659">
        <w:rPr>
          <w:lang w:val="en-GB" w:eastAsia="ja-JP"/>
        </w:rPr>
        <w:t>6</w:t>
      </w:r>
    </w:p>
    <w:p w14:paraId="79287F32" w14:textId="77777777" w:rsidR="00FF0343" w:rsidRPr="00A16659" w:rsidRDefault="00FF0343">
      <w:pPr>
        <w:rPr>
          <w:lang w:val="en-GB" w:eastAsia="ja-JP"/>
        </w:rPr>
      </w:pPr>
      <w:r w:rsidRPr="00A16659">
        <w:rPr>
          <w:lang w:val="en-GB" w:eastAsia="ja-JP"/>
        </w:rPr>
        <w:br w:type="page"/>
      </w:r>
    </w:p>
    <w:p w14:paraId="06A762F6" w14:textId="0A8AC2F0" w:rsidR="00851A84" w:rsidRPr="00A16659" w:rsidRDefault="0042689F" w:rsidP="007064DA">
      <w:pPr>
        <w:pStyle w:val="Paragraph"/>
        <w:spacing w:before="0" w:line="480" w:lineRule="exact"/>
        <w:ind w:firstLine="0"/>
        <w:rPr>
          <w:b/>
          <w:bCs/>
          <w:lang w:val="en-GB"/>
        </w:rPr>
      </w:pPr>
      <w:r w:rsidRPr="00A16659"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079D03C9" wp14:editId="026E27DF">
            <wp:simplePos x="0" y="0"/>
            <wp:positionH relativeFrom="margin">
              <wp:posOffset>-359410</wp:posOffset>
            </wp:positionH>
            <wp:positionV relativeFrom="margin">
              <wp:posOffset>8890</wp:posOffset>
            </wp:positionV>
            <wp:extent cx="7450455" cy="4552315"/>
            <wp:effectExtent l="0" t="0" r="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76681585"/>
      <w:r w:rsidR="00361D4B">
        <w:rPr>
          <w:b/>
          <w:bCs/>
          <w:lang w:val="en-GB"/>
        </w:rPr>
        <w:t>Supplementa</w:t>
      </w:r>
      <w:r w:rsidR="0099073D">
        <w:rPr>
          <w:b/>
          <w:bCs/>
          <w:lang w:val="en-GB"/>
        </w:rPr>
        <w:t>ry</w:t>
      </w:r>
      <w:r w:rsidR="00361D4B">
        <w:rPr>
          <w:b/>
          <w:bCs/>
          <w:lang w:val="en-GB"/>
        </w:rPr>
        <w:t xml:space="preserve"> </w:t>
      </w:r>
      <w:r w:rsidR="00124519" w:rsidRPr="00A16659">
        <w:rPr>
          <w:b/>
          <w:bCs/>
          <w:lang w:val="en-GB"/>
        </w:rPr>
        <w:t xml:space="preserve">Figure </w:t>
      </w:r>
      <w:r w:rsidR="0099073D">
        <w:rPr>
          <w:b/>
          <w:bCs/>
          <w:lang w:val="en-GB"/>
        </w:rPr>
        <w:t>S</w:t>
      </w:r>
      <w:r w:rsidR="00124519" w:rsidRPr="00A16659">
        <w:rPr>
          <w:b/>
          <w:bCs/>
          <w:lang w:val="en-GB"/>
        </w:rPr>
        <w:t>1.</w:t>
      </w:r>
      <w:r w:rsidR="00851A84" w:rsidRPr="00A16659">
        <w:rPr>
          <w:b/>
          <w:bCs/>
          <w:lang w:val="en-GB"/>
        </w:rPr>
        <w:t xml:space="preserve"> </w:t>
      </w:r>
      <w:bookmarkStart w:id="2" w:name="_Hlk65107098"/>
      <w:r w:rsidR="00851A84" w:rsidRPr="00A16659">
        <w:rPr>
          <w:b/>
          <w:bCs/>
          <w:lang w:val="en-GB"/>
        </w:rPr>
        <w:t xml:space="preserve">Difference </w:t>
      </w:r>
      <w:r w:rsidR="00361D4B">
        <w:rPr>
          <w:b/>
          <w:bCs/>
          <w:lang w:val="en-GB"/>
        </w:rPr>
        <w:t xml:space="preserve">and comparison </w:t>
      </w:r>
      <w:r w:rsidR="00851A84" w:rsidRPr="00A16659">
        <w:rPr>
          <w:b/>
          <w:bCs/>
          <w:lang w:val="en-GB"/>
        </w:rPr>
        <w:t xml:space="preserve">of functional connectivity among the </w:t>
      </w:r>
      <w:r w:rsidRPr="00A16659">
        <w:rPr>
          <w:b/>
          <w:bCs/>
          <w:lang w:val="en-GB"/>
        </w:rPr>
        <w:t xml:space="preserve">disease and healthy </w:t>
      </w:r>
      <w:r w:rsidR="00851A84" w:rsidRPr="00A16659">
        <w:rPr>
          <w:b/>
          <w:bCs/>
          <w:lang w:val="en-GB"/>
        </w:rPr>
        <w:t>groups</w:t>
      </w:r>
      <w:bookmarkEnd w:id="2"/>
      <w:r w:rsidR="00217930" w:rsidRPr="00A16659">
        <w:rPr>
          <w:b/>
          <w:bCs/>
          <w:lang w:val="en-GB"/>
        </w:rPr>
        <w:t>.</w:t>
      </w:r>
      <w:r w:rsidR="00851A84" w:rsidRPr="00A16659">
        <w:rPr>
          <w:b/>
          <w:bCs/>
          <w:lang w:val="en-GB"/>
        </w:rPr>
        <w:t xml:space="preserve"> </w:t>
      </w:r>
    </w:p>
    <w:bookmarkEnd w:id="1"/>
    <w:p w14:paraId="5E8C3CF9" w14:textId="4897A220" w:rsidR="00851A84" w:rsidRPr="00A16659" w:rsidRDefault="0042689F" w:rsidP="0042689F">
      <w:pPr>
        <w:pStyle w:val="Acknowledgement"/>
        <w:spacing w:before="0" w:line="480" w:lineRule="exact"/>
        <w:ind w:left="1" w:hanging="1"/>
        <w:rPr>
          <w:lang w:val="en-GB"/>
        </w:rPr>
      </w:pPr>
      <w:r w:rsidRPr="00A16659">
        <w:rPr>
          <w:rFonts w:eastAsiaTheme="minorEastAsia"/>
          <w:lang w:val="en-GB" w:eastAsia="ja-JP"/>
        </w:rPr>
        <w:t>(</w:t>
      </w:r>
      <w:r w:rsidRPr="00A16659">
        <w:rPr>
          <w:rFonts w:eastAsiaTheme="minorEastAsia"/>
          <w:b/>
          <w:bCs/>
          <w:lang w:val="en-GB" w:eastAsia="ja-JP"/>
        </w:rPr>
        <w:t>A</w:t>
      </w:r>
      <w:r w:rsidRPr="00A16659">
        <w:rPr>
          <w:rFonts w:eastAsiaTheme="minorEastAsia"/>
          <w:lang w:val="en-GB" w:eastAsia="ja-JP"/>
        </w:rPr>
        <w:t>) Functional connectivity m</w:t>
      </w:r>
      <w:r w:rsidRPr="00A16659">
        <w:rPr>
          <w:lang w:val="en-GB"/>
        </w:rPr>
        <w:t xml:space="preserve">atrices with Fisher-transformed correlation coefficients between 132 regions of interest (ROIs) in patients with inflammatory arthritis (IA, </w:t>
      </w:r>
      <w:r w:rsidRPr="00A16659">
        <w:rPr>
          <w:i/>
          <w:iCs/>
          <w:lang w:val="en-GB"/>
        </w:rPr>
        <w:t>n</w:t>
      </w:r>
      <w:r w:rsidRPr="00A16659">
        <w:rPr>
          <w:lang w:val="en-GB"/>
        </w:rPr>
        <w:t xml:space="preserve"> = 51) and osteoarthritis (OA, </w:t>
      </w:r>
      <w:r w:rsidRPr="00A16659">
        <w:rPr>
          <w:i/>
          <w:iCs/>
          <w:lang w:val="en-GB"/>
        </w:rPr>
        <w:t>n</w:t>
      </w:r>
      <w:r w:rsidRPr="00A16659">
        <w:rPr>
          <w:lang w:val="en-GB"/>
        </w:rPr>
        <w:t xml:space="preserve"> = 56) and healthy controls (HCs, </w:t>
      </w:r>
      <w:r w:rsidRPr="00A16659">
        <w:rPr>
          <w:i/>
          <w:iCs/>
          <w:lang w:val="en-GB"/>
        </w:rPr>
        <w:t>n</w:t>
      </w:r>
      <w:r w:rsidRPr="00A16659">
        <w:rPr>
          <w:lang w:val="en-GB"/>
        </w:rPr>
        <w:t xml:space="preserve"> = 17). The top 10% correlations between ROIs within the absolute value of functional connectivity &gt; 0.2 are rendered on the axial anatomical brain view. </w:t>
      </w:r>
      <w:r w:rsidR="00124519" w:rsidRPr="00A16659">
        <w:rPr>
          <w:lang w:val="en-GB"/>
        </w:rPr>
        <w:t>(</w:t>
      </w:r>
      <w:r w:rsidRPr="00A16659">
        <w:rPr>
          <w:b/>
          <w:bCs/>
          <w:lang w:val="en-GB"/>
        </w:rPr>
        <w:t>B</w:t>
      </w:r>
      <w:r w:rsidR="00124519" w:rsidRPr="00A16659">
        <w:rPr>
          <w:b/>
          <w:bCs/>
          <w:lang w:val="en-GB"/>
        </w:rPr>
        <w:t>-</w:t>
      </w:r>
      <w:r w:rsidRPr="00A16659">
        <w:rPr>
          <w:b/>
          <w:bCs/>
          <w:lang w:val="en-GB"/>
        </w:rPr>
        <w:t>D</w:t>
      </w:r>
      <w:r w:rsidR="00124519" w:rsidRPr="00A16659">
        <w:rPr>
          <w:lang w:val="en-GB"/>
        </w:rPr>
        <w:t>)</w:t>
      </w:r>
      <w:r w:rsidR="00851A84" w:rsidRPr="00A16659">
        <w:rPr>
          <w:lang w:val="en-GB"/>
        </w:rPr>
        <w:t xml:space="preserve"> Statistically significant functional connectivity matrices between </w:t>
      </w:r>
      <w:r w:rsidRPr="00A16659">
        <w:rPr>
          <w:lang w:val="en-GB"/>
        </w:rPr>
        <w:t>(</w:t>
      </w:r>
      <w:r w:rsidRPr="00A16659">
        <w:rPr>
          <w:b/>
          <w:bCs/>
          <w:lang w:val="en-GB"/>
        </w:rPr>
        <w:t>B</w:t>
      </w:r>
      <w:r w:rsidRPr="00A16659">
        <w:rPr>
          <w:lang w:val="en-GB"/>
        </w:rPr>
        <w:t xml:space="preserve">) </w:t>
      </w:r>
      <w:r w:rsidR="00851A84" w:rsidRPr="00A16659">
        <w:rPr>
          <w:lang w:val="en-GB"/>
        </w:rPr>
        <w:t xml:space="preserve">IA and HC, </w:t>
      </w:r>
      <w:r w:rsidRPr="00A16659">
        <w:rPr>
          <w:lang w:val="en-GB"/>
        </w:rPr>
        <w:t>(</w:t>
      </w:r>
      <w:r w:rsidRPr="00A16659">
        <w:rPr>
          <w:b/>
          <w:bCs/>
          <w:lang w:val="en-GB"/>
        </w:rPr>
        <w:t>C</w:t>
      </w:r>
      <w:r w:rsidRPr="00A16659">
        <w:rPr>
          <w:lang w:val="en-GB"/>
        </w:rPr>
        <w:t xml:space="preserve">) </w:t>
      </w:r>
      <w:r w:rsidR="00851A84" w:rsidRPr="00A16659">
        <w:rPr>
          <w:lang w:val="en-GB"/>
        </w:rPr>
        <w:t xml:space="preserve">IA and OA, and </w:t>
      </w:r>
      <w:r w:rsidRPr="00A16659">
        <w:rPr>
          <w:lang w:val="en-GB"/>
        </w:rPr>
        <w:t>(</w:t>
      </w:r>
      <w:r w:rsidRPr="00A16659">
        <w:rPr>
          <w:b/>
          <w:bCs/>
          <w:lang w:val="en-GB"/>
        </w:rPr>
        <w:t>D</w:t>
      </w:r>
      <w:r w:rsidRPr="00A16659">
        <w:rPr>
          <w:lang w:val="en-GB"/>
        </w:rPr>
        <w:t xml:space="preserve">) </w:t>
      </w:r>
      <w:r w:rsidR="00851A84" w:rsidRPr="00A16659">
        <w:rPr>
          <w:lang w:val="en-GB"/>
        </w:rPr>
        <w:t>HC and OA in the retrospective dataset. Lines are color-coded by F-statistics derived from ANCOVA adjusting age and sex.</w:t>
      </w:r>
    </w:p>
    <w:p w14:paraId="450C12D8" w14:textId="24F435AD" w:rsidR="00851A84" w:rsidRPr="00A16659" w:rsidRDefault="00851A84" w:rsidP="00851A84">
      <w:pPr>
        <w:pStyle w:val="Paragraph"/>
        <w:spacing w:before="0"/>
        <w:ind w:firstLine="0"/>
        <w:rPr>
          <w:lang w:val="en-GB"/>
        </w:rPr>
      </w:pPr>
      <w:r w:rsidRPr="00A16659">
        <w:rPr>
          <w:lang w:val="en-GB"/>
        </w:rPr>
        <w:br w:type="page"/>
      </w:r>
    </w:p>
    <w:p w14:paraId="7B3BC201" w14:textId="269F8F60" w:rsidR="00851A84" w:rsidRPr="00A16659" w:rsidRDefault="00197CBE" w:rsidP="00197CBE">
      <w:pPr>
        <w:pStyle w:val="Paragraph"/>
        <w:spacing w:before="0"/>
        <w:ind w:firstLine="0"/>
        <w:rPr>
          <w:b/>
          <w:bCs/>
          <w:lang w:val="en-GB"/>
        </w:rPr>
      </w:pPr>
      <w:r w:rsidRPr="00A16659"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206532A9" wp14:editId="68ED4E5D">
            <wp:simplePos x="0" y="0"/>
            <wp:positionH relativeFrom="margin">
              <wp:posOffset>961390</wp:posOffset>
            </wp:positionH>
            <wp:positionV relativeFrom="margin">
              <wp:posOffset>8255</wp:posOffset>
            </wp:positionV>
            <wp:extent cx="4752975" cy="2235835"/>
            <wp:effectExtent l="0" t="0" r="9525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D4B">
        <w:rPr>
          <w:b/>
          <w:bCs/>
          <w:lang w:val="en-GB"/>
        </w:rPr>
        <w:t>Supplementa</w:t>
      </w:r>
      <w:r w:rsidR="00730E80">
        <w:rPr>
          <w:b/>
          <w:bCs/>
          <w:lang w:val="en-GB"/>
        </w:rPr>
        <w:t>ry</w:t>
      </w:r>
      <w:r w:rsidR="00361D4B">
        <w:rPr>
          <w:b/>
          <w:bCs/>
          <w:lang w:val="en-GB"/>
        </w:rPr>
        <w:t xml:space="preserve"> </w:t>
      </w:r>
      <w:r w:rsidR="001C1C01" w:rsidRPr="00A16659">
        <w:rPr>
          <w:b/>
          <w:bCs/>
          <w:lang w:val="en-GB"/>
        </w:rPr>
        <w:t>F</w:t>
      </w:r>
      <w:r w:rsidR="00217930" w:rsidRPr="00A16659">
        <w:rPr>
          <w:b/>
          <w:bCs/>
          <w:lang w:val="en-GB"/>
        </w:rPr>
        <w:t xml:space="preserve">igure </w:t>
      </w:r>
      <w:r w:rsidR="00730E80">
        <w:rPr>
          <w:b/>
          <w:bCs/>
          <w:lang w:val="en-GB"/>
        </w:rPr>
        <w:t>S</w:t>
      </w:r>
      <w:r w:rsidR="00217930" w:rsidRPr="00A16659">
        <w:rPr>
          <w:b/>
          <w:bCs/>
          <w:lang w:val="en-GB"/>
        </w:rPr>
        <w:t>2</w:t>
      </w:r>
      <w:r w:rsidR="00851A84" w:rsidRPr="00A16659">
        <w:rPr>
          <w:b/>
          <w:bCs/>
          <w:lang w:val="en-GB"/>
        </w:rPr>
        <w:t xml:space="preserve">. </w:t>
      </w:r>
      <w:bookmarkStart w:id="3" w:name="_Hlk65107114"/>
      <w:r w:rsidR="00851A84" w:rsidRPr="00A16659">
        <w:rPr>
          <w:b/>
          <w:bCs/>
          <w:lang w:val="en-GB"/>
        </w:rPr>
        <w:t xml:space="preserve">Detailed analysis </w:t>
      </w:r>
      <w:r w:rsidRPr="00A16659">
        <w:rPr>
          <w:b/>
          <w:bCs/>
          <w:lang w:val="en-GB"/>
        </w:rPr>
        <w:t>of functional connectivity about</w:t>
      </w:r>
      <w:r w:rsidR="00851A84" w:rsidRPr="00A16659">
        <w:rPr>
          <w:b/>
          <w:bCs/>
          <w:lang w:val="en-GB"/>
        </w:rPr>
        <w:t xml:space="preserve"> </w:t>
      </w:r>
      <w:r w:rsidR="00361D4B">
        <w:rPr>
          <w:b/>
          <w:bCs/>
          <w:lang w:val="en-GB"/>
        </w:rPr>
        <w:t>left whole insular cortex</w:t>
      </w:r>
      <w:r w:rsidRPr="00A16659">
        <w:rPr>
          <w:b/>
          <w:bCs/>
          <w:lang w:val="en-GB"/>
        </w:rPr>
        <w:t xml:space="preserve"> </w:t>
      </w:r>
      <w:bookmarkEnd w:id="3"/>
    </w:p>
    <w:p w14:paraId="010BC87E" w14:textId="73B0A313" w:rsidR="00197CBE" w:rsidRPr="00A16659" w:rsidRDefault="00217930" w:rsidP="00197CBE">
      <w:pPr>
        <w:pStyle w:val="Paragraph"/>
        <w:spacing w:before="0" w:line="480" w:lineRule="exact"/>
        <w:ind w:firstLine="0"/>
        <w:rPr>
          <w:lang w:val="en-GB"/>
        </w:rPr>
      </w:pPr>
      <w:r w:rsidRPr="00A16659">
        <w:rPr>
          <w:lang w:val="en-GB"/>
        </w:rPr>
        <w:t>(</w:t>
      </w:r>
      <w:r w:rsidRPr="00A16659">
        <w:rPr>
          <w:b/>
          <w:bCs/>
          <w:lang w:val="en-GB"/>
        </w:rPr>
        <w:t>A</w:t>
      </w:r>
      <w:r w:rsidRPr="00A16659">
        <w:rPr>
          <w:lang w:val="en-GB"/>
        </w:rPr>
        <w:t>)</w:t>
      </w:r>
      <w:r w:rsidR="00851A84" w:rsidRPr="00A16659">
        <w:rPr>
          <w:lang w:val="en-GB"/>
        </w:rPr>
        <w:t xml:space="preserve"> Functional connectivity (FC) value between left </w:t>
      </w:r>
      <w:r w:rsidR="00197CBE" w:rsidRPr="00A16659">
        <w:rPr>
          <w:lang w:val="en-GB"/>
        </w:rPr>
        <w:t>whole insular cortex (</w:t>
      </w:r>
      <w:r w:rsidR="00851A84" w:rsidRPr="00A16659">
        <w:rPr>
          <w:lang w:val="en-GB"/>
        </w:rPr>
        <w:t>IC</w:t>
      </w:r>
      <w:r w:rsidR="00197CBE" w:rsidRPr="00A16659">
        <w:rPr>
          <w:lang w:val="en-GB"/>
        </w:rPr>
        <w:t>)</w:t>
      </w:r>
      <w:r w:rsidR="00851A84" w:rsidRPr="00A16659">
        <w:rPr>
          <w:lang w:val="en-GB"/>
        </w:rPr>
        <w:t xml:space="preserve"> and </w:t>
      </w:r>
      <w:r w:rsidR="00197CBE" w:rsidRPr="00A16659">
        <w:rPr>
          <w:lang w:val="en-GB"/>
        </w:rPr>
        <w:t>anterior cingulate cortex (ACC)</w:t>
      </w:r>
      <w:r w:rsidR="00851A84" w:rsidRPr="00A16659">
        <w:rPr>
          <w:lang w:val="en-GB"/>
        </w:rPr>
        <w:t xml:space="preserve"> according to therapeutic effectiveness among IA patients in the </w:t>
      </w:r>
      <w:r w:rsidR="00197CBE" w:rsidRPr="00A16659">
        <w:rPr>
          <w:lang w:val="en-GB"/>
        </w:rPr>
        <w:t>derivation</w:t>
      </w:r>
      <w:r w:rsidR="00851A84" w:rsidRPr="00A16659">
        <w:rPr>
          <w:lang w:val="en-GB"/>
        </w:rPr>
        <w:t xml:space="preserve"> dataset (</w:t>
      </w:r>
      <w:r w:rsidR="00851A84" w:rsidRPr="00A16659">
        <w:rPr>
          <w:i/>
          <w:iCs/>
          <w:lang w:val="en-GB"/>
        </w:rPr>
        <w:t>n</w:t>
      </w:r>
      <w:r w:rsidR="00851A84" w:rsidRPr="00A16659">
        <w:rPr>
          <w:lang w:val="en-GB"/>
        </w:rPr>
        <w:t xml:space="preserve"> = 33). </w:t>
      </w:r>
      <w:r w:rsidRPr="00A16659">
        <w:rPr>
          <w:lang w:val="en-GB"/>
        </w:rPr>
        <w:t>(</w:t>
      </w:r>
      <w:r w:rsidR="00197CBE" w:rsidRPr="00A16659">
        <w:rPr>
          <w:b/>
          <w:bCs/>
          <w:lang w:val="en-GB"/>
        </w:rPr>
        <w:t>B</w:t>
      </w:r>
      <w:r w:rsidRPr="00A16659">
        <w:rPr>
          <w:lang w:val="en-GB"/>
        </w:rPr>
        <w:t>)</w:t>
      </w:r>
      <w:r w:rsidR="00851A84" w:rsidRPr="00A16659">
        <w:rPr>
          <w:lang w:val="en-GB"/>
        </w:rPr>
        <w:t xml:space="preserve"> FC value between left anterior insular pole and ACC according to therapeutic effectiveness among IA patients in the </w:t>
      </w:r>
      <w:r w:rsidR="00197CBE" w:rsidRPr="00A16659">
        <w:rPr>
          <w:lang w:val="en-GB"/>
        </w:rPr>
        <w:t>derivation</w:t>
      </w:r>
      <w:r w:rsidR="00851A84" w:rsidRPr="00A16659">
        <w:rPr>
          <w:lang w:val="en-GB"/>
        </w:rPr>
        <w:t xml:space="preserve"> dataset.</w:t>
      </w:r>
      <w:r w:rsidRPr="00A16659">
        <w:rPr>
          <w:lang w:val="en-GB"/>
        </w:rPr>
        <w:t xml:space="preserve"> </w:t>
      </w:r>
      <w:r w:rsidR="00197CBE" w:rsidRPr="00A16659">
        <w:rPr>
          <w:lang w:val="en-GB"/>
        </w:rPr>
        <w:t xml:space="preserve">Data are mean ± </w:t>
      </w:r>
      <w:proofErr w:type="spellStart"/>
      <w:r w:rsidR="00197CBE" w:rsidRPr="00A16659">
        <w:rPr>
          <w:lang w:val="en-GB"/>
        </w:rPr>
        <w:t>s.e.m</w:t>
      </w:r>
      <w:proofErr w:type="spellEnd"/>
      <w:r w:rsidR="00197CBE" w:rsidRPr="00A16659">
        <w:rPr>
          <w:lang w:val="en-GB"/>
        </w:rPr>
        <w:t>, ANCOVA adjusting age and sex</w:t>
      </w:r>
      <w:r w:rsidR="00730E80">
        <w:rPr>
          <w:lang w:val="en-GB"/>
        </w:rPr>
        <w:t xml:space="preserve"> with general liner model</w:t>
      </w:r>
      <w:r w:rsidR="00197CBE" w:rsidRPr="00A16659">
        <w:rPr>
          <w:lang w:val="en-GB"/>
        </w:rPr>
        <w:t>.</w:t>
      </w:r>
    </w:p>
    <w:p w14:paraId="0360DD12" w14:textId="77777777" w:rsidR="00197CBE" w:rsidRPr="00A16659" w:rsidRDefault="00197CBE">
      <w:pPr>
        <w:rPr>
          <w:rFonts w:eastAsia="Times New Roman"/>
          <w:szCs w:val="24"/>
          <w:lang w:val="en-GB"/>
        </w:rPr>
      </w:pPr>
      <w:r w:rsidRPr="00A16659">
        <w:rPr>
          <w:lang w:val="en-GB"/>
        </w:rPr>
        <w:br w:type="page"/>
      </w:r>
    </w:p>
    <w:p w14:paraId="4C8A34C2" w14:textId="219141D7" w:rsidR="001C1C01" w:rsidRPr="00A16659" w:rsidRDefault="00197CBE" w:rsidP="00217930">
      <w:pPr>
        <w:pStyle w:val="Paragraph"/>
        <w:spacing w:before="0"/>
        <w:ind w:firstLine="0"/>
        <w:rPr>
          <w:rFonts w:eastAsiaTheme="minorEastAsia"/>
          <w:b/>
          <w:bCs/>
          <w:lang w:val="en-GB" w:eastAsia="ja-JP"/>
        </w:rPr>
      </w:pPr>
      <w:r w:rsidRPr="00A16659">
        <w:rPr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01579F14" wp14:editId="1E5E167B">
            <wp:simplePos x="0" y="0"/>
            <wp:positionH relativeFrom="margin">
              <wp:posOffset>-391160</wp:posOffset>
            </wp:positionH>
            <wp:positionV relativeFrom="margin">
              <wp:posOffset>40483</wp:posOffset>
            </wp:positionV>
            <wp:extent cx="7418705" cy="16471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35909" w14:textId="491B993C" w:rsidR="00197CBE" w:rsidRPr="00A16659" w:rsidRDefault="00361D4B" w:rsidP="00197CBE">
      <w:pPr>
        <w:pStyle w:val="Paragraph"/>
        <w:spacing w:before="0" w:line="480" w:lineRule="exact"/>
        <w:ind w:firstLine="0"/>
        <w:rPr>
          <w:rFonts w:eastAsiaTheme="minorEastAsia"/>
          <w:b/>
          <w:bCs/>
          <w:lang w:val="en-GB" w:eastAsia="ja-JP"/>
        </w:rPr>
      </w:pPr>
      <w:r>
        <w:rPr>
          <w:rFonts w:eastAsiaTheme="minorEastAsia"/>
          <w:b/>
          <w:bCs/>
          <w:lang w:val="en-GB" w:eastAsia="ja-JP"/>
        </w:rPr>
        <w:t>Supplementa</w:t>
      </w:r>
      <w:r w:rsidR="00730E80">
        <w:rPr>
          <w:rFonts w:eastAsiaTheme="minorEastAsia"/>
          <w:b/>
          <w:bCs/>
          <w:lang w:val="en-GB" w:eastAsia="ja-JP"/>
        </w:rPr>
        <w:t>ry</w:t>
      </w:r>
      <w:r>
        <w:rPr>
          <w:rFonts w:eastAsiaTheme="minorEastAsia"/>
          <w:b/>
          <w:bCs/>
          <w:lang w:val="en-GB" w:eastAsia="ja-JP"/>
        </w:rPr>
        <w:t xml:space="preserve"> </w:t>
      </w:r>
      <w:r w:rsidR="001C1C01" w:rsidRPr="00A16659">
        <w:rPr>
          <w:rFonts w:eastAsiaTheme="minorEastAsia"/>
          <w:b/>
          <w:bCs/>
          <w:lang w:val="en-GB" w:eastAsia="ja-JP"/>
        </w:rPr>
        <w:t>F</w:t>
      </w:r>
      <w:r w:rsidR="00217930" w:rsidRPr="00A16659">
        <w:rPr>
          <w:rFonts w:eastAsiaTheme="minorEastAsia"/>
          <w:b/>
          <w:bCs/>
          <w:lang w:val="en-GB" w:eastAsia="ja-JP"/>
        </w:rPr>
        <w:t>igure</w:t>
      </w:r>
      <w:r w:rsidR="00851A84" w:rsidRPr="00A16659">
        <w:rPr>
          <w:rFonts w:eastAsiaTheme="minorEastAsia"/>
          <w:b/>
          <w:bCs/>
          <w:lang w:val="en-GB" w:eastAsia="ja-JP"/>
        </w:rPr>
        <w:t xml:space="preserve"> </w:t>
      </w:r>
      <w:r w:rsidR="00730E80">
        <w:rPr>
          <w:rFonts w:eastAsiaTheme="minorEastAsia"/>
          <w:b/>
          <w:bCs/>
          <w:lang w:val="en-GB" w:eastAsia="ja-JP"/>
        </w:rPr>
        <w:t>S</w:t>
      </w:r>
      <w:r w:rsidR="00851A84" w:rsidRPr="00A16659">
        <w:rPr>
          <w:rFonts w:eastAsiaTheme="minorEastAsia"/>
          <w:b/>
          <w:bCs/>
          <w:lang w:val="en-GB" w:eastAsia="ja-JP"/>
        </w:rPr>
        <w:t xml:space="preserve">3. </w:t>
      </w:r>
      <w:bookmarkStart w:id="4" w:name="_Hlk65107126"/>
      <w:r w:rsidR="00197CBE" w:rsidRPr="00A16659">
        <w:rPr>
          <w:rFonts w:eastAsiaTheme="minorEastAsia"/>
          <w:b/>
          <w:bCs/>
          <w:lang w:val="en-GB" w:eastAsia="ja-JP"/>
        </w:rPr>
        <w:t>Correlation of functional connectivity with detailed clinical parameters</w:t>
      </w:r>
    </w:p>
    <w:bookmarkEnd w:id="4"/>
    <w:p w14:paraId="0337F3F4" w14:textId="2469E281" w:rsidR="00197CBE" w:rsidRPr="00A16659" w:rsidRDefault="00197CBE" w:rsidP="00197CBE">
      <w:pPr>
        <w:pStyle w:val="Paragraph"/>
        <w:spacing w:before="0" w:line="480" w:lineRule="exact"/>
        <w:ind w:firstLine="0"/>
        <w:rPr>
          <w:lang w:val="en-GB"/>
        </w:rPr>
      </w:pPr>
      <w:r w:rsidRPr="00A16659">
        <w:rPr>
          <w:lang w:val="en-GB"/>
        </w:rPr>
        <w:t>(</w:t>
      </w:r>
      <w:r w:rsidRPr="00A16659">
        <w:rPr>
          <w:b/>
          <w:bCs/>
          <w:lang w:val="en-GB"/>
        </w:rPr>
        <w:t>A</w:t>
      </w:r>
      <w:r w:rsidRPr="00A16659">
        <w:rPr>
          <w:lang w:val="en-GB"/>
        </w:rPr>
        <w:t>) Pearson’s correlation coefficient between individual functional connectivity matrix before and after therapy in the validation dataset. (</w:t>
      </w:r>
      <w:r w:rsidRPr="00A16659">
        <w:rPr>
          <w:b/>
          <w:bCs/>
          <w:lang w:val="en-GB"/>
        </w:rPr>
        <w:t>B</w:t>
      </w:r>
      <w:r w:rsidRPr="00A16659">
        <w:rPr>
          <w:lang w:val="en-GB"/>
        </w:rPr>
        <w:t>-</w:t>
      </w:r>
      <w:r w:rsidRPr="00A16659">
        <w:rPr>
          <w:b/>
          <w:bCs/>
          <w:lang w:val="en-GB"/>
        </w:rPr>
        <w:t>D</w:t>
      </w:r>
      <w:r w:rsidRPr="00A16659">
        <w:rPr>
          <w:lang w:val="en-GB"/>
        </w:rPr>
        <w:t xml:space="preserve">) Correlation analysis using Pearson’s correlation coefficient between functional connectivity from left anterior long insular gyrus to ACC and </w:t>
      </w:r>
      <w:r w:rsidR="00FD53FE" w:rsidRPr="00A16659">
        <w:rPr>
          <w:lang w:val="en-GB"/>
        </w:rPr>
        <w:t xml:space="preserve">the improvement of </w:t>
      </w:r>
      <w:r w:rsidRPr="00A16659">
        <w:rPr>
          <w:lang w:val="en-GB"/>
        </w:rPr>
        <w:t>clinical parameters: (</w:t>
      </w:r>
      <w:r w:rsidRPr="00A16659">
        <w:rPr>
          <w:b/>
          <w:bCs/>
          <w:lang w:val="en-GB"/>
        </w:rPr>
        <w:t>I</w:t>
      </w:r>
      <w:r w:rsidRPr="00A16659">
        <w:rPr>
          <w:lang w:val="en-GB"/>
        </w:rPr>
        <w:t>) FIQR domain 1 (functions), (</w:t>
      </w:r>
      <w:r w:rsidRPr="00A16659">
        <w:rPr>
          <w:b/>
          <w:bCs/>
          <w:lang w:val="en-GB"/>
        </w:rPr>
        <w:t>M</w:t>
      </w:r>
      <w:r w:rsidRPr="00A16659">
        <w:rPr>
          <w:lang w:val="en-GB"/>
        </w:rPr>
        <w:t>) domain 2 (impacts), and (</w:t>
      </w:r>
      <w:r w:rsidRPr="00A16659">
        <w:rPr>
          <w:b/>
          <w:bCs/>
          <w:lang w:val="en-GB"/>
        </w:rPr>
        <w:t>N</w:t>
      </w:r>
      <w:r w:rsidRPr="00A16659">
        <w:rPr>
          <w:lang w:val="en-GB"/>
        </w:rPr>
        <w:t>) domain 3 (symptoms).</w:t>
      </w:r>
    </w:p>
    <w:p w14:paraId="49390468" w14:textId="77777777" w:rsidR="00197CBE" w:rsidRPr="00A16659" w:rsidRDefault="00197CBE">
      <w:pPr>
        <w:rPr>
          <w:rFonts w:eastAsia="Times New Roman"/>
          <w:szCs w:val="24"/>
          <w:lang w:val="en-GB"/>
        </w:rPr>
      </w:pPr>
      <w:r w:rsidRPr="00A16659">
        <w:rPr>
          <w:lang w:val="en-GB"/>
        </w:rPr>
        <w:br w:type="page"/>
      </w:r>
    </w:p>
    <w:tbl>
      <w:tblPr>
        <w:tblW w:w="11199" w:type="dxa"/>
        <w:tblInd w:w="-2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42"/>
        <w:gridCol w:w="7511"/>
        <w:gridCol w:w="815"/>
        <w:gridCol w:w="815"/>
        <w:gridCol w:w="816"/>
      </w:tblGrid>
      <w:tr w:rsidR="00851A84" w:rsidRPr="00A16659" w14:paraId="2D502087" w14:textId="77777777" w:rsidTr="00957D52">
        <w:trPr>
          <w:trHeight w:val="320"/>
        </w:trPr>
        <w:tc>
          <w:tcPr>
            <w:tcW w:w="11199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5D319" w14:textId="1B5C0A43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b/>
                <w:sz w:val="22"/>
                <w:szCs w:val="22"/>
                <w:lang w:val="en-GB"/>
              </w:rPr>
              <w:lastRenderedPageBreak/>
              <w:br w:type="page"/>
            </w:r>
            <w:r w:rsidR="00361D4B">
              <w:rPr>
                <w:b/>
                <w:sz w:val="22"/>
                <w:szCs w:val="22"/>
                <w:lang w:val="en-GB"/>
              </w:rPr>
              <w:t>Supplementa</w:t>
            </w:r>
            <w:r w:rsidR="00E472D7">
              <w:rPr>
                <w:b/>
                <w:sz w:val="22"/>
                <w:szCs w:val="22"/>
                <w:lang w:val="en-GB"/>
              </w:rPr>
              <w:t>ry</w:t>
            </w:r>
            <w:r w:rsidR="00361D4B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Table </w:t>
            </w:r>
            <w:r w:rsidR="00E472D7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S</w:t>
            </w:r>
            <w:r w:rsidR="007064DA"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1</w:t>
            </w: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. </w:t>
            </w:r>
            <w:bookmarkStart w:id="5" w:name="_Hlk65107215"/>
            <w:r w:rsidR="00A16659"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Centred</w:t>
            </w: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 MNI (Montreal Neurological Institute) coordinates of regions of interest (ROI)</w:t>
            </w:r>
            <w:bookmarkEnd w:id="5"/>
            <w:r w:rsidR="00D1103C"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.</w:t>
            </w:r>
          </w:p>
        </w:tc>
      </w:tr>
      <w:tr w:rsidR="00851A84" w:rsidRPr="00A16659" w14:paraId="22D5B29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A897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A8FB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244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9666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MNI coordinates</w:t>
            </w:r>
          </w:p>
        </w:tc>
      </w:tr>
      <w:tr w:rsidR="00851A84" w:rsidRPr="00A16659" w14:paraId="32D0434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0A45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Atlas</w:t>
            </w:r>
          </w:p>
        </w:tc>
        <w:tc>
          <w:tcPr>
            <w:tcW w:w="7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D8FE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Brain Area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53800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x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2379C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y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C2CD2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z</w:t>
            </w:r>
          </w:p>
        </w:tc>
      </w:tr>
      <w:tr w:rsidR="00851A84" w:rsidRPr="00A16659" w14:paraId="7ECD47A2" w14:textId="77777777" w:rsidTr="00957D52">
        <w:trPr>
          <w:trHeight w:val="310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4C6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FSL Harvard-Oxford Atlas maximum likelihood cortical atlas:</w:t>
            </w: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divided bilateral areas into left/right hemisphere (91 ROIs)</w:t>
            </w:r>
          </w:p>
        </w:tc>
      </w:tr>
      <w:tr w:rsidR="00851A84" w:rsidRPr="00A16659" w14:paraId="07736DDE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1CD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623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Frontal Pole,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(FP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7FF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0CF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23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0C1B004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84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FFA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Frontal Pole, Left (FP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DF1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3FA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43D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13B34C8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324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C3A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Insular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(IC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AD1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2AC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31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</w:tr>
      <w:tr w:rsidR="00851A84" w:rsidRPr="00A16659" w14:paraId="4D9E688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FF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375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Insular Cortex, Left (IC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AAF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C5E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337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</w:tr>
      <w:tr w:rsidR="00851A84" w:rsidRPr="00A16659" w14:paraId="54FBE7B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D14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0FD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Superior Frontal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(SFG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B74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8C9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2B0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57</w:t>
            </w:r>
          </w:p>
        </w:tc>
      </w:tr>
      <w:tr w:rsidR="00851A84" w:rsidRPr="00A16659" w14:paraId="763A69D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E26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56D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Superior Frontal Gyrus, Left (SFG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3BE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915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859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56</w:t>
            </w:r>
          </w:p>
        </w:tc>
      </w:tr>
      <w:tr w:rsidR="00851A84" w:rsidRPr="00A16659" w14:paraId="0FB93D2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265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905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Middle Frontal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MidFG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670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3B3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14A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43</w:t>
            </w:r>
          </w:p>
        </w:tc>
      </w:tr>
      <w:tr w:rsidR="00851A84" w:rsidRPr="00A16659" w14:paraId="57E93BD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F04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E29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Middle Frontal Gyrus,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MidFG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0FF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875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2A5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42</w:t>
            </w:r>
          </w:p>
        </w:tc>
      </w:tr>
      <w:tr w:rsidR="00851A84" w:rsidRPr="00A16659" w14:paraId="2BC1287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D16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CAB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Frontal Gyrus, pars triangularis,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(IFG tri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B37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4A2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5C7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10101BC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B60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9DE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Inferior Frontal Gyrus, pars triangularis, Left (IFG tri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CC4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E1C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D0F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</w:t>
            </w:r>
          </w:p>
        </w:tc>
      </w:tr>
      <w:tr w:rsidR="00851A84" w:rsidRPr="00A16659" w14:paraId="4CF0EC8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7F0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124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Frontal Gyrus, pars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opercularis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(IFG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oper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D6E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7DE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228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16</w:t>
            </w:r>
          </w:p>
        </w:tc>
      </w:tr>
      <w:tr w:rsidR="00851A84" w:rsidRPr="00A16659" w14:paraId="7BDE6F8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06C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BC9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Frontal Gyrus, pars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opercularis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Left (IFG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oper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D53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ED2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D30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</w:t>
            </w:r>
          </w:p>
        </w:tc>
      </w:tr>
      <w:tr w:rsidR="00851A84" w:rsidRPr="00A16659" w14:paraId="4915B95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ADB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485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Precentral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PreCG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DDD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54D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CBF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50</w:t>
            </w:r>
          </w:p>
        </w:tc>
      </w:tr>
      <w:tr w:rsidR="00851A84" w:rsidRPr="00A16659" w14:paraId="2D230DC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2D0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1B8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Precentral Gyrus,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PreCG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A85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ED9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7C5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49</w:t>
            </w:r>
          </w:p>
        </w:tc>
      </w:tr>
      <w:tr w:rsidR="00851A84" w:rsidRPr="00A16659" w14:paraId="2D5D7C1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BFB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B89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Temporal Pole,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(TP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BFF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058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FEB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1D60A0F5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33A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40B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 Pole, Left (TP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E12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ACB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E0B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3C09AAE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98D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498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Superior Temporal Gyrus,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aSTG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817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2EE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60F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-10</w:t>
            </w:r>
          </w:p>
        </w:tc>
      </w:tr>
      <w:tr w:rsidR="00851A84" w:rsidRPr="00A16659" w14:paraId="1078508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9BE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2FB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Superior Temporal Gyrus,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aSTG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FCF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560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99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-8</w:t>
            </w:r>
          </w:p>
        </w:tc>
      </w:tr>
      <w:tr w:rsidR="00851A84" w:rsidRPr="00A16659" w14:paraId="06FB37ED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62B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F2D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Superior Temporal Gyrus,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pSTG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A1B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A68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FE0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</w:t>
            </w:r>
          </w:p>
        </w:tc>
      </w:tr>
      <w:tr w:rsidR="00851A84" w:rsidRPr="00A16659" w14:paraId="231BE5C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295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72F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Superior Temporal Gyrus,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pSTG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E8D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676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AD3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</w:t>
            </w:r>
          </w:p>
        </w:tc>
      </w:tr>
      <w:tr w:rsidR="00851A84" w:rsidRPr="00A16659" w14:paraId="387DAAF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ECF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DDD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Middle Temporal Gyrus,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F1E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CB5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7B3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</w:tr>
      <w:tr w:rsidR="00851A84" w:rsidRPr="00A16659" w14:paraId="2A98D94C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E81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D26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Middle Temporal Gyrus,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A24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28E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043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-22</w:t>
            </w:r>
          </w:p>
        </w:tc>
      </w:tr>
      <w:tr w:rsidR="00851A84" w:rsidRPr="00A16659" w14:paraId="643D6F7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033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11B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Middle Temporal Gyrus,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F85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D6B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DBA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</w:tr>
      <w:tr w:rsidR="00851A84" w:rsidRPr="00A16659" w14:paraId="73C19B9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E62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0E7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Middle Temporal Gyrus,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2DC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7A5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70C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-11</w:t>
            </w:r>
          </w:p>
        </w:tc>
      </w:tr>
      <w:tr w:rsidR="00851A84" w:rsidRPr="00A16659" w14:paraId="0B09B4E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E27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D28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Middle Temporal Gyrus, temporooccipital part,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B8E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D43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B28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</w:t>
            </w:r>
          </w:p>
        </w:tc>
      </w:tr>
      <w:tr w:rsidR="00851A84" w:rsidRPr="00A16659" w14:paraId="39BEA4A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4C5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AAA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Middle Temporal Gyrus, temporooccipital part,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toMTG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9F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724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8DD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</w:tr>
      <w:tr w:rsidR="00851A84" w:rsidRPr="00A16659" w14:paraId="79E49F6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8D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ABC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Temporal Gyrus,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8CD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3AB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63F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-41</w:t>
            </w:r>
          </w:p>
        </w:tc>
      </w:tr>
      <w:tr w:rsidR="00851A84" w:rsidRPr="00A16659" w14:paraId="5F646D3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8C4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94A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Inferior Temporal Gyrus,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CDD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736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A03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-39</w:t>
            </w:r>
          </w:p>
        </w:tc>
      </w:tr>
      <w:tr w:rsidR="00851A84" w:rsidRPr="00A16659" w14:paraId="06FC7A1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A2A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26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Temporal Gyrus,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3E6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896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276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-28</w:t>
            </w:r>
          </w:p>
        </w:tc>
      </w:tr>
      <w:tr w:rsidR="00851A84" w:rsidRPr="00A16659" w14:paraId="778C8EBC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0F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D22A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Inferior Temporal Gyrus,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80B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655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70D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-26</w:t>
            </w:r>
          </w:p>
        </w:tc>
      </w:tr>
      <w:tr w:rsidR="00851A84" w:rsidRPr="00A16659" w14:paraId="75E5CE5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C4D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965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Inferior Temporal Gyrus, temporooccipital part,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55B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922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4E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481CD4F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D16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F2C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Inferior Temporal Gyrus, temporooccipital part,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toITG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8E4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95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190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5B8E6DA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38B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794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Postcentral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PostCG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815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0F4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B6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53</w:t>
            </w:r>
          </w:p>
        </w:tc>
      </w:tr>
      <w:tr w:rsidR="00851A84" w:rsidRPr="00A16659" w14:paraId="1E7EAB4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9F9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803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Postcentral Gyrus,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PostCG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0E6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69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79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</w:t>
            </w:r>
          </w:p>
        </w:tc>
      </w:tr>
      <w:tr w:rsidR="00851A84" w:rsidRPr="00A16659" w14:paraId="4B322A7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02A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AE4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Superior Parietal Lobule,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(SPL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1CD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E9F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EF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59</w:t>
            </w:r>
          </w:p>
        </w:tc>
      </w:tr>
      <w:tr w:rsidR="00851A84" w:rsidRPr="00A16659" w14:paraId="185EA64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4E0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2AA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Superior Parietal Lobule, Left (SPL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0BE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47B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B97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57</w:t>
            </w:r>
          </w:p>
        </w:tc>
      </w:tr>
      <w:tr w:rsidR="00851A84" w:rsidRPr="00A16659" w14:paraId="1451AB0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E2E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A93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Supramarginal Gyrus,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aSMG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48A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C6F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2C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</w:t>
            </w:r>
          </w:p>
        </w:tc>
      </w:tr>
      <w:tr w:rsidR="00851A84" w:rsidRPr="00A16659" w14:paraId="48FAA06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599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1AD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Supramarginal Gyrus,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aSMG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A98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859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510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37</w:t>
            </w:r>
          </w:p>
        </w:tc>
      </w:tr>
      <w:tr w:rsidR="00851A84" w:rsidRPr="00A16659" w14:paraId="542C843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CC6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CF8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Supramarginal Gyrus,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pSMG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29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56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D0D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34</w:t>
            </w:r>
          </w:p>
        </w:tc>
      </w:tr>
      <w:tr w:rsidR="00851A84" w:rsidRPr="00A16659" w14:paraId="3195E59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65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274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Supramarginal Gyrus,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pSMG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14D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E5D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B80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33</w:t>
            </w:r>
          </w:p>
        </w:tc>
      </w:tr>
      <w:tr w:rsidR="00851A84" w:rsidRPr="00A16659" w14:paraId="2A50A06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09B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1B0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Angular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(AG r)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E26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D48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E91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32</w:t>
            </w:r>
          </w:p>
        </w:tc>
      </w:tr>
      <w:tr w:rsidR="00851A84" w:rsidRPr="00A16659" w14:paraId="7F636F7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6E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EB8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Angular Gyrus, Left (AG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7BB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231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6D7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30</w:t>
            </w:r>
          </w:p>
        </w:tc>
      </w:tr>
      <w:tr w:rsidR="00851A84" w:rsidRPr="00A16659" w14:paraId="73D18AD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821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9B2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Lateral Occipital Cortex, superior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sLOC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D9A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A58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A35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39</w:t>
            </w:r>
          </w:p>
        </w:tc>
      </w:tr>
      <w:tr w:rsidR="00851A84" w:rsidRPr="00A16659" w14:paraId="30CFB3AD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171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EE8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Lateral Occipital Cortex, superior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sLOC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7FB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850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D0A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</w:t>
            </w:r>
          </w:p>
        </w:tc>
      </w:tr>
      <w:tr w:rsidR="00851A84" w:rsidRPr="00A16659" w14:paraId="45D248E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AF1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DF5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Lateral Occipital Cortex, inferior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iLOC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38A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ED6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ACC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</w:t>
            </w:r>
          </w:p>
        </w:tc>
      </w:tr>
      <w:tr w:rsidR="00851A84" w:rsidRPr="00A16659" w14:paraId="4A0A971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998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EBCA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Lateral Occipital Cortex, inferior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iLOC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7CE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64B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4A9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</w:t>
            </w:r>
          </w:p>
        </w:tc>
      </w:tr>
      <w:tr w:rsidR="00851A84" w:rsidRPr="00A16659" w14:paraId="5AC56DF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259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F77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Intracalcarine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(ICC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290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F6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15E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492382C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E91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84E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Intracalcarine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Cortex, Left (ICC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7DE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1DA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813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56DBF57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18E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A69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Frontal Medial Cortex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MedFC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C3F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E86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171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</w:tr>
      <w:tr w:rsidR="00851A84" w:rsidRPr="00A16659" w14:paraId="4C986D2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19E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F76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Juxtapositional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Lobule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(SMA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281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E59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5BE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58</w:t>
            </w:r>
          </w:p>
        </w:tc>
      </w:tr>
      <w:tr w:rsidR="00851A84" w:rsidRPr="00A16659" w14:paraId="492CABE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A47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82F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Juxtapositional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Lobule Cortex, Left (SMA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CCE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54B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D81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56</w:t>
            </w:r>
          </w:p>
        </w:tc>
      </w:tr>
      <w:tr w:rsidR="00851A84" w:rsidRPr="00A16659" w14:paraId="16B8393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07A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192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Subcallosal Cortex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SubCalC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1A0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5A2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762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-15</w:t>
            </w:r>
          </w:p>
        </w:tc>
      </w:tr>
      <w:tr w:rsidR="00851A84" w:rsidRPr="00A16659" w14:paraId="0ED29535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0A6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158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Paracingulate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PaCiG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05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4D8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E1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23</w:t>
            </w:r>
          </w:p>
        </w:tc>
      </w:tr>
      <w:tr w:rsidR="00851A84" w:rsidRPr="00A16659" w14:paraId="383DD96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D7F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E92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Paracingulate Gyrus,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PaCiG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5F2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518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680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21</w:t>
            </w:r>
          </w:p>
        </w:tc>
      </w:tr>
      <w:tr w:rsidR="00851A84" w:rsidRPr="00A16659" w14:paraId="395FCB6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AD1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1EE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Cingulate Gyrus, anterior division (AC)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71C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50B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396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24</w:t>
            </w:r>
          </w:p>
        </w:tc>
      </w:tr>
      <w:tr w:rsidR="00851A84" w:rsidRPr="00A16659" w14:paraId="0108D3D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337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0CE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Cingulate Gyrus, posterior division (PC)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093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350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5AA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30</w:t>
            </w:r>
          </w:p>
        </w:tc>
      </w:tr>
      <w:tr w:rsidR="00851A84" w:rsidRPr="00A16659" w14:paraId="21A79CD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C00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DB3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Precuneous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Cortex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Precuneous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5F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F2F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33B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</w:t>
            </w:r>
          </w:p>
        </w:tc>
      </w:tr>
      <w:tr w:rsidR="00851A84" w:rsidRPr="00A16659" w14:paraId="4610E11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EE3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116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Cuneal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(Cuneal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1FD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48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34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28</w:t>
            </w:r>
          </w:p>
        </w:tc>
      </w:tr>
      <w:tr w:rsidR="00851A84" w:rsidRPr="00A16659" w14:paraId="24F652C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682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90F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Cuneal Cortex, Left (Cuneal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C2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6A7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-80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D7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</w:t>
            </w:r>
          </w:p>
        </w:tc>
      </w:tr>
      <w:tr w:rsidR="00851A84" w:rsidRPr="00A16659" w14:paraId="1AECD28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91D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321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Frontal Orbital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FOrb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0EB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806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093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-16</w:t>
            </w:r>
          </w:p>
        </w:tc>
      </w:tr>
      <w:tr w:rsidR="00851A84" w:rsidRPr="00A16659" w14:paraId="31E41BA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64B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E59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Frontal Orbital Cortex,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FOrb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C56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90F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A62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0D92149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A8A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259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Parahippocampal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Gyrus,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aPaHC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4B7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31D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AB6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1ADAD40E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AE1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1AD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Parahippocampal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Gyrus,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aPaHC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E26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437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3E37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682FFA6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E5E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312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Parahippocampal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Gyrus,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pPaHC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80C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185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083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076CA84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3C8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A52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Parahippocampal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Gyrus,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pPaHC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F0C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E91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F98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12E3FD9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C6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936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Lingual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(LG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E40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126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E1B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</w:tr>
      <w:tr w:rsidR="00851A84" w:rsidRPr="00A16659" w14:paraId="465B1FBC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963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DE2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Lingual Gyrus, Left (LG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07F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66B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57B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</w:tr>
      <w:tr w:rsidR="00851A84" w:rsidRPr="00A16659" w14:paraId="47E4E9E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4CB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8F2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Temporal Fusiform Cortex, anterior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aTFusC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AB1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0B0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7AF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-42</w:t>
            </w:r>
          </w:p>
        </w:tc>
      </w:tr>
      <w:tr w:rsidR="00851A84" w:rsidRPr="00A16659" w14:paraId="5D330DB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A41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669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 Fusiform Cortex, anterior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aTFusC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61B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299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33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-42</w:t>
            </w:r>
          </w:p>
        </w:tc>
      </w:tr>
      <w:tr w:rsidR="00851A84" w:rsidRPr="00A16659" w14:paraId="3602F8B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EE0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BC5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Temporal Fusiform Cortex, posterior division,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pTFusC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018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E95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73D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-28</w:t>
            </w:r>
          </w:p>
        </w:tc>
      </w:tr>
      <w:tr w:rsidR="00851A84" w:rsidRPr="00A16659" w14:paraId="3256E92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7CD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52E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 Fusiform Cortex, posterior division,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pTFusC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E3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2A9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60A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</w:tr>
      <w:tr w:rsidR="00851A84" w:rsidRPr="00A16659" w14:paraId="4C0E187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2CE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421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Temporal Occipital Fusiform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E0E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6CA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57F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7E0E6855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50A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4FC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 Occipital Fusiform Cortex,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TOFusC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B24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1D7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7B3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-16</w:t>
            </w:r>
          </w:p>
        </w:tc>
      </w:tr>
      <w:tr w:rsidR="00851A84" w:rsidRPr="00A16659" w14:paraId="6153675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7B0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19B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Occipital Fusiform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OFusG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FDE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ABB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FC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</w:tr>
      <w:tr w:rsidR="00851A84" w:rsidRPr="00A16659" w14:paraId="2B6996E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C58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CF9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Occipital Fusiform Gyrus,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OFusG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92A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A60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51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-14</w:t>
            </w:r>
          </w:p>
        </w:tc>
      </w:tr>
      <w:tr w:rsidR="00851A84" w:rsidRPr="00A16659" w14:paraId="124EC34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06D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389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Frontal Operculum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(FO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1F2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7E3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529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</w:t>
            </w:r>
          </w:p>
        </w:tc>
      </w:tr>
      <w:tr w:rsidR="00851A84" w:rsidRPr="00A16659" w14:paraId="2842C2E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37E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87F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Frontal Operculum Cortex, Left (FO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C9B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AFF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868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</w:t>
            </w:r>
          </w:p>
        </w:tc>
      </w:tr>
      <w:tr w:rsidR="00851A84" w:rsidRPr="00A16659" w14:paraId="37F9801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4FD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CEB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Central Opercular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(CO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1ED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031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638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</w:t>
            </w:r>
          </w:p>
        </w:tc>
      </w:tr>
      <w:tr w:rsidR="00851A84" w:rsidRPr="00A16659" w14:paraId="73EF00E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063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47B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Central Opercular Cortex, Left (CO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F18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C58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491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</w:t>
            </w:r>
          </w:p>
        </w:tc>
      </w:tr>
      <w:tr w:rsidR="00851A84" w:rsidRPr="00A16659" w14:paraId="65261F8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90A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2E1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Parietal Operculum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(PO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074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5AF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EC4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22</w:t>
            </w:r>
          </w:p>
        </w:tc>
      </w:tr>
      <w:tr w:rsidR="00851A84" w:rsidRPr="00A16659" w14:paraId="67FC4226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C0D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4F7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Parietal Operculum Cortex, Left (PO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83B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013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6CA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20</w:t>
            </w:r>
          </w:p>
        </w:tc>
      </w:tr>
      <w:tr w:rsidR="00851A84" w:rsidRPr="00A16659" w14:paraId="74B60E4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9E1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F27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Planum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Polare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(PP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24C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E1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0FB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</w:t>
            </w:r>
          </w:p>
        </w:tc>
      </w:tr>
      <w:tr w:rsidR="00851A84" w:rsidRPr="00A16659" w14:paraId="0C6AF80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D7B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43F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Planum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Polare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, Left (PP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8B2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5B1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62B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</w:t>
            </w:r>
          </w:p>
        </w:tc>
      </w:tr>
      <w:tr w:rsidR="00851A84" w:rsidRPr="00A16659" w14:paraId="0C091145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D29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ECB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Heschl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''s Gyrus,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(HG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AD5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281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D93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</w:p>
        </w:tc>
      </w:tr>
      <w:tr w:rsidR="00851A84" w:rsidRPr="00A16659" w14:paraId="3C47E97D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2D5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B2C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Heschl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''s Gyrus, Left (HG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86E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4DB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29F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</w:p>
        </w:tc>
      </w:tr>
      <w:tr w:rsidR="00851A84" w:rsidRPr="00A16659" w14:paraId="221D4B5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2FC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0D0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Planum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(PT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A06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827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D54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</w:t>
            </w:r>
          </w:p>
        </w:tc>
      </w:tr>
      <w:tr w:rsidR="00851A84" w:rsidRPr="00A16659" w14:paraId="564F864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A2D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236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Planum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Temporale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, Left (PT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BAF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F35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423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</w:t>
            </w:r>
          </w:p>
        </w:tc>
      </w:tr>
      <w:tr w:rsidR="00851A84" w:rsidRPr="00A16659" w14:paraId="5E7D18C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6E1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3EB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Supracalcarine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Cortex,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(SCC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E9B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04C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A86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14</w:t>
            </w:r>
          </w:p>
        </w:tc>
      </w:tr>
      <w:tr w:rsidR="00851A84" w:rsidRPr="00A16659" w14:paraId="3913EE1C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C42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22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Supracalcarine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Cortex, Left (SCC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290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EDB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7EE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</w:t>
            </w:r>
          </w:p>
        </w:tc>
      </w:tr>
      <w:tr w:rsidR="00851A84" w:rsidRPr="00A16659" w14:paraId="4B9ACC0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769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926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Occipital Pole,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(OP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F8D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7ED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C81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</w:t>
            </w:r>
          </w:p>
        </w:tc>
      </w:tr>
      <w:tr w:rsidR="00851A84" w:rsidRPr="00A16659" w14:paraId="6F055E8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131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185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Occipital Pole, Left (OP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9F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2FE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9E2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</w:p>
        </w:tc>
      </w:tr>
      <w:tr w:rsidR="00851A84" w:rsidRPr="00A16659" w14:paraId="1CFA198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767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2121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BDAA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F1F5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1D9F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6CC6ABB6" w14:textId="77777777" w:rsidTr="00957D52">
        <w:trPr>
          <w:trHeight w:val="310"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35C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FSL Harvard-Oxford Atlas maximum likelihood subcortical atlas:</w:t>
            </w: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disregarded Cerebral White Matter, Cerebral Cortex, and Lateral Ventricular areas (15 ROIs)</w:t>
            </w:r>
          </w:p>
        </w:tc>
      </w:tr>
      <w:tr w:rsidR="00851A84" w:rsidRPr="00A16659" w14:paraId="6B5B1AE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4A1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5B6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Thalamus,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(Thalamus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7DF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8C9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A1B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</w:p>
        </w:tc>
      </w:tr>
      <w:tr w:rsidR="00851A84" w:rsidRPr="00A16659" w14:paraId="4722EEA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153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983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Thalamus, Left (Thalamus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941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60E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1AB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</w:t>
            </w:r>
          </w:p>
        </w:tc>
      </w:tr>
      <w:tr w:rsidR="00851A84" w:rsidRPr="00A16659" w14:paraId="0057D83D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F5B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B1F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Caudate,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(Caudate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083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B62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4C1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</w:t>
            </w:r>
          </w:p>
        </w:tc>
      </w:tr>
      <w:tr w:rsidR="00851A84" w:rsidRPr="00A16659" w14:paraId="1A4A12E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536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AB6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Caudate, Left (Caudate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27C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B32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431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</w:t>
            </w:r>
          </w:p>
        </w:tc>
      </w:tr>
      <w:tr w:rsidR="00851A84" w:rsidRPr="00A16659" w14:paraId="2AB71CC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F6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AF3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Putamen,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(Putamen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3CD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6FE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E2B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</w:tr>
      <w:tr w:rsidR="00851A84" w:rsidRPr="00A16659" w14:paraId="155AD4B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563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024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Putamen, Left (Putamen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1B2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C4A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A69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</w:tr>
      <w:tr w:rsidR="00851A84" w:rsidRPr="00A16659" w14:paraId="0459940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7B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1D8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Pallidum,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(Pallidum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DC5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0CF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360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</w:t>
            </w:r>
          </w:p>
        </w:tc>
      </w:tr>
      <w:tr w:rsidR="00851A84" w:rsidRPr="00A16659" w14:paraId="2A67F69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14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E69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Pallidum, Left (Pallidum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571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D8D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79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</w:t>
            </w:r>
          </w:p>
        </w:tc>
      </w:tr>
      <w:tr w:rsidR="00851A84" w:rsidRPr="00A16659" w14:paraId="6070553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0D5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BB6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Hippocampus,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(Hippocampus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E3D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A57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AC5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-14</w:t>
            </w:r>
          </w:p>
        </w:tc>
      </w:tr>
      <w:tr w:rsidR="00851A84" w:rsidRPr="00A16659" w14:paraId="67AD159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559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01D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Hippocampus, Left (Hippocampus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086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02B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72F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-14</w:t>
            </w:r>
          </w:p>
        </w:tc>
      </w:tr>
      <w:tr w:rsidR="00851A84" w:rsidRPr="00A16659" w14:paraId="744D5EA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33F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A37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Amygdala,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(Amygdala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BA5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178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F08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-18</w:t>
            </w:r>
          </w:p>
        </w:tc>
      </w:tr>
      <w:tr w:rsidR="00851A84" w:rsidRPr="00A16659" w14:paraId="13639F0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113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626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Amygdala, Left (Amygdala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44C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9E2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DEF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-18</w:t>
            </w:r>
          </w:p>
        </w:tc>
      </w:tr>
      <w:tr w:rsidR="00851A84" w:rsidRPr="00A16659" w14:paraId="7ABDE48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142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0DF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Accumbens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Accumbens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531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6B6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244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</w:t>
            </w:r>
          </w:p>
        </w:tc>
      </w:tr>
      <w:tr w:rsidR="00851A84" w:rsidRPr="00A16659" w14:paraId="7E81262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F6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DA1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Accumbens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, Left (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Accumbens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6DC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922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F61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</w:t>
            </w:r>
          </w:p>
        </w:tc>
      </w:tr>
      <w:tr w:rsidR="00851A84" w:rsidRPr="00A16659" w14:paraId="7FECB6F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35B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44C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Brain-Stem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994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075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BC2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-35</w:t>
            </w:r>
          </w:p>
        </w:tc>
      </w:tr>
      <w:tr w:rsidR="00851A84" w:rsidRPr="00A16659" w14:paraId="685A668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5F0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563E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8129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C675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31B2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14B8CB8F" w14:textId="77777777" w:rsidTr="00957D52">
        <w:trPr>
          <w:trHeight w:val="310"/>
        </w:trPr>
        <w:tc>
          <w:tcPr>
            <w:tcW w:w="8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6CA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AAL Atlas:</w:t>
            </w: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Cerebellar parcellation (26 ROIs)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6A6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38B3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F19D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55687C6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F748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3FD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Crus1, Left (Cereb1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641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539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FA3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2D9C8BBE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720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3EE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Cerebellum Crus1,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(Cereb1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A94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3EE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D97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-30</w:t>
            </w:r>
          </w:p>
        </w:tc>
      </w:tr>
      <w:tr w:rsidR="00851A84" w:rsidRPr="00A16659" w14:paraId="52E8ED8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D11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1E4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Crus2, Left (Cereb2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59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DAE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256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-38</w:t>
            </w:r>
          </w:p>
        </w:tc>
      </w:tr>
      <w:tr w:rsidR="00851A84" w:rsidRPr="00A16659" w14:paraId="1B7E121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954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D64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Cerebellum Crus2,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(Cereb2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3E6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08D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AB6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-40</w:t>
            </w:r>
          </w:p>
        </w:tc>
      </w:tr>
      <w:tr w:rsidR="00851A84" w:rsidRPr="00A16659" w14:paraId="039FFAA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F89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989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3, Left (Cereb3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E45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CC8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1DB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</w:tr>
      <w:tr w:rsidR="00851A84" w:rsidRPr="00A16659" w14:paraId="5934904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E9C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577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3, Right (Cereb3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F24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7DC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372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</w:tr>
      <w:tr w:rsidR="00851A84" w:rsidRPr="00A16659" w14:paraId="0488124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08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715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4 5, Left (Cereb45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2EF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250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7EB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-17</w:t>
            </w:r>
          </w:p>
        </w:tc>
      </w:tr>
      <w:tr w:rsidR="00851A84" w:rsidRPr="00A16659" w14:paraId="429B911B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470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761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4 5, Right (Cereb45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49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FD6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520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-19</w:t>
            </w:r>
          </w:p>
        </w:tc>
      </w:tr>
      <w:tr w:rsidR="00851A84" w:rsidRPr="00A16659" w14:paraId="629411A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A11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830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6, Left (Cereb6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141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3FF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307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-24</w:t>
            </w:r>
          </w:p>
        </w:tc>
      </w:tr>
      <w:tr w:rsidR="00851A84" w:rsidRPr="00A16659" w14:paraId="0A80859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184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CD2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6, Right (Cereb6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4DC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A7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1D1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</w:tr>
      <w:tr w:rsidR="00851A84" w:rsidRPr="00A16659" w14:paraId="760F2E3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406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8DC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7b, Left (Cereb7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F2F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BD0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C6F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-45</w:t>
            </w:r>
          </w:p>
        </w:tc>
      </w:tr>
      <w:tr w:rsidR="00851A84" w:rsidRPr="00A16659" w14:paraId="0AA7F3E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014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8A4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Cerebellum 7b, </w:t>
            </w:r>
            <w:proofErr w:type="gram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Right</w:t>
            </w:r>
            <w:proofErr w:type="gram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(Cereb7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1B6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5FC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6C0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</w:tr>
      <w:tr w:rsidR="00851A84" w:rsidRPr="00A16659" w14:paraId="3DA1B3AE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F1A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6C1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8, Left (Cereb8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6E74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0A6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802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-48</w:t>
            </w:r>
          </w:p>
        </w:tc>
      </w:tr>
      <w:tr w:rsidR="00851A84" w:rsidRPr="00A16659" w14:paraId="3A1248E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E28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C6A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8, Right (Cereb8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F9A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D86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EBF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-49</w:t>
            </w:r>
          </w:p>
        </w:tc>
      </w:tr>
      <w:tr w:rsidR="00851A84" w:rsidRPr="00A16659" w14:paraId="122968AD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D4D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F1A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9, Left (Cereb9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752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3EC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173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-46</w:t>
            </w:r>
          </w:p>
        </w:tc>
      </w:tr>
      <w:tr w:rsidR="00851A84" w:rsidRPr="00A16659" w14:paraId="2E72BA2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7F5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822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9, Right (Cereb9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B97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4B7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25B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-46</w:t>
            </w:r>
          </w:p>
        </w:tc>
      </w:tr>
      <w:tr w:rsidR="00851A84" w:rsidRPr="00A16659" w14:paraId="7E2A8B1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17C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B89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10, Left (Cereb10 l)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FC9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DA3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F2E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-42</w:t>
            </w:r>
          </w:p>
        </w:tc>
      </w:tr>
      <w:tr w:rsidR="00851A84" w:rsidRPr="00A16659" w14:paraId="2A88FB7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1FF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D67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Cerebellum 10, Right (Cereb10 r)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98B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383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5A9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-41</w:t>
            </w:r>
          </w:p>
        </w:tc>
      </w:tr>
      <w:tr w:rsidR="00851A84" w:rsidRPr="00A16659" w14:paraId="088E65F7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EF7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0C3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1 2 (Ver12)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29A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50F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070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-20</w:t>
            </w:r>
          </w:p>
        </w:tc>
      </w:tr>
      <w:tr w:rsidR="00851A84" w:rsidRPr="00A16659" w14:paraId="2193D3A3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7BD6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A90C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3 (Ver3)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DED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C1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1FA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-11</w:t>
            </w:r>
          </w:p>
        </w:tc>
      </w:tr>
      <w:tr w:rsidR="00851A84" w:rsidRPr="00A16659" w14:paraId="5645FB4A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CDC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787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4 5 (Ver45)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84F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CA7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B21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</w:t>
            </w:r>
          </w:p>
        </w:tc>
      </w:tr>
      <w:tr w:rsidR="00851A84" w:rsidRPr="00A16659" w14:paraId="622DBDA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250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E4B3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6 (Ver6)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685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A09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5E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-16</w:t>
            </w:r>
          </w:p>
        </w:tc>
      </w:tr>
      <w:tr w:rsidR="00851A84" w:rsidRPr="00A16659" w14:paraId="3D91E19E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BC4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D41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7 (Ver7)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8B6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5F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-72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982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-25</w:t>
            </w:r>
          </w:p>
        </w:tc>
      </w:tr>
      <w:tr w:rsidR="00851A84" w:rsidRPr="00A16659" w14:paraId="0F2A7125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2EE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EB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8 (Ver8)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46E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EF0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-64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CB5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-34</w:t>
            </w:r>
          </w:p>
        </w:tc>
      </w:tr>
      <w:tr w:rsidR="00851A84" w:rsidRPr="00A16659" w14:paraId="2CDD9FBF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562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165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9 (Ver9)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526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3AF8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-55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181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-35</w:t>
            </w:r>
          </w:p>
        </w:tc>
      </w:tr>
      <w:tr w:rsidR="00851A84" w:rsidRPr="00A16659" w14:paraId="0B7794B1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376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570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Vermis 10 (Ver10)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2F6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ABC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F86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-32</w:t>
            </w:r>
          </w:p>
        </w:tc>
      </w:tr>
      <w:tr w:rsidR="00851A84" w:rsidRPr="00A16659" w14:paraId="446DC899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0007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C917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21D7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0E92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DA9F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2952D24D" w14:textId="77777777" w:rsidTr="00957D52">
        <w:trPr>
          <w:trHeight w:val="310"/>
        </w:trPr>
        <w:tc>
          <w:tcPr>
            <w:tcW w:w="8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7052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Probabilistic atlases of left insular subregions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D25B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BB5D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8B24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6CBFF13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8EF0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8B8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Anterior Long Gyrus,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2A3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0D1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497D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</w:t>
            </w:r>
          </w:p>
        </w:tc>
      </w:tr>
      <w:tr w:rsidR="00851A84" w:rsidRPr="00A16659" w14:paraId="17FFF29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A1CC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BD30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Anterior Pole,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CF7A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-36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4A85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9.3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A9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-11</w:t>
            </w:r>
          </w:p>
        </w:tc>
      </w:tr>
      <w:tr w:rsidR="00851A84" w:rsidRPr="00A16659" w14:paraId="206D7412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709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DDC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Anterior Short Gyrus,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CB3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-33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135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E5B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-0.1</w:t>
            </w:r>
          </w:p>
        </w:tc>
      </w:tr>
      <w:tr w:rsidR="00851A84" w:rsidRPr="00A16659" w14:paraId="68B438D4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95E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989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Middle Short Gyrus,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A2A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-34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DDE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5BA2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5.3</w:t>
            </w:r>
          </w:p>
        </w:tc>
      </w:tr>
      <w:tr w:rsidR="00851A84" w:rsidRPr="00A16659" w14:paraId="47041360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1B31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228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Posterior Long Gyrus,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AACB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1839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-12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FA7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-4.8</w:t>
            </w:r>
          </w:p>
        </w:tc>
      </w:tr>
      <w:tr w:rsidR="00851A84" w:rsidRPr="00A16659" w14:paraId="52A8A038" w14:textId="77777777" w:rsidTr="00957D52">
        <w:trPr>
          <w:trHeight w:val="31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1E9F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7DF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Posterior Short Gyrus, Left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9200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-37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AF63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5B4E" w14:textId="77777777" w:rsidR="00851A84" w:rsidRPr="00A16659" w:rsidRDefault="00851A84" w:rsidP="00124519">
            <w:pPr>
              <w:jc w:val="right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6.2</w:t>
            </w:r>
          </w:p>
        </w:tc>
      </w:tr>
      <w:tr w:rsidR="00851A84" w:rsidRPr="00A16659" w14:paraId="5CBE1C28" w14:textId="77777777" w:rsidTr="00957D52">
        <w:trPr>
          <w:trHeight w:val="320"/>
        </w:trPr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758D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75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8EBE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FD48A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98C1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160DF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</w:tr>
    </w:tbl>
    <w:p w14:paraId="044B1FDF" w14:textId="1EF6072E" w:rsidR="00181780" w:rsidRPr="00A16659" w:rsidRDefault="00181780" w:rsidP="00851A84">
      <w:pPr>
        <w:pStyle w:val="Paragraph"/>
        <w:spacing w:before="0" w:line="480" w:lineRule="exact"/>
        <w:ind w:firstLine="0"/>
        <w:rPr>
          <w:b/>
          <w:lang w:val="en-GB"/>
        </w:rPr>
      </w:pPr>
    </w:p>
    <w:p w14:paraId="5F7E322C" w14:textId="77777777" w:rsidR="00181780" w:rsidRPr="00A16659" w:rsidRDefault="00181780">
      <w:pPr>
        <w:rPr>
          <w:rFonts w:eastAsia="Times New Roman"/>
          <w:b/>
          <w:szCs w:val="24"/>
          <w:lang w:val="en-GB"/>
        </w:rPr>
      </w:pPr>
      <w:r w:rsidRPr="00A16659">
        <w:rPr>
          <w:b/>
          <w:lang w:val="en-GB"/>
        </w:rPr>
        <w:br w:type="page"/>
      </w:r>
    </w:p>
    <w:tbl>
      <w:tblPr>
        <w:tblW w:w="5401" w:type="pct"/>
        <w:tblInd w:w="-4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7"/>
        <w:gridCol w:w="285"/>
        <w:gridCol w:w="1695"/>
        <w:gridCol w:w="2134"/>
        <w:gridCol w:w="1984"/>
        <w:gridCol w:w="1277"/>
        <w:gridCol w:w="1272"/>
      </w:tblGrid>
      <w:tr w:rsidR="00181780" w:rsidRPr="00A16659" w14:paraId="571E4E7D" w14:textId="77777777" w:rsidTr="00283097">
        <w:trPr>
          <w:trHeight w:val="32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40210" w14:textId="2D588CDC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ＭＳ 明朝"/>
                <w:bCs/>
                <w:lang w:val="en-GB" w:eastAsia="ja-JP"/>
              </w:rPr>
              <w:lastRenderedPageBreak/>
              <w:br w:type="page"/>
            </w:r>
            <w:r w:rsidRPr="00A16659">
              <w:rPr>
                <w:rFonts w:eastAsia="ＭＳ 明朝"/>
                <w:bCs/>
                <w:lang w:val="en-GB" w:eastAsia="ja-JP"/>
              </w:rPr>
              <w:br w:type="page"/>
            </w:r>
            <w:r w:rsidRPr="00A16659">
              <w:rPr>
                <w:rFonts w:eastAsia="ＭＳ 明朝"/>
                <w:lang w:val="en-GB" w:eastAsia="ja-JP"/>
              </w:rPr>
              <w:br w:type="page"/>
            </w:r>
            <w:r w:rsidRPr="00A16659">
              <w:rPr>
                <w:rFonts w:eastAsia="ＭＳ 明朝"/>
                <w:lang w:val="en-GB" w:eastAsia="ja-JP"/>
              </w:rPr>
              <w:br w:type="page"/>
            </w:r>
            <w:r w:rsidR="00361D4B" w:rsidRPr="00361D4B">
              <w:rPr>
                <w:rFonts w:eastAsia="ＭＳ 明朝"/>
                <w:b/>
                <w:bCs/>
                <w:lang w:val="en-GB" w:eastAsia="ja-JP"/>
              </w:rPr>
              <w:t>Supplementa</w:t>
            </w:r>
            <w:r w:rsidR="00E472D7">
              <w:rPr>
                <w:rFonts w:eastAsia="ＭＳ 明朝"/>
                <w:b/>
                <w:bCs/>
                <w:lang w:val="en-GB" w:eastAsia="ja-JP"/>
              </w:rPr>
              <w:t>ry</w:t>
            </w:r>
            <w:r w:rsidR="00361D4B" w:rsidRPr="00361D4B">
              <w:rPr>
                <w:rFonts w:eastAsia="ＭＳ 明朝"/>
                <w:b/>
                <w:bCs/>
                <w:lang w:val="en-GB" w:eastAsia="ja-JP"/>
              </w:rPr>
              <w:t xml:space="preserve"> 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Table 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2. </w:t>
            </w:r>
            <w:bookmarkStart w:id="6" w:name="_Hlk65107151"/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Demographic and clinical characteristics in the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derivation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dataset.</w:t>
            </w:r>
            <w:bookmarkEnd w:id="6"/>
          </w:p>
          <w:p w14:paraId="7CD01E10" w14:textId="77777777" w:rsidR="00181780" w:rsidRPr="00A16659" w:rsidRDefault="00181780" w:rsidP="00283097">
            <w:pPr>
              <w:ind w:leftChars="-42" w:left="-99" w:hanging="2"/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</w:tr>
      <w:tr w:rsidR="00181780" w:rsidRPr="00A16659" w14:paraId="574C79BB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E2DC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Characteristics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D66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253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A2E5E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IA (n=51)</w:t>
            </w:r>
          </w:p>
        </w:tc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E1BD24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HC (n=17)</w:t>
            </w:r>
          </w:p>
        </w:tc>
        <w:tc>
          <w:tcPr>
            <w:tcW w:w="55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21E49F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OA (n=56)</w:t>
            </w:r>
          </w:p>
        </w:tc>
      </w:tr>
      <w:tr w:rsidR="00181780" w:rsidRPr="00A16659" w14:paraId="1F8A95F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6F033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9924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D2E50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All (n=51)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6BDAE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Before Treatment (n=33)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7978C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After Treatment (n=33)</w:t>
            </w:r>
          </w:p>
        </w:tc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1DBFC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543BE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75BEA60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BD90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Demographics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0F0F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92C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D94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517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0AB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CE3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6AD81AB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8E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Age at fMRI, years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49C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875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62 [38-70]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422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62 [43-71.5]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52B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5AA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38 [33-46]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6B3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57 [54-64]</w:t>
            </w:r>
          </w:p>
        </w:tc>
      </w:tr>
      <w:tr w:rsidR="00181780" w:rsidRPr="00A16659" w14:paraId="477910F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B01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Sex, female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E7E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737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36 (71%)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A77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 (76%)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D31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855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(59%)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946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30 (54%)</w:t>
            </w:r>
          </w:p>
        </w:tc>
      </w:tr>
      <w:tr w:rsidR="00181780" w:rsidRPr="00A16659" w14:paraId="6C34F350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6E7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PGA (0-10)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389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569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[3-7]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E4B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[5-9]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643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3.2 [0.7-5.1]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CDF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A4F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A579160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39A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Disease duration, years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88D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7DA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[1-18]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9E0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[0.5-15]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4BA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5EA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9CC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8688F38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FF3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DE0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DF2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AE5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310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B99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F78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9C38607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3262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classification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A7AD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7C0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ECC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D4F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300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084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F70DA0B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B7B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RA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084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841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34 (67%)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FB4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22 (67%)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06D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52B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520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678E4E2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A97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3EE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D82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17 (33%)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CE2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 (33%)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3F0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C45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EEE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3C1625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BD1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87B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ADC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A8D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5D5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7C7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B5D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43D71DF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280F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Laboratory findings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899C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0E6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1CA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F1B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BD4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A87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66A2AC8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1CC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Rheumatoid factor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C56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E87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28 (55%)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554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20 (61%)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366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CA1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B95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A55973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595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ACPA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45D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A1D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 (51%)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AE6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 (58%)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F54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2CF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AB9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920BAD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118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C-reactive protein, mg/dL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98D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708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0.33 [0.03-1.96]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F7F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0.34 [0.05-2.02]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4B9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0.03 [0-0.135]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15C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4E4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F31F45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706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ESR, mm/h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CBA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BF9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 [13-52]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588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 [16-56]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CD2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 [8-26]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FFE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E7C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8A7EA2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7E0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7C2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F6A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42A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EBC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5AE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3F4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AF990E6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AB35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activity score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0B6F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92D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232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D83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BD42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54A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F0C55AE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7A6F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RA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B49D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BF08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34)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6122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22)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3D48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22)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A429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8AC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AA9F014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B61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TJC (0-28)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C3C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B911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[1.8-9.3]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28F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[3-10]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8C3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1.5 [0-4]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A0F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861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70C0E3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134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SJC (0-28)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10E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E33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2.5 [0.8-6.3]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1CB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[2-7]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106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 [0-1]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8E7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3A2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A72125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125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EGA (0-10)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6C3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C87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3.8 [1.9-5]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E18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[3-5]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0A2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1.5 [0.5-4]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35A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50A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0D1D02F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08A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DAS 28-CRP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4E0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4E7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3.95 [2.85-5.02]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0E1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4.06 [3.30-5.23]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FF7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2.41 [1.34-2.96]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7A6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C8A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C22178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730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CDAI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29E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C35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17.5 [7.75-25.9]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7F1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21 [14-27]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DF8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[2.88-12.4]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80F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CF3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FF832A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4AA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SDAI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633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6B6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17.7 [8.08-29.9]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1A0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21.8 [14.4-32.3]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164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7.1 [2.88-12.4]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2B5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784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79418BF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E140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</w:t>
            </w:r>
            <w:proofErr w:type="spellStart"/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3C53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2188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27)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2F08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11)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0A77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11)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58CA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3E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01097C8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25D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ASDAS-CRP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636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260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2.41 [1.85-3.25]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FE2E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2.45 [2.15-3.40]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035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2.25 [1.69-2.64]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4D1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4A7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4867786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BF7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BASDAI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93D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AE3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5.5 [4.2-6.6]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71A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5.6 [5.2-6.5]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452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4.4 [1.4-5.1]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687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91A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49838B4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25B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BASFI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0B9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3EE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4.2 [2.3-5.3]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F8D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3.2 [2.1-5.2]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CF7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1.4 [0.4-6.7]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BCE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DE5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CB9FE3F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1D9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1FA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C51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26D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39B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BDA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94E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41B116A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5D53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Functional score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19F7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BFE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742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2D6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3F62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607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511FDA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F01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score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815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B2E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0.4 [0.163-1.31]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849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0.45 [0.175-1.5]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569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0.25 [0.05-1.1]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DE0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8FB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CD1CA20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B76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1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D74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08C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7.7 [2.9-18.3]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6EE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7.3 [2.3-18.8]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347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[0.5-11.5]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A62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EA3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7D43329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0EA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2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257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F9D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5.5 [2-12.8]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6C7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[2-13.5]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EB2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[2-8]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C31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D1E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B86411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4DC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3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0F9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5D3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17.5[9.1-27.5]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90A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 [9.8-29.3]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1A7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14.5 [7-26]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3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DB7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0B0328A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050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total score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1EA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0A2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31.9 [16.0-57]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C00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33.8 [16.3-60.8]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581D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25.3 [12.3-44.2]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0E6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AF2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23D704E7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E68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EQ-5D-5L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D54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ECA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0.60 [0.45-0.72]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465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0.59 [0.43-0.71]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4DB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0.66 [0.56-0.77]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9A8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064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E17FF76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E3AB" w14:textId="77777777" w:rsidR="00181780" w:rsidRPr="00A16659" w:rsidRDefault="00181780" w:rsidP="00283097">
            <w:pPr>
              <w:rPr>
                <w:rFonts w:eastAsia="ＭＳ 明朝"/>
                <w:sz w:val="22"/>
                <w:szCs w:val="22"/>
                <w:lang w:val="en-GB" w:eastAsia="ja-JP"/>
              </w:rPr>
            </w:pPr>
          </w:p>
          <w:p w14:paraId="63A1D11D" w14:textId="77777777" w:rsidR="00181780" w:rsidRPr="00A16659" w:rsidRDefault="00181780" w:rsidP="00283097">
            <w:pPr>
              <w:rPr>
                <w:rFonts w:eastAsia="ＭＳ 明朝"/>
                <w:sz w:val="22"/>
                <w:szCs w:val="22"/>
                <w:lang w:val="en-GB" w:eastAsia="ja-JP"/>
              </w:rPr>
            </w:pPr>
          </w:p>
          <w:p w14:paraId="51E03600" w14:textId="77777777" w:rsidR="00181780" w:rsidRPr="00A16659" w:rsidRDefault="00181780" w:rsidP="00283097">
            <w:pPr>
              <w:rPr>
                <w:rFonts w:eastAsia="ＭＳ 明朝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907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FA3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75B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9DA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2E5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9B0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776BB8B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57B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lastRenderedPageBreak/>
              <w:t>Therapeutic Regimen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63F0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C96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43E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376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3F6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923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3C58FD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977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Anti-TNF-α antibody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880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4FE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0E7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 (36%)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BD4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22A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8D6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E1262B4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F20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  Infliximab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706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D6F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A5E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982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143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77B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CBB8683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737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  Adalimumab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D75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342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8DA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 (27%)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64A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802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6E4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C6CE2AB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3EE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  Etanercept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2DA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C09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B8B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76D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C8B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6622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7D08EE5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9C6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  Golimumab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E76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14A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B65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 (9%)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253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202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2CB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4C9ABE1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D14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  Certolizumab Pegol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E58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C66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3CE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6D0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13E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E3F2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23D5720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3A7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Anti-interleukin-6 antibody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08E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453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1B2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(18%)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836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F744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8DF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DD02933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66A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Abatacept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E50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D96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A73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(16%)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2F5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08C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5F4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585DBE1D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58A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Janus-kinase inhibitor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D15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D15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CF7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(18%)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F2A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9B6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C656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AB7AC71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358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Rituximab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517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F86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6DC4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 (6%)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FD33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774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B77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21EAE244" w14:textId="77777777" w:rsidTr="00283097">
        <w:trPr>
          <w:trHeight w:val="310"/>
        </w:trPr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52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Anti-interleukin-17 antibody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98E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E9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 (6%)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6F1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EB2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CFB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C3FAA27" w14:textId="77777777" w:rsidTr="00283097">
        <w:trPr>
          <w:trHeight w:val="310"/>
        </w:trPr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152E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Anti-interleukin-12/-23 antibody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74A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116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50B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9A8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49D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0D7B233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989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035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D6F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5C7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AE9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349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8AB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A2D1050" w14:textId="77777777" w:rsidTr="00283097">
        <w:trPr>
          <w:trHeight w:val="310"/>
        </w:trPr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23F2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Concomitant Medication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D77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3D22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F97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72A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F08D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7B15600A" w14:textId="77777777" w:rsidTr="00283097">
        <w:trPr>
          <w:trHeight w:val="310"/>
        </w:trPr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A4A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Glucocorticoid, mg/day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8179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BA86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16 (48%), 5 [5-10]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9007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4538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45B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1779EC63" w14:textId="77777777" w:rsidTr="00283097">
        <w:trPr>
          <w:trHeight w:val="310"/>
        </w:trPr>
        <w:tc>
          <w:tcPr>
            <w:tcW w:w="13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4D8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Methotrexate, mg/week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060C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BC8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(42%), 9 [6-10.5]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2310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1A9F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F85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390E220E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501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Salazosulfapyridine</w:t>
            </w:r>
            <w:proofErr w:type="spellEnd"/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FF5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3C13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5B9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 (46%)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ED5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5755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4D37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239CAAE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3C4A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Tacrolimus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CE7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183B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5738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(21%)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B34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3330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791A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2ABA899C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D65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Iguratimod</w:t>
            </w:r>
            <w:proofErr w:type="spellEnd"/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4AD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9FAE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B42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(17%)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D49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201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60F01" w14:textId="77777777" w:rsidR="00181780" w:rsidRPr="00A16659" w:rsidRDefault="00181780" w:rsidP="00283097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181780" w:rsidRPr="00A16659" w14:paraId="6C157DAD" w14:textId="77777777" w:rsidTr="00283097">
        <w:trPr>
          <w:trHeight w:val="320"/>
        </w:trPr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DDCE5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01202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FC83F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9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1D37C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8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AF12B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2F681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7A4AD" w14:textId="77777777" w:rsidR="00181780" w:rsidRPr="00A16659" w:rsidRDefault="00181780" w:rsidP="00283097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</w:tr>
      <w:tr w:rsidR="00181780" w:rsidRPr="00A16659" w14:paraId="651118EA" w14:textId="77777777" w:rsidTr="00283097">
        <w:trPr>
          <w:trHeight w:val="31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475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9BD1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8363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1401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3632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D440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604D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59309466" w14:textId="77777777" w:rsidTr="00283097">
        <w:trPr>
          <w:trHeight w:val="310"/>
        </w:trPr>
        <w:tc>
          <w:tcPr>
            <w:tcW w:w="302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AE46" w14:textId="77777777" w:rsidR="00181780" w:rsidRPr="00A16659" w:rsidRDefault="00181780" w:rsidP="00283097">
            <w:pPr>
              <w:spacing w:line="360" w:lineRule="exact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Values are presented as n (%) or median (interquartile range).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8CB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42A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83E3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72D8A57B" w14:textId="77777777" w:rsidTr="00283097">
        <w:trPr>
          <w:trHeight w:val="31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ED7D" w14:textId="79C3A3C9" w:rsidR="00181780" w:rsidRPr="00A16659" w:rsidRDefault="00181780" w:rsidP="00283097">
            <w:pPr>
              <w:spacing w:line="360" w:lineRule="exact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Abbreviations: IA, inflammatory arthritis; HC, healthy control; OA, osteoarthritis; fMRI, functional magnetic resonance imaging; PGA, patient global assessment; RA, rheumatoid arthritis;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SpA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,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spondyloarthritis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; ACPA, anti-citrullinated protein antibody; ESR, erythrocyte sedimentation rate; TJC, tenderness joint count; SJC, swollen joint count; EGA, evaluator global assessment; DAS, Disease Activity Score; CDAI, clinical disease activity index; SDAI, simplified disease activity index; ASDAS, Ankylosing Spondylitis Disease Activity Score; BASDAI, Bath Ankylosing Spondylitis Disease Activity Index; BASFI, Bath Ankylosing Spondylitis Functional Index;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, modified Health Assessment Questionnaire; FIQR, Fibromyalgia Impact Questionnaire; EQ-5D-5L,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EuroQOL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5 dimensions 5-level; TNF, </w:t>
            </w:r>
            <w:r w:rsidR="00A16659"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tumour</w:t>
            </w: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necrosis factor</w:t>
            </w:r>
          </w:p>
        </w:tc>
      </w:tr>
    </w:tbl>
    <w:p w14:paraId="021F9AB0" w14:textId="77777777" w:rsidR="00181780" w:rsidRPr="00A16659" w:rsidRDefault="00181780">
      <w:pPr>
        <w:rPr>
          <w:b/>
          <w:lang w:val="en-GB"/>
        </w:rPr>
      </w:pPr>
    </w:p>
    <w:p w14:paraId="702D8FE4" w14:textId="13501418" w:rsidR="00181780" w:rsidRPr="00A16659" w:rsidRDefault="00181780">
      <w:pPr>
        <w:rPr>
          <w:rFonts w:eastAsia="Times New Roman"/>
          <w:b/>
          <w:szCs w:val="24"/>
          <w:lang w:val="en-GB"/>
        </w:rPr>
      </w:pPr>
      <w:r w:rsidRPr="00A16659">
        <w:rPr>
          <w:b/>
          <w:lang w:val="en-GB"/>
        </w:rPr>
        <w:br w:type="page"/>
      </w:r>
    </w:p>
    <w:tbl>
      <w:tblPr>
        <w:tblW w:w="5335" w:type="pct"/>
        <w:tblInd w:w="-4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09"/>
        <w:gridCol w:w="345"/>
        <w:gridCol w:w="3598"/>
        <w:gridCol w:w="3491"/>
      </w:tblGrid>
      <w:tr w:rsidR="00181780" w:rsidRPr="00A16659" w14:paraId="5EC0C909" w14:textId="77777777" w:rsidTr="00283097">
        <w:trPr>
          <w:trHeight w:val="32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2E464" w14:textId="4CF0088E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lang w:val="en-GB"/>
              </w:rPr>
              <w:lastRenderedPageBreak/>
              <w:br w:type="page"/>
            </w:r>
            <w:r w:rsidRPr="00A16659">
              <w:rPr>
                <w:lang w:val="en-GB"/>
              </w:rPr>
              <w:br w:type="page"/>
            </w:r>
            <w:r w:rsidRPr="00A16659">
              <w:rPr>
                <w:lang w:val="en-GB"/>
              </w:rPr>
              <w:br w:type="page"/>
            </w:r>
            <w:r w:rsidRPr="00A16659">
              <w:rPr>
                <w:rFonts w:eastAsia="ＭＳ 明朝"/>
                <w:b/>
                <w:lang w:val="en-GB"/>
              </w:rPr>
              <w:br w:type="page"/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</w:t>
            </w:r>
            <w:r w:rsidR="00361D4B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Supplementa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ry</w:t>
            </w:r>
            <w:r w:rsidR="00361D4B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Table 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3. </w:t>
            </w:r>
            <w:bookmarkStart w:id="7" w:name="_Hlk65107201"/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Patients’ demographic and clinical characteristics in the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validation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dataset.</w:t>
            </w:r>
            <w:bookmarkEnd w:id="7"/>
          </w:p>
        </w:tc>
      </w:tr>
      <w:tr w:rsidR="00181780" w:rsidRPr="00A16659" w14:paraId="0DD124D5" w14:textId="77777777" w:rsidTr="00283097">
        <w:trPr>
          <w:trHeight w:val="36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5003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Characteristics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529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312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439FB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IA (n=31)</w:t>
            </w:r>
          </w:p>
        </w:tc>
      </w:tr>
      <w:tr w:rsidR="00181780" w:rsidRPr="00A16659" w14:paraId="1011078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EC045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2D61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BB440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Before Treatment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EE62D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After Treatment</w:t>
            </w:r>
          </w:p>
        </w:tc>
      </w:tr>
      <w:tr w:rsidR="00181780" w:rsidRPr="00A16659" w14:paraId="4E86AAB5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2600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Demographics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DCB47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579C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B5F7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62455B19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CF60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Age at fMRI, years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65B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425A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56 [45-68]</w:t>
            </w:r>
          </w:p>
        </w:tc>
      </w:tr>
      <w:tr w:rsidR="00181780" w:rsidRPr="00A16659" w14:paraId="1288CC94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B73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Sex, female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400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02DF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21 (68%)</w:t>
            </w:r>
          </w:p>
        </w:tc>
      </w:tr>
      <w:tr w:rsidR="00181780" w:rsidRPr="00A16659" w14:paraId="6F7A9E9A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F9A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PGA (0-10)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0B6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4DC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7 [5-9]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414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4.5 [1.5-7]</w:t>
            </w:r>
          </w:p>
        </w:tc>
      </w:tr>
      <w:tr w:rsidR="00181780" w:rsidRPr="00A16659" w14:paraId="12A215E8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63E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Disease duration, years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1C0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68EC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7 [1-12]</w:t>
            </w:r>
          </w:p>
        </w:tc>
      </w:tr>
      <w:tr w:rsidR="00181780" w:rsidRPr="00A16659" w14:paraId="5342AFF9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1588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01B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6DF9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AE9E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02DFB00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D5B9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Disease classification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F420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21E7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702F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52EA0B9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37D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RA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F70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7493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19 (61%)</w:t>
            </w:r>
          </w:p>
        </w:tc>
      </w:tr>
      <w:tr w:rsidR="00181780" w:rsidRPr="00A16659" w14:paraId="43ABCA7F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423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SpA</w:t>
            </w:r>
            <w:proofErr w:type="spellEnd"/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994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6733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12 (39%)</w:t>
            </w:r>
          </w:p>
        </w:tc>
      </w:tr>
      <w:tr w:rsidR="00181780" w:rsidRPr="00A16659" w14:paraId="3A345B93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421B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C2B9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26E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0A6B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77D6FDD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F2CB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Laboratory findings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07CC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03D6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03B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2483B08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C93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Rheumatoid factor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638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FBE1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15 (48%)</w:t>
            </w:r>
          </w:p>
        </w:tc>
      </w:tr>
      <w:tr w:rsidR="00181780" w:rsidRPr="00A16659" w14:paraId="246EEA6F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9B1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ACPA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807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32C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15 (48%)</w:t>
            </w:r>
          </w:p>
        </w:tc>
      </w:tr>
      <w:tr w:rsidR="00181780" w:rsidRPr="00A16659" w14:paraId="677F0F5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69E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C-reactive protein, mg/dL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C5D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EF5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0.81 [0.04-3.1]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EBA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0.03 [0-0.07]</w:t>
            </w:r>
          </w:p>
        </w:tc>
      </w:tr>
      <w:tr w:rsidR="00181780" w:rsidRPr="00A16659" w14:paraId="145536D3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092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ESR, mm/h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D0A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1B9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25 [9-52]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2F6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8 [5-14]</w:t>
            </w:r>
          </w:p>
        </w:tc>
      </w:tr>
      <w:tr w:rsidR="00181780" w:rsidRPr="00A16659" w14:paraId="0F4A3432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086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49C2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785C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35F2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6814F6D2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2D3E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Disease activity score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7D84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EA34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77AD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79BFDF81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C15E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 xml:space="preserve"> for RA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D5EA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56A4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E82E1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1A45A223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5C0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TJC (0-28)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AEF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2B6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 [1-9]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D6A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 [0-2]</w:t>
            </w:r>
          </w:p>
        </w:tc>
      </w:tr>
      <w:tr w:rsidR="00181780" w:rsidRPr="00A16659" w14:paraId="1E52ACF6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D2C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SJC (0-28)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3A1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72E0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 [0-6]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D22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 [0-2]</w:t>
            </w:r>
          </w:p>
        </w:tc>
      </w:tr>
      <w:tr w:rsidR="00181780" w:rsidRPr="00A16659" w14:paraId="4F2F0090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12D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EGA (0-10)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81C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31B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6 [3-8]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4C0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1.5 [0.5-4]</w:t>
            </w:r>
          </w:p>
        </w:tc>
      </w:tr>
      <w:tr w:rsidR="00181780" w:rsidRPr="00A16659" w14:paraId="1476C041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617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DAS 28-CRP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D5B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ECF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4.38 [2.86-5.43]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E81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2.24 [1.33-2.85]</w:t>
            </w:r>
          </w:p>
        </w:tc>
      </w:tr>
      <w:tr w:rsidR="00181780" w:rsidRPr="00A16659" w14:paraId="1AD58C5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47C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CDAI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09D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67C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18.5 [10-31]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167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7 [3-12]</w:t>
            </w:r>
          </w:p>
        </w:tc>
      </w:tr>
      <w:tr w:rsidR="00181780" w:rsidRPr="00A16659" w14:paraId="5DF83BD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5BD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SDAI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5C30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493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25.2 [11.2-33.3]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E00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7.1 [3-12]</w:t>
            </w:r>
          </w:p>
        </w:tc>
      </w:tr>
      <w:tr w:rsidR="00181780" w:rsidRPr="00A16659" w14:paraId="308E7386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5B4A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 xml:space="preserve"> for </w:t>
            </w:r>
            <w:proofErr w:type="spellStart"/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>SpA</w:t>
            </w:r>
            <w:proofErr w:type="spellEnd"/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DCBB" w14:textId="77777777" w:rsidR="00181780" w:rsidRPr="00A16659" w:rsidRDefault="00181780" w:rsidP="00283097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CA46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BF30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31723BEE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A26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ASDAS-CRP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81F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C92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3.11 [2.06-3.89]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CBA4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1.80 [1.06-2.99]</w:t>
            </w:r>
          </w:p>
        </w:tc>
      </w:tr>
      <w:tr w:rsidR="00181780" w:rsidRPr="00A16659" w14:paraId="7059706F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DBE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BASDAI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CAF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5F7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5.3 [3.1-7.7]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64D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4.5 [2.3-7.4]</w:t>
            </w:r>
          </w:p>
        </w:tc>
      </w:tr>
      <w:tr w:rsidR="00181780" w:rsidRPr="00A16659" w14:paraId="61FE4559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347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BASFI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2AB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E57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4.6 [1.1-8.6]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82B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4.7 [0.53-6.6]</w:t>
            </w:r>
          </w:p>
        </w:tc>
      </w:tr>
      <w:tr w:rsidR="00181780" w:rsidRPr="00A16659" w14:paraId="501E2BB5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613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4F4F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3DC7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B7FD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77D76C2D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A24A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Functional score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B42C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B3CF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CC0B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1066CA09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04A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score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D39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F58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0.55 [0.15-1.9]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678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0.58 [0.01-0.89]</w:t>
            </w:r>
          </w:p>
        </w:tc>
      </w:tr>
      <w:tr w:rsidR="00181780" w:rsidRPr="00A16659" w14:paraId="7B39E32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6CA5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EAA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EEE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14.7 [3.6-22]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D7B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8.7 [2.1-17]</w:t>
            </w:r>
          </w:p>
        </w:tc>
      </w:tr>
      <w:tr w:rsidR="00181780" w:rsidRPr="00A16659" w14:paraId="1A84ED07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D85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2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54D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018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10 [3.8-17]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FCE0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6 [2-11.8]</w:t>
            </w:r>
          </w:p>
        </w:tc>
      </w:tr>
      <w:tr w:rsidR="00181780" w:rsidRPr="00A16659" w14:paraId="0656158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DC3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3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00E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6C2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27 [15.5-36.3]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B94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21.5 [9.9-32.4]</w:t>
            </w:r>
          </w:p>
        </w:tc>
      </w:tr>
      <w:tr w:rsidR="00181780" w:rsidRPr="00A16659" w14:paraId="0BE720D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17E4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total score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479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3E4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53.7 [26.3-74.3]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23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33.5 [16.2-54.2]</w:t>
            </w:r>
          </w:p>
        </w:tc>
      </w:tr>
      <w:tr w:rsidR="00181780" w:rsidRPr="00A16659" w14:paraId="712811DD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28D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EQ-5D-5L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355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5E5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0.60 [0.48-0.70]</w:t>
            </w: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F71E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0.66 [0.53-0.77]</w:t>
            </w:r>
          </w:p>
        </w:tc>
      </w:tr>
      <w:tr w:rsidR="00181780" w:rsidRPr="00A16659" w14:paraId="2791995D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2E9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  <w:p w14:paraId="6B013E1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5118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D8A9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CE84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7CF00605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3E7C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Therapeutic Regimen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C948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8567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ADBC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45C43A14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F06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Anti-TNF-α antibody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036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3C2C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9 (29%)</w:t>
            </w:r>
          </w:p>
        </w:tc>
      </w:tr>
      <w:tr w:rsidR="00181780" w:rsidRPr="00A16659" w14:paraId="2AE09C83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DFC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lastRenderedPageBreak/>
              <w:t xml:space="preserve">    Infliximab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300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E95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 (3%)</w:t>
            </w:r>
          </w:p>
        </w:tc>
      </w:tr>
      <w:tr w:rsidR="00181780" w:rsidRPr="00A16659" w14:paraId="2BD5CC3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140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  Adalimumab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FA2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9690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3 (10%)</w:t>
            </w:r>
          </w:p>
        </w:tc>
      </w:tr>
      <w:tr w:rsidR="00181780" w:rsidRPr="00A16659" w14:paraId="34B76859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DCE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  Etanercept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8D1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D9FC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 (3%)</w:t>
            </w:r>
          </w:p>
        </w:tc>
      </w:tr>
      <w:tr w:rsidR="00181780" w:rsidRPr="00A16659" w14:paraId="46D0AAF2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E2F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  Golimumab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064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D470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</w:t>
            </w:r>
          </w:p>
        </w:tc>
      </w:tr>
      <w:tr w:rsidR="00181780" w:rsidRPr="00A16659" w14:paraId="271E36AF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F31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  Certolizumab Pegol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5F6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7034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3 (10%)</w:t>
            </w:r>
          </w:p>
        </w:tc>
      </w:tr>
      <w:tr w:rsidR="00181780" w:rsidRPr="00A16659" w14:paraId="5F1D5D66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AF7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Anti-interleukin-6 antibody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448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59F2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11 (35%)</w:t>
            </w:r>
          </w:p>
        </w:tc>
      </w:tr>
      <w:tr w:rsidR="00181780" w:rsidRPr="00A16659" w14:paraId="101AE11B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ECA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Abatacept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409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F795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</w:t>
            </w:r>
          </w:p>
        </w:tc>
      </w:tr>
      <w:tr w:rsidR="00181780" w:rsidRPr="00A16659" w14:paraId="3D0FF36C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715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Janus-kinase inhibitor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211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A327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 (6%)</w:t>
            </w:r>
          </w:p>
        </w:tc>
      </w:tr>
      <w:tr w:rsidR="00181780" w:rsidRPr="00A16659" w14:paraId="523EE807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519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Rituximab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37FD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B89B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2 (6%)</w:t>
            </w:r>
          </w:p>
        </w:tc>
      </w:tr>
      <w:tr w:rsidR="00181780" w:rsidRPr="00A16659" w14:paraId="51E81E6D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269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Anti-interleukin-17 antibody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44BA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4D31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5 (16%)</w:t>
            </w:r>
          </w:p>
        </w:tc>
      </w:tr>
      <w:tr w:rsidR="00181780" w:rsidRPr="00A16659" w14:paraId="0C9B1FC1" w14:textId="77777777" w:rsidTr="00283097">
        <w:trPr>
          <w:trHeight w:val="310"/>
        </w:trPr>
        <w:tc>
          <w:tcPr>
            <w:tcW w:w="18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1C54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Anti-interleukin-12/-23 antibody</w:t>
            </w: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AF76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 (3%)</w:t>
            </w:r>
          </w:p>
        </w:tc>
      </w:tr>
      <w:tr w:rsidR="00181780" w:rsidRPr="00A16659" w14:paraId="00E5A486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F971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451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1916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2E66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52D74716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5545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Concomitant Medication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DF19" w14:textId="77777777" w:rsidR="00181780" w:rsidRPr="00A16659" w:rsidRDefault="00181780" w:rsidP="00283097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A12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FD67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2673155E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FBC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Glucocorticoid, mg/day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9A2B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4927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9 (29%), 5 [4.5-6.5]</w:t>
            </w:r>
          </w:p>
        </w:tc>
      </w:tr>
      <w:tr w:rsidR="00181780" w:rsidRPr="00A16659" w14:paraId="50AC48A7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737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Methotrexate, mg/week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7E8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3399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11 (33%), 10 [8-12]</w:t>
            </w:r>
          </w:p>
        </w:tc>
      </w:tr>
      <w:tr w:rsidR="00181780" w:rsidRPr="00A16659" w14:paraId="75AD0174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00DC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Salazosulfapyridine</w:t>
            </w:r>
            <w:proofErr w:type="spellEnd"/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0217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0419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6 (19%)</w:t>
            </w:r>
          </w:p>
        </w:tc>
      </w:tr>
      <w:tr w:rsidR="00181780" w:rsidRPr="00A16659" w14:paraId="7E7481CD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BF3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Tacrolimus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A4F9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CD0F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1 (3%)</w:t>
            </w:r>
          </w:p>
        </w:tc>
      </w:tr>
      <w:tr w:rsidR="00181780" w:rsidRPr="00A16659" w14:paraId="4CEF41B7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8F01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Iguratimod</w:t>
            </w:r>
            <w:proofErr w:type="spellEnd"/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0B2F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31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BA2E" w14:textId="77777777" w:rsidR="00181780" w:rsidRPr="00A16659" w:rsidRDefault="00181780" w:rsidP="00283097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</w:t>
            </w:r>
          </w:p>
        </w:tc>
      </w:tr>
      <w:tr w:rsidR="00181780" w:rsidRPr="00A16659" w14:paraId="56B47A4A" w14:textId="77777777" w:rsidTr="00283097">
        <w:trPr>
          <w:trHeight w:val="320"/>
        </w:trPr>
        <w:tc>
          <w:tcPr>
            <w:tcW w:w="17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8F382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27686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9EAA3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B6814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</w:tr>
      <w:tr w:rsidR="00181780" w:rsidRPr="00A16659" w14:paraId="25538D77" w14:textId="77777777" w:rsidTr="00283097">
        <w:trPr>
          <w:trHeight w:val="310"/>
        </w:trPr>
        <w:tc>
          <w:tcPr>
            <w:tcW w:w="1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5D78" w14:textId="77777777" w:rsidR="00181780" w:rsidRPr="00A16659" w:rsidRDefault="00181780" w:rsidP="00283097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B6B5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3019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E999" w14:textId="77777777" w:rsidR="00181780" w:rsidRPr="00A16659" w:rsidRDefault="00181780" w:rsidP="00283097">
            <w:pPr>
              <w:rPr>
                <w:rFonts w:eastAsia="Times New Roman"/>
                <w:lang w:val="en-GB" w:eastAsia="ja-JP"/>
              </w:rPr>
            </w:pPr>
          </w:p>
        </w:tc>
      </w:tr>
      <w:tr w:rsidR="00181780" w:rsidRPr="00A16659" w14:paraId="3340D374" w14:textId="77777777" w:rsidTr="00283097">
        <w:trPr>
          <w:trHeight w:val="3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E3E0" w14:textId="77777777" w:rsidR="00181780" w:rsidRPr="00A16659" w:rsidRDefault="00181780" w:rsidP="00283097">
            <w:pPr>
              <w:spacing w:line="360" w:lineRule="exact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Values are presented as n (%) or median (interquartile range).</w:t>
            </w:r>
          </w:p>
        </w:tc>
      </w:tr>
      <w:tr w:rsidR="00181780" w:rsidRPr="00A16659" w14:paraId="78A24898" w14:textId="77777777" w:rsidTr="00283097">
        <w:trPr>
          <w:trHeight w:val="3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E321" w14:textId="0E3D17E9" w:rsidR="00181780" w:rsidRPr="00A16659" w:rsidRDefault="00181780" w:rsidP="00283097">
            <w:pPr>
              <w:spacing w:line="360" w:lineRule="exact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Abbreviations: IA, inflammatory arthritis; HC, healthy control; OA, osteoarthritis; fMRI, functional magnetic resonance imaging; PGA, patient global assessment; RA, rheumatoid arthritis;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SpA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,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spondyloarthritis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; ACPA, anti-citrullinated protein antibody; ESR, erythrocyte sedimentation rate; TJC, tenderness joint count; SJC, swollen joint count; EGA, evaluator global assessment; DAS, Disease Activity Score; CDAI, clinical disease activity index; SDAI, simplified disease activity index; ASDAS, Ankylosing Spondylitis Disease Activity Score; BASDAI, Bath Ankylosing Spondylitis Disease Activity Index; BASFI, Bath Ankylosing Spondylitis Functional Index;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, modified Health Assessment Questionnaire; FIQR, Fibromyalgia Impact Questionnaire; EQ-5D-5L,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EuroQOL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5 dimensions 5-level; TNF, </w:t>
            </w:r>
            <w:r w:rsidR="00A16659"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tumour</w:t>
            </w: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necrosis factor</w:t>
            </w:r>
          </w:p>
        </w:tc>
      </w:tr>
    </w:tbl>
    <w:p w14:paraId="47AB57B2" w14:textId="117E0DBC" w:rsidR="00851A84" w:rsidRPr="00A16659" w:rsidRDefault="00851A84" w:rsidP="00851A84">
      <w:pPr>
        <w:pStyle w:val="Paragraph"/>
        <w:spacing w:before="0" w:line="480" w:lineRule="exact"/>
        <w:ind w:firstLine="0"/>
        <w:rPr>
          <w:b/>
          <w:lang w:val="en-GB"/>
        </w:rPr>
      </w:pPr>
    </w:p>
    <w:p w14:paraId="511272B8" w14:textId="77777777" w:rsidR="00851A84" w:rsidRPr="00A16659" w:rsidRDefault="00851A84" w:rsidP="00851A84">
      <w:pPr>
        <w:pStyle w:val="Paragraph"/>
        <w:spacing w:before="0" w:line="480" w:lineRule="exact"/>
        <w:ind w:firstLine="0"/>
        <w:rPr>
          <w:b/>
          <w:lang w:val="en-GB"/>
        </w:rPr>
      </w:pPr>
      <w:r w:rsidRPr="00A16659">
        <w:rPr>
          <w:b/>
          <w:lang w:val="en-GB"/>
        </w:rPr>
        <w:br w:type="page"/>
      </w:r>
    </w:p>
    <w:tbl>
      <w:tblPr>
        <w:tblW w:w="5335" w:type="pct"/>
        <w:tblInd w:w="-4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2"/>
        <w:gridCol w:w="4079"/>
        <w:gridCol w:w="50"/>
        <w:gridCol w:w="159"/>
        <w:gridCol w:w="48"/>
        <w:gridCol w:w="2725"/>
        <w:gridCol w:w="82"/>
        <w:gridCol w:w="458"/>
        <w:gridCol w:w="20"/>
        <w:gridCol w:w="3580"/>
      </w:tblGrid>
      <w:tr w:rsidR="00851A84" w:rsidRPr="00A16659" w14:paraId="4FC283DF" w14:textId="77777777" w:rsidTr="0052490E">
        <w:trPr>
          <w:trHeight w:val="320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7EC56" w14:textId="094A318E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b/>
                <w:lang w:val="en-GB"/>
              </w:rPr>
              <w:lastRenderedPageBreak/>
              <w:br w:type="page"/>
            </w:r>
            <w:r w:rsidR="00361D4B">
              <w:rPr>
                <w:b/>
                <w:lang w:val="en-GB"/>
              </w:rPr>
              <w:t>Supplementa</w:t>
            </w:r>
            <w:r w:rsidR="00E472D7">
              <w:rPr>
                <w:b/>
                <w:lang w:val="en-GB"/>
              </w:rPr>
              <w:t>ry</w:t>
            </w:r>
            <w:r w:rsidR="00361D4B">
              <w:rPr>
                <w:b/>
                <w:lang w:val="en-GB"/>
              </w:rPr>
              <w:t xml:space="preserve"> 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Table 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</w:t>
            </w:r>
            <w:r w:rsidR="00486823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4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. </w:t>
            </w:r>
            <w:bookmarkStart w:id="8" w:name="_Hlk65107233"/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Baseline clinical parameters in IA patients of the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derivation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dataset.</w:t>
            </w:r>
            <w:bookmarkEnd w:id="8"/>
          </w:p>
        </w:tc>
      </w:tr>
      <w:tr w:rsidR="00851A84" w:rsidRPr="00A16659" w14:paraId="5C6CA0D9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D9AD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Characteristics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AF9E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3026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E1E48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IA (n = 33)</w:t>
            </w:r>
          </w:p>
        </w:tc>
      </w:tr>
      <w:tr w:rsidR="00851A84" w:rsidRPr="00A16659" w14:paraId="6F56B08A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385DD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351B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44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3B36D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Treatment Effective (n=20)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7286D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Treatment Ineffective (n=13)</w:t>
            </w:r>
          </w:p>
        </w:tc>
      </w:tr>
      <w:tr w:rsidR="00851A84" w:rsidRPr="00A16659" w14:paraId="2D990699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A141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Demographics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3605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3DF4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6ED8" w14:textId="77777777" w:rsidR="00851A84" w:rsidRPr="00A16659" w:rsidRDefault="00851A84" w:rsidP="00124519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A84" w:rsidRPr="00A16659" w14:paraId="372953CE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E2E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Age at fMRI, years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01DB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CFAD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64 [55-72]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04A1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49 [36-69]</w:t>
            </w:r>
          </w:p>
        </w:tc>
      </w:tr>
      <w:tr w:rsidR="00851A84" w:rsidRPr="00A16659" w14:paraId="0F6C43E5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CBF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Sex, female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C389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1B77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 (61%)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5CA6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(39%)</w:t>
            </w:r>
          </w:p>
        </w:tc>
      </w:tr>
      <w:tr w:rsidR="00851A84" w:rsidRPr="00A16659" w14:paraId="293D1310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57C5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PGA (0-10)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0784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42D2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[4-7.8]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5378" w14:textId="77777777" w:rsidR="00851A84" w:rsidRPr="00A16659" w:rsidRDefault="00851A84" w:rsidP="00124519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[3.3-7]</w:t>
            </w:r>
          </w:p>
        </w:tc>
      </w:tr>
      <w:tr w:rsidR="008513BD" w:rsidRPr="00A16659" w14:paraId="72BB0E21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0EAAF" w14:textId="68031606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P</w:t>
            </w:r>
            <w:r>
              <w:rPr>
                <w:rFonts w:eastAsia="游ゴシック" w:hint="eastAsia"/>
                <w:color w:val="000000"/>
                <w:sz w:val="22"/>
                <w:szCs w:val="22"/>
                <w:lang w:val="en-GB" w:eastAsia="ja-JP"/>
              </w:rPr>
              <w:t>a</w:t>
            </w: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 visual analogue scale</w:t>
            </w: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(0-10)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8263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E3848" w14:textId="5B092702" w:rsidR="008513BD" w:rsidRPr="00A16659" w:rsidRDefault="001E58C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</w:t>
            </w:r>
            <w:r w:rsidR="008513BD"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[</w:t>
            </w: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</w:t>
            </w:r>
            <w:r w:rsidR="008513BD"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</w:t>
            </w: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</w:t>
            </w:r>
            <w:r w:rsidR="008513BD"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2267A" w14:textId="51A77A3B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</w:t>
            </w:r>
            <w:r w:rsidR="001E58CD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3.3</w:t>
            </w: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-</w:t>
            </w:r>
            <w:r w:rsidR="001E58CD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]</w:t>
            </w:r>
          </w:p>
        </w:tc>
      </w:tr>
      <w:tr w:rsidR="008513BD" w:rsidRPr="00A16659" w14:paraId="7F481995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18F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Disease duration, years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9E0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7F0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[0-22]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1FC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[1.5-13]</w:t>
            </w:r>
          </w:p>
        </w:tc>
      </w:tr>
      <w:tr w:rsidR="008513BD" w:rsidRPr="00A16659" w14:paraId="6C25741F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6D9B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8C2F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9561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8DD2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1EA87C60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CA5C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classification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2A6D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6CF2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2F1F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6E9043F2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269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RA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80F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8B4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14 (70%)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131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 (62%)</w:t>
            </w:r>
          </w:p>
        </w:tc>
      </w:tr>
      <w:tr w:rsidR="008513BD" w:rsidRPr="00A16659" w14:paraId="5930E23B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93C6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C5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D40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(30%)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6935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(38%)</w:t>
            </w:r>
          </w:p>
        </w:tc>
      </w:tr>
      <w:tr w:rsidR="008513BD" w:rsidRPr="00A16659" w14:paraId="566581AE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D25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41F1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B68E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5707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588DC05B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DDC2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Laboratory findings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2462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9354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BB2F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2312C60F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4B6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C-reactive protein, mg/dL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BC2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6A4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0.53 [0.03-2.04]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E36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0.28 [0.07-2.39]</w:t>
            </w:r>
          </w:p>
        </w:tc>
      </w:tr>
      <w:tr w:rsidR="008513BD" w:rsidRPr="00A16659" w14:paraId="708C9548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F1C9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ESR, mm/h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78A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315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 [16-51]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45D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30 [13-61]</w:t>
            </w:r>
          </w:p>
        </w:tc>
      </w:tr>
      <w:tr w:rsidR="008513BD" w:rsidRPr="00A16659" w14:paraId="3CD0DA46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EA3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DC08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0FBF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015A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7510C556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7D95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activity score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81E9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BE1C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F264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1A13C990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5A5F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RA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B82B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124E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14)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F528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8)</w:t>
            </w:r>
          </w:p>
        </w:tc>
      </w:tr>
      <w:tr w:rsidR="008513BD" w:rsidRPr="00A16659" w14:paraId="3CC78827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69F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TJC (0-28)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E0C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E0F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[3-6]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6A6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[6-13]</w:t>
            </w:r>
          </w:p>
        </w:tc>
      </w:tr>
      <w:tr w:rsidR="008513BD" w:rsidRPr="00A16659" w14:paraId="7E8F783D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0E9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SJC (0-28)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A40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931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 [1-5]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AED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[2-8]</w:t>
            </w:r>
          </w:p>
        </w:tc>
      </w:tr>
      <w:tr w:rsidR="008513BD" w:rsidRPr="00A16659" w14:paraId="698C6FDE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C71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EGA (0-10)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1B1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00F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[3-5]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323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3.8 [2.3-6.5]</w:t>
            </w:r>
          </w:p>
        </w:tc>
      </w:tr>
      <w:tr w:rsidR="008513BD" w:rsidRPr="00A16659" w14:paraId="70EBCC92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9155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DAS 28-CRP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431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BC8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3.95 [3.24-4.97]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413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5.11 [3.36-5.76]</w:t>
            </w:r>
          </w:p>
        </w:tc>
      </w:tr>
      <w:tr w:rsidR="008513BD" w:rsidRPr="00A16659" w14:paraId="6305BCF6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E4F8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CDAI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AF2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03D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 [13-22]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860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23 [14.8-32.8]</w:t>
            </w:r>
          </w:p>
        </w:tc>
      </w:tr>
      <w:tr w:rsidR="008513BD" w:rsidRPr="00A16659" w14:paraId="6422BB7E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1915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SDAI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342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FAB6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17.7 [13.4-26.4]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EE96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29.5 [14.8-34.8]</w:t>
            </w:r>
          </w:p>
        </w:tc>
      </w:tr>
      <w:tr w:rsidR="008513BD" w:rsidRPr="00A16659" w14:paraId="39DBB1F6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CA29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</w:t>
            </w:r>
            <w:proofErr w:type="spellStart"/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4442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8F1D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6)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1E2F" w14:textId="77777777" w:rsidR="008513BD" w:rsidRPr="00A16659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5)</w:t>
            </w:r>
          </w:p>
        </w:tc>
      </w:tr>
      <w:tr w:rsidR="008513BD" w:rsidRPr="00A16659" w14:paraId="7EE19FCA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0FB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ASDAS-CRP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E30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AEA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2.43 [2.0-3.82]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F7D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2.64 [1.82-3.25]</w:t>
            </w:r>
          </w:p>
        </w:tc>
      </w:tr>
      <w:tr w:rsidR="008513BD" w:rsidRPr="00A16659" w14:paraId="06780358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05B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BASDAI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F92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30A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5.6 [4.5-6.9]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18B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5.6 [4.1-6.5]</w:t>
            </w:r>
          </w:p>
        </w:tc>
      </w:tr>
      <w:tr w:rsidR="008513BD" w:rsidRPr="00A16659" w14:paraId="19B621A7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F8C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BASFI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7BE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40C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2.8 [2.1-5.4]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4B5F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4.2 [1.8-5.3]</w:t>
            </w:r>
          </w:p>
        </w:tc>
      </w:tr>
      <w:tr w:rsidR="008513BD" w:rsidRPr="00A16659" w14:paraId="39A925EC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C899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99FB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0A85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9670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32570740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A368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Functional score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89FF" w14:textId="77777777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E4D6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C07C" w14:textId="77777777" w:rsidR="008513BD" w:rsidRPr="00A16659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647ACFA6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F08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score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23F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C2C5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0.38 [0.16-1.39]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E0D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0.75 [0.15-1.6]</w:t>
            </w:r>
          </w:p>
        </w:tc>
      </w:tr>
      <w:tr w:rsidR="008513BD" w:rsidRPr="00A16659" w14:paraId="5E9412B1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FAB4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1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BEB5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EE23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6.17 [1.83-18.1]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7A0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9.3 [5.67-19]</w:t>
            </w:r>
          </w:p>
        </w:tc>
      </w:tr>
      <w:tr w:rsidR="008513BD" w:rsidRPr="00A16659" w14:paraId="16377D93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FA5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2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1CD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4FA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 [5-14]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59D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[3-14]</w:t>
            </w:r>
          </w:p>
        </w:tc>
      </w:tr>
      <w:tr w:rsidR="008513BD" w:rsidRPr="00A16659" w14:paraId="715EE8C9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3C87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3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F5D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EB90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 [9.1-32.9]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C9B4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26.5 [14.8-29.3]</w:t>
            </w:r>
          </w:p>
        </w:tc>
      </w:tr>
      <w:tr w:rsidR="008513BD" w:rsidRPr="00A16659" w14:paraId="6FA38A39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6486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total score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4C1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A96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25.4 [13.1-59.0]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EA4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50.8 [19.8-60.8]</w:t>
            </w:r>
          </w:p>
        </w:tc>
      </w:tr>
      <w:tr w:rsidR="008513BD" w:rsidRPr="00A16659" w14:paraId="1A3244DC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AF61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EQ-5D-5L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140C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4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FB49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0.59 [0.33-0.72]</w:t>
            </w: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DAC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0.53 [0.43-0.68]</w:t>
            </w:r>
          </w:p>
        </w:tc>
      </w:tr>
      <w:tr w:rsidR="008513BD" w:rsidRPr="00A16659" w14:paraId="156BE337" w14:textId="77777777" w:rsidTr="0052490E">
        <w:trPr>
          <w:trHeight w:val="266"/>
        </w:trPr>
        <w:tc>
          <w:tcPr>
            <w:tcW w:w="1883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87EB8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91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227AB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448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8A842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5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BBD5A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</w:tr>
      <w:tr w:rsidR="008513BD" w:rsidRPr="00A16659" w14:paraId="131F5835" w14:textId="77777777" w:rsidTr="002A572F">
        <w:trPr>
          <w:trHeight w:val="143"/>
        </w:trPr>
        <w:tc>
          <w:tcPr>
            <w:tcW w:w="18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6D53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F9C5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2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D4A1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78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0B10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</w:tr>
      <w:tr w:rsidR="008513BD" w:rsidRPr="00A16659" w14:paraId="7B07C200" w14:textId="77777777" w:rsidTr="0052490E">
        <w:trPr>
          <w:trHeight w:val="310"/>
        </w:trPr>
        <w:tc>
          <w:tcPr>
            <w:tcW w:w="321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923E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Values are presented as n (%) or median (interquartile range).</w:t>
            </w:r>
          </w:p>
        </w:tc>
        <w:tc>
          <w:tcPr>
            <w:tcW w:w="178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15B6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7004B8B4" w14:textId="77777777" w:rsidTr="0052490E">
        <w:trPr>
          <w:trHeight w:val="2127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A86D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Abbreviations: IA, inflammatory arthritis; fMRI, functional magnetic resonance imaging; PGA, patient global assessment; RA, rheumatoid arthritis;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spondyloarthritis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; ESR, erythrocyte sedimentation rate; TJC, tenderness joint count; SJC, swollen joint count; EGA, evaluator global assessment; DAS, Disease Activity Score; CDAI, clinical disease activity index; SDAI, simplified disease activity index; ASDAS, Ankylosing Spondylitis Disease Activity Score; BASDAI, Bath Ankylosing Spondylitis Disease Activity Index; BASFI, Bath Ankylosing Spondylitis Functional Index;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modified Health Assessment Questionnaire; FIQR, Fibromyalgia Impact Questionnaire; EQ-5D-5L,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EuroQOL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5 dimensions 5-level</w:t>
            </w:r>
          </w:p>
        </w:tc>
      </w:tr>
      <w:tr w:rsidR="008513BD" w:rsidRPr="00A16659" w14:paraId="245A3AD1" w14:textId="77777777" w:rsidTr="00D1103C">
        <w:trPr>
          <w:gridBefore w:val="1"/>
          <w:wBefore w:w="63" w:type="pct"/>
          <w:trHeight w:val="320"/>
        </w:trPr>
        <w:tc>
          <w:tcPr>
            <w:tcW w:w="4937" w:type="pct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47646" w14:textId="319C8C39" w:rsidR="008513BD" w:rsidRPr="00A16659" w:rsidRDefault="008513BD" w:rsidP="008513BD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lastRenderedPageBreak/>
              <w:t xml:space="preserve">Supplementary 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Table </w:t>
            </w:r>
            <w: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5. </w:t>
            </w:r>
            <w:bookmarkStart w:id="9" w:name="_Hlk65107244"/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Baseline clinical parameters in IA patients of the </w:t>
            </w:r>
            <w: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validation</w:t>
            </w: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dataset.</w:t>
            </w:r>
            <w:bookmarkEnd w:id="9"/>
          </w:p>
        </w:tc>
      </w:tr>
      <w:tr w:rsidR="008513BD" w:rsidRPr="00A16659" w14:paraId="4706D07C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202B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Characteristics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ECF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3047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C5CF4" w14:textId="77777777" w:rsidR="008513BD" w:rsidRPr="008F416E" w:rsidRDefault="008513BD" w:rsidP="008513BD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IA (n = 31)</w:t>
            </w:r>
          </w:p>
        </w:tc>
      </w:tr>
      <w:tr w:rsidR="008513BD" w:rsidRPr="00A16659" w14:paraId="751E5A40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908B3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FAB33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　</w:t>
            </w:r>
          </w:p>
        </w:tc>
        <w:tc>
          <w:tcPr>
            <w:tcW w:w="146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773DC" w14:textId="77777777" w:rsidR="008513BD" w:rsidRPr="008F416E" w:rsidRDefault="008513BD" w:rsidP="008513BD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Treatment Effective (n=19)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47877" w14:textId="77777777" w:rsidR="008513BD" w:rsidRPr="008F416E" w:rsidRDefault="008513BD" w:rsidP="008513BD">
            <w:pPr>
              <w:jc w:val="center"/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Treatment Ineffective (n=12)</w:t>
            </w:r>
          </w:p>
        </w:tc>
      </w:tr>
      <w:tr w:rsidR="008513BD" w:rsidRPr="00A16659" w14:paraId="53AC8132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2E1B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Demographics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882A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A299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C4A4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60AD974B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4F28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Age at fMRI, years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6BE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438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54 [45-67]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6363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47 [61-70]</w:t>
            </w:r>
          </w:p>
        </w:tc>
      </w:tr>
      <w:tr w:rsidR="008513BD" w:rsidRPr="00A16659" w14:paraId="647F63DD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F94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Sex, female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FB4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93C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13 (68%)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F93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8 (67%)</w:t>
            </w:r>
          </w:p>
        </w:tc>
      </w:tr>
      <w:tr w:rsidR="008513BD" w:rsidRPr="00A16659" w14:paraId="091CA0E8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F2C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PGA (0-10)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49F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31A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[5-8]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412A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7.5 [5-9.8]</w:t>
            </w:r>
          </w:p>
        </w:tc>
      </w:tr>
      <w:tr w:rsidR="008513BD" w:rsidRPr="00A16659" w14:paraId="7525AD8F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CDCE9" w14:textId="3238B6FD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P</w:t>
            </w:r>
            <w:r>
              <w:rPr>
                <w:rFonts w:eastAsia="游ゴシック" w:hint="eastAsia"/>
                <w:color w:val="000000"/>
                <w:sz w:val="22"/>
                <w:szCs w:val="22"/>
                <w:lang w:val="en-GB" w:eastAsia="ja-JP"/>
              </w:rPr>
              <w:t>a</w:t>
            </w: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in visual analogue scale</w:t>
            </w: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(0-10)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39E9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755A1" w14:textId="44D3C41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</w:t>
            </w: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[5-8]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CCE5E" w14:textId="0F005F73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7.5 [5-9.8]</w:t>
            </w:r>
          </w:p>
        </w:tc>
      </w:tr>
      <w:tr w:rsidR="008513BD" w:rsidRPr="00A16659" w14:paraId="688E3A98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A40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Disease duration, years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29F1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C443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[1-12]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23A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[1-17]</w:t>
            </w:r>
          </w:p>
        </w:tc>
      </w:tr>
      <w:tr w:rsidR="008513BD" w:rsidRPr="00A16659" w14:paraId="2DA99C5F" w14:textId="77777777" w:rsidTr="0052490E">
        <w:trPr>
          <w:gridBefore w:val="1"/>
          <w:wBefore w:w="63" w:type="pct"/>
          <w:trHeight w:val="11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C843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9386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45B5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1C47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1B6B956A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B46A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classification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206B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A7DF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11B8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0A02DA5A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C79F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RA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D682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1877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12 (63%)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3B8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(58%)</w:t>
            </w:r>
          </w:p>
        </w:tc>
      </w:tr>
      <w:tr w:rsidR="008513BD" w:rsidRPr="00A16659" w14:paraId="5D255F01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7188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492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E902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7 (37%)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C02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 (42%)</w:t>
            </w:r>
          </w:p>
        </w:tc>
      </w:tr>
      <w:tr w:rsidR="008513BD" w:rsidRPr="00A16659" w14:paraId="62AE81DF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8F5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DE9C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F6FD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2C8A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62E5AD24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3CC0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Laboratory findings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6B70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91CA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ADA8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0340F8CA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373E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C-reactive protein, mg/dL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04F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31F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1.46 [0.04-4.52]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3C87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0.30 [0.04-2.04]</w:t>
            </w:r>
          </w:p>
        </w:tc>
      </w:tr>
      <w:tr w:rsidR="008513BD" w:rsidRPr="00A16659" w14:paraId="2552E3B6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068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ESR, mm/h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EB71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37C7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26 [8-64]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8C1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 [10-49]</w:t>
            </w:r>
          </w:p>
        </w:tc>
      </w:tr>
      <w:tr w:rsidR="008513BD" w:rsidRPr="00A16659" w14:paraId="72046CB2" w14:textId="77777777" w:rsidTr="0052490E">
        <w:trPr>
          <w:gridBefore w:val="1"/>
          <w:wBefore w:w="63" w:type="pct"/>
          <w:trHeight w:val="185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8E0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F611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BB53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2E21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0C5222A8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D829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Disease activity score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5B29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0B8F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5AB8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5B08BB0E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4A64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RA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C37B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27C3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12)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5B21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7)</w:t>
            </w:r>
          </w:p>
        </w:tc>
      </w:tr>
      <w:tr w:rsidR="008513BD" w:rsidRPr="00A16659" w14:paraId="3A41D4D5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FF8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TJC (0-28)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7FB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4BD7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[1-9]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6D32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 [0-10]</w:t>
            </w:r>
          </w:p>
        </w:tc>
      </w:tr>
      <w:tr w:rsidR="008513BD" w:rsidRPr="00A16659" w14:paraId="72E08A1B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B5AA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SJC (0-28)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FCC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EC61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 [0-6]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24C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 [0-6]</w:t>
            </w:r>
          </w:p>
        </w:tc>
      </w:tr>
      <w:tr w:rsidR="008513BD" w:rsidRPr="00A16659" w14:paraId="18ECAD25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274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EGA (0-10)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467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89F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5.5 [3-7]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B14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6 [3-8]</w:t>
            </w:r>
          </w:p>
        </w:tc>
      </w:tr>
      <w:tr w:rsidR="008513BD" w:rsidRPr="00A16659" w14:paraId="64219726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1392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DAS 28-CRP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AB8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D5B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4.54 [2.95-5.26]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1F6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3.19 [2.86-5.83]</w:t>
            </w:r>
          </w:p>
        </w:tc>
      </w:tr>
      <w:tr w:rsidR="008513BD" w:rsidRPr="00A16659" w14:paraId="72DA0E37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851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CDAI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A51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E50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19.8 [10.3-29.7]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572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 [10-31]</w:t>
            </w:r>
          </w:p>
        </w:tc>
      </w:tr>
      <w:tr w:rsidR="008513BD" w:rsidRPr="00A16659" w14:paraId="5C9FB442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43C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SDAI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DD12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C2B8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25.5 [11.4-33.6]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FC1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18 [11.2-33.3]</w:t>
            </w:r>
          </w:p>
        </w:tc>
      </w:tr>
      <w:tr w:rsidR="008513BD" w:rsidRPr="00A16659" w14:paraId="60ED3F4A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2C01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 xml:space="preserve"> for </w:t>
            </w:r>
            <w:proofErr w:type="spellStart"/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0F02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A841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7)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8801" w14:textId="77777777" w:rsidR="008513BD" w:rsidRPr="008F416E" w:rsidRDefault="008513BD" w:rsidP="008513BD">
            <w:pPr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i/>
                <w:iCs/>
                <w:color w:val="000000"/>
                <w:sz w:val="22"/>
                <w:szCs w:val="22"/>
                <w:lang w:val="en-GB" w:eastAsia="ja-JP"/>
              </w:rPr>
              <w:t>(n = 5)</w:t>
            </w:r>
          </w:p>
        </w:tc>
      </w:tr>
      <w:tr w:rsidR="008513BD" w:rsidRPr="00A16659" w14:paraId="0784D942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EB2E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ASDAS-CRP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F4D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A21F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3.77 [2.11-3.96]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3EF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3.1 [1.94-3.46]</w:t>
            </w:r>
          </w:p>
        </w:tc>
      </w:tr>
      <w:tr w:rsidR="008513BD" w:rsidRPr="00A16659" w14:paraId="6ECE80E9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661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BASDAI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D2C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EC9B8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4.9 [2.8-6.8]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6CA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5.6 [2.9-9.5]</w:t>
            </w:r>
          </w:p>
        </w:tc>
      </w:tr>
      <w:tr w:rsidR="008513BD" w:rsidRPr="00A16659" w14:paraId="32C8C4AE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4B9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BASFI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2E9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E997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2.9 [0.3-8.4]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201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5.7 [3.1-9.6]</w:t>
            </w:r>
          </w:p>
        </w:tc>
      </w:tr>
      <w:tr w:rsidR="008513BD" w:rsidRPr="00A16659" w14:paraId="0045904C" w14:textId="77777777" w:rsidTr="0052490E">
        <w:trPr>
          <w:gridBefore w:val="1"/>
          <w:wBefore w:w="63" w:type="pct"/>
          <w:trHeight w:val="179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09E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895C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48DE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3A34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104BFEE8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57F4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  <w:t>Functional score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E2CB" w14:textId="77777777" w:rsidR="008513BD" w:rsidRPr="008F416E" w:rsidRDefault="008513BD" w:rsidP="008513BD">
            <w:pPr>
              <w:rPr>
                <w:rFonts w:eastAsia="游ゴシック"/>
                <w:b/>
                <w:bCs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3B9D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B141" w14:textId="77777777" w:rsidR="008513BD" w:rsidRPr="008F416E" w:rsidRDefault="008513BD" w:rsidP="008513BD">
            <w:pPr>
              <w:rPr>
                <w:rFonts w:eastAsia="Times New Roman"/>
                <w:sz w:val="22"/>
                <w:szCs w:val="22"/>
                <w:lang w:val="en-GB" w:eastAsia="ja-JP"/>
              </w:rPr>
            </w:pPr>
          </w:p>
        </w:tc>
      </w:tr>
      <w:tr w:rsidR="008513BD" w:rsidRPr="00A16659" w14:paraId="3F40C63D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BA2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</w:t>
            </w:r>
            <w:proofErr w:type="spellStart"/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mHAQ</w:t>
            </w:r>
            <w:proofErr w:type="spellEnd"/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score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935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E971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0.45 [0.04-1.9]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76BB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058 [0.05-1.7]</w:t>
            </w:r>
          </w:p>
        </w:tc>
      </w:tr>
      <w:tr w:rsidR="008513BD" w:rsidRPr="00A16659" w14:paraId="2F63759C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F7F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1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78FA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0761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13.7 [2.08-22.8]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F81E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15.3 [8.25-21.8]</w:t>
            </w:r>
          </w:p>
        </w:tc>
      </w:tr>
      <w:tr w:rsidR="008513BD" w:rsidRPr="00A16659" w14:paraId="42A31CE5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ABEE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2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7D2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747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11 [2.8-17.3]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12F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10 [5-14.8]</w:t>
            </w:r>
          </w:p>
        </w:tc>
      </w:tr>
      <w:tr w:rsidR="008513BD" w:rsidRPr="00A16659" w14:paraId="2FB188C2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64BF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domain 3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DA7EA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7C25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27 [14.6-36.3]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83D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28.5 [15.5-38.8]</w:t>
            </w:r>
          </w:p>
        </w:tc>
      </w:tr>
      <w:tr w:rsidR="008513BD" w:rsidRPr="00A16659" w14:paraId="54E66D52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3B7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FIQR total score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2409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39C6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55.1 [23.2-74.3]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25DD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52.8 [32.3-76.2]</w:t>
            </w:r>
          </w:p>
        </w:tc>
      </w:tr>
      <w:tr w:rsidR="008513BD" w:rsidRPr="00A16659" w14:paraId="15FD6A65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BB0E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 EQ-5D-5L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E0E0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</w:p>
        </w:tc>
        <w:tc>
          <w:tcPr>
            <w:tcW w:w="14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D494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0.57 [0.47-0.77]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1E7C" w14:textId="77777777" w:rsidR="008513BD" w:rsidRPr="008F416E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8F416E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0.60 [0.48-0.66]</w:t>
            </w:r>
          </w:p>
        </w:tc>
      </w:tr>
      <w:tr w:rsidR="008513BD" w:rsidRPr="00A16659" w14:paraId="43294175" w14:textId="77777777" w:rsidTr="0052490E">
        <w:trPr>
          <w:gridBefore w:val="1"/>
          <w:wBefore w:w="63" w:type="pct"/>
          <w:trHeight w:val="57"/>
        </w:trPr>
        <w:tc>
          <w:tcPr>
            <w:tcW w:w="1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75505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9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580BA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46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82639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87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F63EC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</w:tr>
      <w:tr w:rsidR="008513BD" w:rsidRPr="00A16659" w14:paraId="0843E385" w14:textId="77777777" w:rsidTr="008513BD">
        <w:trPr>
          <w:gridBefore w:val="1"/>
          <w:wBefore w:w="63" w:type="pct"/>
          <w:trHeight w:val="321"/>
        </w:trPr>
        <w:tc>
          <w:tcPr>
            <w:tcW w:w="1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EE7C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E1BE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2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EF91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8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7AB2" w14:textId="77777777" w:rsidR="008513BD" w:rsidRPr="00A16659" w:rsidRDefault="008513BD" w:rsidP="008513BD">
            <w:pPr>
              <w:rPr>
                <w:rFonts w:eastAsia="Times New Roman"/>
                <w:lang w:val="en-GB" w:eastAsia="ja-JP"/>
              </w:rPr>
            </w:pPr>
          </w:p>
        </w:tc>
      </w:tr>
      <w:tr w:rsidR="008513BD" w:rsidRPr="00A16659" w14:paraId="40571FB5" w14:textId="77777777" w:rsidTr="008513BD">
        <w:trPr>
          <w:gridBefore w:val="1"/>
          <w:wBefore w:w="63" w:type="pct"/>
          <w:trHeight w:val="310"/>
        </w:trPr>
        <w:tc>
          <w:tcPr>
            <w:tcW w:w="311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2BAD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Values are presented as n (%) or median (interquartile range).</w:t>
            </w:r>
          </w:p>
        </w:tc>
        <w:tc>
          <w:tcPr>
            <w:tcW w:w="18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54D4" w14:textId="77777777" w:rsidR="008513BD" w:rsidRPr="00A16659" w:rsidRDefault="008513BD" w:rsidP="008513BD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</w:tr>
      <w:tr w:rsidR="008513BD" w:rsidRPr="00A16659" w14:paraId="5FD23A6A" w14:textId="77777777" w:rsidTr="00D1103C">
        <w:trPr>
          <w:gridBefore w:val="1"/>
          <w:wBefore w:w="63" w:type="pct"/>
          <w:trHeight w:val="1681"/>
        </w:trPr>
        <w:tc>
          <w:tcPr>
            <w:tcW w:w="493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842A9" w14:textId="77777777" w:rsidR="008513BD" w:rsidRPr="00A16659" w:rsidRDefault="008513BD" w:rsidP="008513BD">
            <w:pPr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Abbreviations: IA, inflammatory arthritis; fMRI, functional magnetic resonance imaging; PGA, patient global assessment; RA, rheumatoid arthritis;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SpA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spondyloarthritis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; ESR, erythrocyte sedimentation rate; TJC, tenderness joint count; SJC, swollen joint count; EGA, evaluator global assessment; DAS, Disease Activity Score; CDAI, clinical disease activity index; SDAI, simplified disease activity index; ASDAS, Ankylosing Spondylitis Disease Activity Score; BASDAI, Bath Ankylosing Spondylitis Disease Activity Index; BASFI, Bath Ankylosing Spondylitis Functional Index;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, modified Health Assessment Questionnaire; FIQR, Fibromyalgia Impact Questionnaire; EQ-5D-5L, </w:t>
            </w:r>
            <w:proofErr w:type="spellStart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>EuroQOL</w:t>
            </w:r>
            <w:proofErr w:type="spellEnd"/>
            <w:r w:rsidRPr="00A16659">
              <w:rPr>
                <w:rFonts w:eastAsia="游ゴシック"/>
                <w:color w:val="000000"/>
                <w:sz w:val="22"/>
                <w:szCs w:val="22"/>
                <w:lang w:val="en-GB" w:eastAsia="ja-JP"/>
              </w:rPr>
              <w:t xml:space="preserve"> 5 dimensions 5-level</w:t>
            </w:r>
          </w:p>
        </w:tc>
      </w:tr>
    </w:tbl>
    <w:p w14:paraId="70AAF0B0" w14:textId="4F693112" w:rsidR="002A572F" w:rsidRDefault="002A572F" w:rsidP="00851A84">
      <w:pPr>
        <w:pStyle w:val="Paragraph"/>
        <w:spacing w:before="0" w:line="480" w:lineRule="exact"/>
        <w:ind w:firstLine="0"/>
        <w:rPr>
          <w:b/>
          <w:lang w:val="en-GB"/>
        </w:rPr>
      </w:pPr>
    </w:p>
    <w:p w14:paraId="118C4E38" w14:textId="77777777" w:rsidR="002A572F" w:rsidRDefault="002A572F">
      <w:pPr>
        <w:rPr>
          <w:rFonts w:eastAsia="Times New Roman"/>
          <w:b/>
          <w:szCs w:val="24"/>
          <w:lang w:val="en-GB"/>
        </w:rPr>
      </w:pPr>
      <w:r>
        <w:rPr>
          <w:b/>
          <w:lang w:val="en-GB"/>
        </w:rPr>
        <w:br w:type="page"/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48"/>
        <w:gridCol w:w="3354"/>
        <w:gridCol w:w="3229"/>
      </w:tblGrid>
      <w:tr w:rsidR="00851A84" w:rsidRPr="00A16659" w14:paraId="2F06D925" w14:textId="77777777" w:rsidTr="00D1103C">
        <w:trPr>
          <w:trHeight w:val="32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313AE" w14:textId="21FD71B1" w:rsidR="00851A84" w:rsidRPr="00A16659" w:rsidRDefault="00361D4B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lastRenderedPageBreak/>
              <w:t>Supplementa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ry</w:t>
            </w:r>
            <w: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</w:t>
            </w:r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Table </w:t>
            </w:r>
            <w:r w:rsidR="00E472D7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S</w:t>
            </w:r>
            <w:r w:rsidR="001D4C40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6</w:t>
            </w:r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. </w:t>
            </w:r>
            <w:bookmarkStart w:id="10" w:name="_Hlk65107255"/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Correlation between functional connectivity (left anterior long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insular gyrus</w:t>
            </w:r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–</w:t>
            </w:r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</w:t>
            </w:r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anterior cingulate cortex</w:t>
            </w:r>
            <w:r w:rsidR="00851A84"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) and clinical parameters</w:t>
            </w:r>
            <w:bookmarkEnd w:id="10"/>
            <w:r w:rsid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 xml:space="preserve"> before and after therapy</w:t>
            </w:r>
          </w:p>
        </w:tc>
      </w:tr>
      <w:tr w:rsidR="00851A84" w:rsidRPr="00A16659" w14:paraId="59F5D5A4" w14:textId="77777777" w:rsidTr="002A572F">
        <w:trPr>
          <w:trHeight w:val="310"/>
        </w:trPr>
        <w:tc>
          <w:tcPr>
            <w:tcW w:w="191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C53F9A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Parameters</w:t>
            </w:r>
          </w:p>
        </w:tc>
        <w:tc>
          <w:tcPr>
            <w:tcW w:w="30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5C4A6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Coefficient of determination (R squared), adjusted p-value</w:t>
            </w:r>
          </w:p>
        </w:tc>
      </w:tr>
      <w:tr w:rsidR="00851A84" w:rsidRPr="00A16659" w14:paraId="5C99843E" w14:textId="77777777" w:rsidTr="002A572F">
        <w:trPr>
          <w:trHeight w:val="310"/>
        </w:trPr>
        <w:tc>
          <w:tcPr>
            <w:tcW w:w="19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11DD67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796AE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Before Treatment (n = 64)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0C5806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After Treatment (n = 64)</w:t>
            </w:r>
          </w:p>
        </w:tc>
      </w:tr>
      <w:tr w:rsidR="00851A84" w:rsidRPr="00A16659" w14:paraId="29D839CE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22DB" w14:textId="77777777" w:rsidR="00851A84" w:rsidRPr="00A16659" w:rsidRDefault="00851A84" w:rsidP="00124519">
            <w:pPr>
              <w:jc w:val="center"/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E75A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3F96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2FF87158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6548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Demographics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6600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0EF4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5FDCBF9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1A7A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PGA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AE8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0, 0.982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D0A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0.10, 0.0131</w:t>
            </w:r>
          </w:p>
        </w:tc>
      </w:tr>
      <w:tr w:rsidR="00851A84" w:rsidRPr="00A16659" w14:paraId="1F7D56D3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6FDA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Disease duration, years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C4ED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0.06, 0.487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A3EC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</w:tr>
      <w:tr w:rsidR="00851A84" w:rsidRPr="00A16659" w14:paraId="7BEE09CF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9813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C5F3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EC31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077C53FD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4D9F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Laboratory findings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BDAE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8BDD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2034DFC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B4F3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C-reactive protein, mg/dL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B648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0.15, 0.1211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A020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0.03, 0.203</w:t>
            </w:r>
          </w:p>
        </w:tc>
      </w:tr>
      <w:tr w:rsidR="00851A84" w:rsidRPr="00A16659" w14:paraId="4FC3B071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2A83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ESR, mm/h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A1ED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0.28, 0.493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061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0.05, 0.291</w:t>
            </w:r>
          </w:p>
        </w:tc>
      </w:tr>
      <w:tr w:rsidR="00851A84" w:rsidRPr="00A16659" w14:paraId="333646AC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C435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E0F9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8160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7A7D03B2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05A2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Disease activity score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E6D4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17BB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35730607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CEA8" w14:textId="77777777" w:rsidR="00851A84" w:rsidRPr="00A16659" w:rsidRDefault="00851A84" w:rsidP="00124519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 xml:space="preserve"> for RA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DAC7" w14:textId="77777777" w:rsidR="00851A84" w:rsidRPr="00A16659" w:rsidRDefault="00851A84" w:rsidP="00124519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AC4E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1196C5B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FE48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TJC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CB6C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0.10, 0.1137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E212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0.16, 0.0303</w:t>
            </w:r>
          </w:p>
        </w:tc>
      </w:tr>
      <w:tr w:rsidR="00851A84" w:rsidRPr="00A16659" w14:paraId="0082D349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32DA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SJC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B254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0.06, 0.214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3840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0.11, 0.332</w:t>
            </w:r>
          </w:p>
        </w:tc>
      </w:tr>
      <w:tr w:rsidR="00851A84" w:rsidRPr="00A16659" w14:paraId="0AD9421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3784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EGA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E8BEF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0, 0.982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31FC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0.20, 0.0369</w:t>
            </w:r>
          </w:p>
        </w:tc>
      </w:tr>
      <w:tr w:rsidR="00851A84" w:rsidRPr="00A16659" w14:paraId="4D7D6227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AF37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DAS 28-CRP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A26D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0.09, 0.0861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1A72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0.14, 0.0464</w:t>
            </w:r>
          </w:p>
        </w:tc>
      </w:tr>
      <w:tr w:rsidR="00851A84" w:rsidRPr="00A16659" w14:paraId="05FBF432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4ABB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CDAI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DC9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0.06, 0.1964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AC4E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0.18, 0.0216</w:t>
            </w:r>
          </w:p>
        </w:tc>
      </w:tr>
      <w:tr w:rsidR="00851A84" w:rsidRPr="00A16659" w14:paraId="46E78BE1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DD0F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SDAI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5973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0.07, 0.1075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51D0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0.19, 0.0172</w:t>
            </w:r>
          </w:p>
        </w:tc>
      </w:tr>
      <w:tr w:rsidR="00851A84" w:rsidRPr="00A16659" w14:paraId="1B9A7F7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FF32" w14:textId="77777777" w:rsidR="00851A84" w:rsidRPr="00A16659" w:rsidRDefault="00851A84" w:rsidP="00124519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 xml:space="preserve"> for </w:t>
            </w:r>
            <w:proofErr w:type="spellStart"/>
            <w:r w:rsidRPr="00A16659"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  <w:t>SpA</w:t>
            </w:r>
            <w:proofErr w:type="spellEnd"/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ED71" w14:textId="77777777" w:rsidR="00851A84" w:rsidRPr="00A16659" w:rsidRDefault="00851A84" w:rsidP="00124519">
            <w:pPr>
              <w:rPr>
                <w:rFonts w:eastAsia="游ゴシック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DE71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33607F63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35EC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ASDAS-CRP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5BB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0.16, 0.628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C2DD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0.32, 0.0858</w:t>
            </w:r>
          </w:p>
        </w:tc>
      </w:tr>
      <w:tr w:rsidR="00851A84" w:rsidRPr="00A16659" w14:paraId="49314323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D069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BASDAI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FEA5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0.06, 0.360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EA1E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0.28, 0.0544</w:t>
            </w:r>
          </w:p>
        </w:tc>
      </w:tr>
      <w:tr w:rsidR="00851A84" w:rsidRPr="00A16659" w14:paraId="035883C6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F13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BASFI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08B5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0.16, 0.1629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F96C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0.25, 0.123</w:t>
            </w:r>
          </w:p>
        </w:tc>
      </w:tr>
      <w:tr w:rsidR="00851A84" w:rsidRPr="00A16659" w14:paraId="01EFB134" w14:textId="77777777" w:rsidTr="002A572F">
        <w:trPr>
          <w:trHeight w:val="82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E6BE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007B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5975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62BAE19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C73E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Functional score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8DF0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F6B2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52F7F39F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DF94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</w:t>
            </w:r>
            <w:proofErr w:type="spellStart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score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116D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0.07, 0.1651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4237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0.29, 0.0003</w:t>
            </w:r>
          </w:p>
        </w:tc>
      </w:tr>
      <w:tr w:rsidR="00851A84" w:rsidRPr="00A16659" w14:paraId="10134F84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0B15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1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E2D1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0.02, 0.368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62FD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0.24, 0.0004</w:t>
            </w:r>
          </w:p>
        </w:tc>
      </w:tr>
      <w:tr w:rsidR="00851A84" w:rsidRPr="00A16659" w14:paraId="377C4057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38FE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2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5167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0.02, 0.423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89D4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0.07, 0.0977</w:t>
            </w:r>
          </w:p>
        </w:tc>
      </w:tr>
      <w:tr w:rsidR="00851A84" w:rsidRPr="00A16659" w14:paraId="24202C97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1788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domain 3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92A6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0.02, 0.469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C6C5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0.24, 0.0002</w:t>
            </w:r>
          </w:p>
        </w:tc>
      </w:tr>
      <w:tr w:rsidR="00851A84" w:rsidRPr="00A16659" w14:paraId="67A7E87C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591A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FIQR total score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EF6C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0.02, 0.392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C5D2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0.22, 0.0004</w:t>
            </w:r>
          </w:p>
        </w:tc>
      </w:tr>
      <w:tr w:rsidR="00851A84" w:rsidRPr="00A16659" w14:paraId="74F9529F" w14:textId="77777777" w:rsidTr="002A572F">
        <w:trPr>
          <w:trHeight w:val="310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C174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  EQ-5D-5L</w:t>
            </w: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41E8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>0.03, 0.379</w:t>
            </w: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0EB1" w14:textId="77777777" w:rsidR="00851A84" w:rsidRPr="00A16659" w:rsidRDefault="00851A84" w:rsidP="00124519">
            <w:pPr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b/>
                <w:bCs/>
                <w:color w:val="000000"/>
                <w:szCs w:val="24"/>
                <w:lang w:val="en-GB" w:eastAsia="ja-JP"/>
              </w:rPr>
              <w:t>0.16, 0.0049</w:t>
            </w:r>
          </w:p>
        </w:tc>
      </w:tr>
      <w:tr w:rsidR="00851A84" w:rsidRPr="00A16659" w14:paraId="6F37792F" w14:textId="77777777" w:rsidTr="002A572F">
        <w:trPr>
          <w:trHeight w:val="320"/>
        </w:trPr>
        <w:tc>
          <w:tcPr>
            <w:tcW w:w="19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3920E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6D2F8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82A30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Cs w:val="24"/>
                <w:lang w:val="en-GB" w:eastAsia="ja-JP"/>
              </w:rPr>
              <w:t xml:space="preserve">　</w:t>
            </w:r>
          </w:p>
        </w:tc>
      </w:tr>
      <w:tr w:rsidR="00851A84" w:rsidRPr="00A16659" w14:paraId="3EB1AEFD" w14:textId="77777777" w:rsidTr="002A572F">
        <w:trPr>
          <w:trHeight w:val="29"/>
        </w:trPr>
        <w:tc>
          <w:tcPr>
            <w:tcW w:w="1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E2C1" w14:textId="77777777" w:rsidR="00851A84" w:rsidRPr="00A16659" w:rsidRDefault="00851A84" w:rsidP="00124519">
            <w:pPr>
              <w:rPr>
                <w:rFonts w:eastAsia="游ゴシック"/>
                <w:color w:val="000000"/>
                <w:szCs w:val="24"/>
                <w:lang w:val="en-GB" w:eastAsia="ja-JP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E87E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  <w:tc>
          <w:tcPr>
            <w:tcW w:w="1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1692" w14:textId="77777777" w:rsidR="00851A84" w:rsidRPr="00A16659" w:rsidRDefault="00851A84" w:rsidP="00124519">
            <w:pPr>
              <w:rPr>
                <w:rFonts w:eastAsia="Times New Roman"/>
                <w:lang w:val="en-GB" w:eastAsia="ja-JP"/>
              </w:rPr>
            </w:pPr>
          </w:p>
        </w:tc>
      </w:tr>
      <w:tr w:rsidR="00851A84" w:rsidRPr="00A16659" w14:paraId="3D6D38F8" w14:textId="77777777" w:rsidTr="00D1103C">
        <w:trPr>
          <w:trHeight w:val="31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F27B" w14:textId="77777777" w:rsidR="00851A84" w:rsidRPr="00A16659" w:rsidRDefault="00851A84" w:rsidP="00D1103C">
            <w:pPr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The correlation coefficient was adjusted for age and sex by logistic regression analysis. </w:t>
            </w:r>
          </w:p>
        </w:tc>
      </w:tr>
      <w:tr w:rsidR="00851A84" w:rsidRPr="00A16659" w14:paraId="0A7FB8AF" w14:textId="77777777" w:rsidTr="009268C4">
        <w:trPr>
          <w:trHeight w:val="1601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453B" w14:textId="794D7C0B" w:rsidR="00851A84" w:rsidRPr="00A16659" w:rsidRDefault="00851A84" w:rsidP="00D1103C">
            <w:pPr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</w:pPr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Abbreviations: IA, inflammatory arthritis; HC, healthy control; OA, osteoarthritis; fMRI, functional magnetic resonance imaging; PGA, patient global assessment; RA, rheumatoid arthritis; </w:t>
            </w:r>
            <w:proofErr w:type="spellStart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SpA</w:t>
            </w:r>
            <w:proofErr w:type="spellEnd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, </w:t>
            </w:r>
            <w:proofErr w:type="spellStart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spondyloarthritis</w:t>
            </w:r>
            <w:proofErr w:type="spellEnd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; ACPA, anti-citrullinated protein antibody; ESR, erythrocyte sedimentation rate; TJC, tenderness joint count; SJC, swollen joint count; EGA, evaluator global assessment; DAS, Disease Activity Score; CDAI, clinical disease activity index; SDAI, simplified disease activity index; ASDAS, Ankylosing Spondylitis Disease Activity Score; BASDAI, Bath Ankylosing Spondylitis Disease Activity Index; BASFI, Bath Ankylosing Spondylitis Functional Index; </w:t>
            </w:r>
            <w:proofErr w:type="spellStart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mHAQ</w:t>
            </w:r>
            <w:proofErr w:type="spellEnd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, modified Health Assessment Questionnaire; FIQR, Fibromyalgia Impact Questionnaire; EQ-5D-5L, </w:t>
            </w:r>
            <w:proofErr w:type="spellStart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EuroQOL</w:t>
            </w:r>
            <w:proofErr w:type="spellEnd"/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 5 dimensions 5-level; TNF, </w:t>
            </w:r>
            <w:r w:rsidR="00A16659"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>tumour</w:t>
            </w:r>
            <w:r w:rsidRPr="00A16659">
              <w:rPr>
                <w:rFonts w:eastAsia="游ゴシック"/>
                <w:color w:val="000000"/>
                <w:sz w:val="21"/>
                <w:szCs w:val="21"/>
                <w:lang w:val="en-GB" w:eastAsia="ja-JP"/>
              </w:rPr>
              <w:t xml:space="preserve"> necrosis factor</w:t>
            </w:r>
          </w:p>
        </w:tc>
      </w:tr>
    </w:tbl>
    <w:p w14:paraId="01AA210D" w14:textId="1201199C" w:rsidR="00FF0343" w:rsidRPr="00A16659" w:rsidRDefault="00FF0343" w:rsidP="009268C4">
      <w:pPr>
        <w:pStyle w:val="SMHeading"/>
        <w:rPr>
          <w:lang w:val="en-GB"/>
        </w:rPr>
      </w:pPr>
    </w:p>
    <w:sectPr w:rsidR="00FF0343" w:rsidRPr="00A16659" w:rsidSect="00217930">
      <w:headerReference w:type="default" r:id="rId11"/>
      <w:footerReference w:type="default" r:id="rId12"/>
      <w:pgSz w:w="12240" w:h="15840"/>
      <w:pgMar w:top="1440" w:right="758" w:bottom="1276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84C9E" w14:textId="77777777" w:rsidR="00007FDD" w:rsidRDefault="00007FDD">
      <w:r>
        <w:separator/>
      </w:r>
    </w:p>
  </w:endnote>
  <w:endnote w:type="continuationSeparator" w:id="0">
    <w:p w14:paraId="1D7D420B" w14:textId="77777777" w:rsidR="00007FDD" w:rsidRDefault="00007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5411011"/>
      <w:docPartObj>
        <w:docPartGallery w:val="Page Numbers (Bottom of Page)"/>
        <w:docPartUnique/>
      </w:docPartObj>
    </w:sdtPr>
    <w:sdtEndPr/>
    <w:sdtContent>
      <w:p w14:paraId="0C892146" w14:textId="17C9AEB2" w:rsidR="001C1C01" w:rsidRDefault="001C1C01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211F3547" w14:textId="77777777" w:rsidR="00124519" w:rsidRDefault="00124519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947F" w14:textId="77777777" w:rsidR="00007FDD" w:rsidRDefault="00007FDD">
      <w:r>
        <w:separator/>
      </w:r>
    </w:p>
  </w:footnote>
  <w:footnote w:type="continuationSeparator" w:id="0">
    <w:p w14:paraId="368DB4B9" w14:textId="77777777" w:rsidR="00007FDD" w:rsidRDefault="00007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124519" w:rsidRPr="005001AC" w:rsidRDefault="00124519" w:rsidP="005001AC">
    <w:pPr>
      <w:jc w:val="right"/>
      <w:rPr>
        <w:sz w:val="20"/>
      </w:rPr>
    </w:pPr>
  </w:p>
  <w:p w14:paraId="3CD866EE" w14:textId="77777777" w:rsidR="00124519" w:rsidRDefault="001245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8067D"/>
    <w:multiLevelType w:val="hybridMultilevel"/>
    <w:tmpl w:val="83ACFE2A"/>
    <w:lvl w:ilvl="0" w:tplc="4F086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logical Psychiat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2s0pa0xvtd55eds28529dut9vxsad9t0t0&quot;&gt;My EndNote Library&lt;record-ids&gt;&lt;item&gt;607&lt;/item&gt;&lt;item&gt;608&lt;/item&gt;&lt;item&gt;609&lt;/item&gt;&lt;item&gt;610&lt;/item&gt;&lt;item&gt;611&lt;/item&gt;&lt;item&gt;612&lt;/item&gt;&lt;item&gt;613&lt;/item&gt;&lt;item&gt;614&lt;/item&gt;&lt;item&gt;617&lt;/item&gt;&lt;item&gt;618&lt;/item&gt;&lt;item&gt;619&lt;/item&gt;&lt;item&gt;622&lt;/item&gt;&lt;item&gt;684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2C030F"/>
    <w:rsid w:val="00007FDD"/>
    <w:rsid w:val="00015F74"/>
    <w:rsid w:val="0004468F"/>
    <w:rsid w:val="0006131B"/>
    <w:rsid w:val="00064DF3"/>
    <w:rsid w:val="00065EBD"/>
    <w:rsid w:val="0007210D"/>
    <w:rsid w:val="00081CD8"/>
    <w:rsid w:val="00083B44"/>
    <w:rsid w:val="000850DC"/>
    <w:rsid w:val="0008661F"/>
    <w:rsid w:val="0009185F"/>
    <w:rsid w:val="00097A8A"/>
    <w:rsid w:val="000A6B74"/>
    <w:rsid w:val="000C2771"/>
    <w:rsid w:val="000D46F4"/>
    <w:rsid w:val="000E58B2"/>
    <w:rsid w:val="000F0DCE"/>
    <w:rsid w:val="000F6BE3"/>
    <w:rsid w:val="001005F7"/>
    <w:rsid w:val="00102EA6"/>
    <w:rsid w:val="00112C5B"/>
    <w:rsid w:val="00114193"/>
    <w:rsid w:val="00115A38"/>
    <w:rsid w:val="0011687B"/>
    <w:rsid w:val="00124519"/>
    <w:rsid w:val="00124F82"/>
    <w:rsid w:val="00144AAD"/>
    <w:rsid w:val="00152B3A"/>
    <w:rsid w:val="00153016"/>
    <w:rsid w:val="0016337A"/>
    <w:rsid w:val="00164269"/>
    <w:rsid w:val="00181780"/>
    <w:rsid w:val="00186F9A"/>
    <w:rsid w:val="0019331F"/>
    <w:rsid w:val="00196E25"/>
    <w:rsid w:val="00197CBE"/>
    <w:rsid w:val="001A1BDE"/>
    <w:rsid w:val="001C1C01"/>
    <w:rsid w:val="001D3F12"/>
    <w:rsid w:val="001D4C40"/>
    <w:rsid w:val="001E58CD"/>
    <w:rsid w:val="001E72DE"/>
    <w:rsid w:val="001F0876"/>
    <w:rsid w:val="001F167C"/>
    <w:rsid w:val="001F5E91"/>
    <w:rsid w:val="00203333"/>
    <w:rsid w:val="002067E9"/>
    <w:rsid w:val="002077B9"/>
    <w:rsid w:val="00217930"/>
    <w:rsid w:val="00246F13"/>
    <w:rsid w:val="00251CA3"/>
    <w:rsid w:val="002600CB"/>
    <w:rsid w:val="00262D72"/>
    <w:rsid w:val="00294D58"/>
    <w:rsid w:val="00294FBB"/>
    <w:rsid w:val="002955B2"/>
    <w:rsid w:val="002A572F"/>
    <w:rsid w:val="002C030F"/>
    <w:rsid w:val="002C15C3"/>
    <w:rsid w:val="002C64B0"/>
    <w:rsid w:val="002D54AC"/>
    <w:rsid w:val="002E72CB"/>
    <w:rsid w:val="00302D38"/>
    <w:rsid w:val="00331D75"/>
    <w:rsid w:val="00352585"/>
    <w:rsid w:val="00355362"/>
    <w:rsid w:val="00355B56"/>
    <w:rsid w:val="00361D4B"/>
    <w:rsid w:val="00362731"/>
    <w:rsid w:val="00363E44"/>
    <w:rsid w:val="00371974"/>
    <w:rsid w:val="00373A83"/>
    <w:rsid w:val="00395E86"/>
    <w:rsid w:val="003A0741"/>
    <w:rsid w:val="003A2FD8"/>
    <w:rsid w:val="003B40E6"/>
    <w:rsid w:val="003D15A7"/>
    <w:rsid w:val="003E74FB"/>
    <w:rsid w:val="003F61FA"/>
    <w:rsid w:val="003F6E14"/>
    <w:rsid w:val="00405336"/>
    <w:rsid w:val="0042689F"/>
    <w:rsid w:val="00434740"/>
    <w:rsid w:val="00437EF2"/>
    <w:rsid w:val="00443B64"/>
    <w:rsid w:val="004571D5"/>
    <w:rsid w:val="00461D81"/>
    <w:rsid w:val="0046356B"/>
    <w:rsid w:val="00477182"/>
    <w:rsid w:val="004779CB"/>
    <w:rsid w:val="004855D9"/>
    <w:rsid w:val="00486823"/>
    <w:rsid w:val="004A37A7"/>
    <w:rsid w:val="004B26D5"/>
    <w:rsid w:val="004B4C07"/>
    <w:rsid w:val="004B6595"/>
    <w:rsid w:val="004D78C0"/>
    <w:rsid w:val="004D7F61"/>
    <w:rsid w:val="004E42D8"/>
    <w:rsid w:val="004E7BA2"/>
    <w:rsid w:val="004F7EDF"/>
    <w:rsid w:val="005001AC"/>
    <w:rsid w:val="0052490E"/>
    <w:rsid w:val="00527D71"/>
    <w:rsid w:val="0053229F"/>
    <w:rsid w:val="005520A8"/>
    <w:rsid w:val="0055579E"/>
    <w:rsid w:val="005607DD"/>
    <w:rsid w:val="00565E64"/>
    <w:rsid w:val="005A558C"/>
    <w:rsid w:val="005B19C3"/>
    <w:rsid w:val="005D2914"/>
    <w:rsid w:val="005D5E3A"/>
    <w:rsid w:val="005E28F8"/>
    <w:rsid w:val="005E6513"/>
    <w:rsid w:val="005F52C7"/>
    <w:rsid w:val="00634B42"/>
    <w:rsid w:val="00651114"/>
    <w:rsid w:val="00651387"/>
    <w:rsid w:val="00656AD7"/>
    <w:rsid w:val="00664560"/>
    <w:rsid w:val="00670299"/>
    <w:rsid w:val="00675B6E"/>
    <w:rsid w:val="00691985"/>
    <w:rsid w:val="006A1B64"/>
    <w:rsid w:val="006B0725"/>
    <w:rsid w:val="006B1BA7"/>
    <w:rsid w:val="006C138D"/>
    <w:rsid w:val="006F0077"/>
    <w:rsid w:val="007064DA"/>
    <w:rsid w:val="00707EFC"/>
    <w:rsid w:val="007108F5"/>
    <w:rsid w:val="00713E5B"/>
    <w:rsid w:val="00730E80"/>
    <w:rsid w:val="007402FC"/>
    <w:rsid w:val="007411A1"/>
    <w:rsid w:val="0074599D"/>
    <w:rsid w:val="00773E4B"/>
    <w:rsid w:val="00793072"/>
    <w:rsid w:val="0079431F"/>
    <w:rsid w:val="00795E9C"/>
    <w:rsid w:val="007A4AC3"/>
    <w:rsid w:val="007B5F69"/>
    <w:rsid w:val="007C6C48"/>
    <w:rsid w:val="007D390E"/>
    <w:rsid w:val="007E1ED0"/>
    <w:rsid w:val="007E2423"/>
    <w:rsid w:val="00803588"/>
    <w:rsid w:val="00807D35"/>
    <w:rsid w:val="0081533B"/>
    <w:rsid w:val="008218C4"/>
    <w:rsid w:val="00830B51"/>
    <w:rsid w:val="00836DB2"/>
    <w:rsid w:val="008513BD"/>
    <w:rsid w:val="00851A84"/>
    <w:rsid w:val="00867A98"/>
    <w:rsid w:val="00870867"/>
    <w:rsid w:val="00885C9B"/>
    <w:rsid w:val="008A1413"/>
    <w:rsid w:val="008A1A27"/>
    <w:rsid w:val="008A789A"/>
    <w:rsid w:val="008C0FFC"/>
    <w:rsid w:val="008C7308"/>
    <w:rsid w:val="008D5D2A"/>
    <w:rsid w:val="008F416E"/>
    <w:rsid w:val="00914B63"/>
    <w:rsid w:val="009150CC"/>
    <w:rsid w:val="0091776E"/>
    <w:rsid w:val="009268C4"/>
    <w:rsid w:val="009354F3"/>
    <w:rsid w:val="00944437"/>
    <w:rsid w:val="009447DC"/>
    <w:rsid w:val="00957D52"/>
    <w:rsid w:val="00961BA5"/>
    <w:rsid w:val="00967310"/>
    <w:rsid w:val="00967F24"/>
    <w:rsid w:val="00972B1E"/>
    <w:rsid w:val="009743A9"/>
    <w:rsid w:val="0099073D"/>
    <w:rsid w:val="009936D6"/>
    <w:rsid w:val="009A5287"/>
    <w:rsid w:val="009A61C6"/>
    <w:rsid w:val="009B2A1E"/>
    <w:rsid w:val="009B2AC5"/>
    <w:rsid w:val="009B7984"/>
    <w:rsid w:val="009C1520"/>
    <w:rsid w:val="009C62D3"/>
    <w:rsid w:val="009F4BED"/>
    <w:rsid w:val="009F7D93"/>
    <w:rsid w:val="00A0704C"/>
    <w:rsid w:val="00A079F0"/>
    <w:rsid w:val="00A16600"/>
    <w:rsid w:val="00A16659"/>
    <w:rsid w:val="00A32271"/>
    <w:rsid w:val="00A3403B"/>
    <w:rsid w:val="00A51A12"/>
    <w:rsid w:val="00A61B34"/>
    <w:rsid w:val="00A627D4"/>
    <w:rsid w:val="00A65150"/>
    <w:rsid w:val="00A74DA2"/>
    <w:rsid w:val="00A87C32"/>
    <w:rsid w:val="00AA3E91"/>
    <w:rsid w:val="00AB399E"/>
    <w:rsid w:val="00AC59D0"/>
    <w:rsid w:val="00AD16B1"/>
    <w:rsid w:val="00AD499C"/>
    <w:rsid w:val="00B17915"/>
    <w:rsid w:val="00B314A8"/>
    <w:rsid w:val="00B36869"/>
    <w:rsid w:val="00B43B31"/>
    <w:rsid w:val="00B47CFA"/>
    <w:rsid w:val="00B57F00"/>
    <w:rsid w:val="00B62433"/>
    <w:rsid w:val="00B77B2A"/>
    <w:rsid w:val="00B82C22"/>
    <w:rsid w:val="00B93DBA"/>
    <w:rsid w:val="00B9440A"/>
    <w:rsid w:val="00BA1FB7"/>
    <w:rsid w:val="00BB2D2A"/>
    <w:rsid w:val="00BC3E04"/>
    <w:rsid w:val="00BD58CF"/>
    <w:rsid w:val="00BF0C92"/>
    <w:rsid w:val="00C04CC1"/>
    <w:rsid w:val="00C04DA6"/>
    <w:rsid w:val="00C27231"/>
    <w:rsid w:val="00C4096C"/>
    <w:rsid w:val="00C50C6D"/>
    <w:rsid w:val="00C53531"/>
    <w:rsid w:val="00C600D9"/>
    <w:rsid w:val="00C62FDE"/>
    <w:rsid w:val="00C9174A"/>
    <w:rsid w:val="00C92B22"/>
    <w:rsid w:val="00CB15C7"/>
    <w:rsid w:val="00CC1384"/>
    <w:rsid w:val="00CD2BCF"/>
    <w:rsid w:val="00CD3720"/>
    <w:rsid w:val="00CE6C10"/>
    <w:rsid w:val="00CF1848"/>
    <w:rsid w:val="00CF5C2F"/>
    <w:rsid w:val="00D00C50"/>
    <w:rsid w:val="00D04BCF"/>
    <w:rsid w:val="00D1103C"/>
    <w:rsid w:val="00D143D9"/>
    <w:rsid w:val="00D248BE"/>
    <w:rsid w:val="00D34400"/>
    <w:rsid w:val="00D46A03"/>
    <w:rsid w:val="00D5511B"/>
    <w:rsid w:val="00D62792"/>
    <w:rsid w:val="00D70F91"/>
    <w:rsid w:val="00D758CC"/>
    <w:rsid w:val="00D766F1"/>
    <w:rsid w:val="00D94A62"/>
    <w:rsid w:val="00DE5C2F"/>
    <w:rsid w:val="00DF625B"/>
    <w:rsid w:val="00E252FC"/>
    <w:rsid w:val="00E257C8"/>
    <w:rsid w:val="00E41512"/>
    <w:rsid w:val="00E4519A"/>
    <w:rsid w:val="00E472D7"/>
    <w:rsid w:val="00E5372C"/>
    <w:rsid w:val="00E853D5"/>
    <w:rsid w:val="00E929B1"/>
    <w:rsid w:val="00E9773B"/>
    <w:rsid w:val="00EA6F42"/>
    <w:rsid w:val="00EC13A3"/>
    <w:rsid w:val="00EC7C85"/>
    <w:rsid w:val="00EF7C2E"/>
    <w:rsid w:val="00F031EF"/>
    <w:rsid w:val="00F125EE"/>
    <w:rsid w:val="00F12E98"/>
    <w:rsid w:val="00F22029"/>
    <w:rsid w:val="00F24BDC"/>
    <w:rsid w:val="00F515FB"/>
    <w:rsid w:val="00F630EA"/>
    <w:rsid w:val="00F7007E"/>
    <w:rsid w:val="00F73193"/>
    <w:rsid w:val="00F74F95"/>
    <w:rsid w:val="00F80705"/>
    <w:rsid w:val="00FA0140"/>
    <w:rsid w:val="00FA1481"/>
    <w:rsid w:val="00FD53FE"/>
    <w:rsid w:val="00FE45C2"/>
    <w:rsid w:val="00FE7539"/>
    <w:rsid w:val="00FF0343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597622"/>
  <w14:defaultImageDpi w14:val="32767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rsid w:val="00477182"/>
  </w:style>
  <w:style w:type="character" w:customStyle="1" w:styleId="10">
    <w:name w:val="見出し 1 (文字)"/>
    <w:link w:val="1"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link w:val="SMText0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吹き出し (文字)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本文 (文字)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本文 2 (文字)"/>
    <w:link w:val="23"/>
    <w:semiHidden/>
    <w:rsid w:val="00FF04E3"/>
    <w:rPr>
      <w:sz w:val="24"/>
    </w:rPr>
  </w:style>
  <w:style w:type="paragraph" w:styleId="33">
    <w:name w:val="Body Text 3"/>
    <w:basedOn w:val="a1"/>
    <w:link w:val="34"/>
    <w:semiHidden/>
    <w:rsid w:val="00405336"/>
    <w:pPr>
      <w:spacing w:after="120"/>
    </w:pPr>
    <w:rPr>
      <w:sz w:val="16"/>
      <w:szCs w:val="16"/>
    </w:rPr>
  </w:style>
  <w:style w:type="character" w:customStyle="1" w:styleId="34">
    <w:name w:val="本文 3 (文字)"/>
    <w:link w:val="33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本文インデント (文字)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本文インデント 2 (文字)"/>
    <w:link w:val="27"/>
    <w:semiHidden/>
    <w:rsid w:val="00FF04E3"/>
    <w:rPr>
      <w:sz w:val="24"/>
    </w:rPr>
  </w:style>
  <w:style w:type="paragraph" w:styleId="35">
    <w:name w:val="Body Text Indent 3"/>
    <w:basedOn w:val="a1"/>
    <w:link w:val="36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link w:val="35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結語 (文字)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コメント文字列 (文字)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コメント内容 (文字)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付 (文字)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見出しマップ (文字)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電子メール署名 (文字)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文末脚注文字列 (文字)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フッター (文字)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字列 (文字)"/>
    <w:basedOn w:val="a2"/>
    <w:link w:val="aff3"/>
    <w:semiHidden/>
    <w:rsid w:val="00FF04E3"/>
  </w:style>
  <w:style w:type="paragraph" w:styleId="aff5">
    <w:name w:val="header"/>
    <w:basedOn w:val="a1"/>
    <w:link w:val="aff6"/>
    <w:rsid w:val="00405336"/>
    <w:pPr>
      <w:tabs>
        <w:tab w:val="center" w:pos="4680"/>
        <w:tab w:val="right" w:pos="9360"/>
      </w:tabs>
    </w:pPr>
  </w:style>
  <w:style w:type="character" w:customStyle="1" w:styleId="aff6">
    <w:name w:val="ヘッダー (文字)"/>
    <w:link w:val="aff5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アドレス (文字)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rsid w:val="00405336"/>
    <w:rPr>
      <w:rFonts w:ascii="Courier New" w:hAnsi="Courier New" w:cs="Courier New"/>
      <w:sz w:val="20"/>
    </w:rPr>
  </w:style>
  <w:style w:type="character" w:customStyle="1" w:styleId="HTML2">
    <w:name w:val="HTML 書式付き (文字)"/>
    <w:link w:val="HTML1"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7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2a">
    <w:name w:val="Intense Quote"/>
    <w:basedOn w:val="a1"/>
    <w:next w:val="a1"/>
    <w:link w:val="2b"/>
    <w:uiPriority w:val="30"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b">
    <w:name w:val="引用文 2 (文字)"/>
    <w:link w:val="2a"/>
    <w:uiPriority w:val="30"/>
    <w:rsid w:val="00FF04E3"/>
    <w:rPr>
      <w:b/>
      <w:bCs/>
      <w:i/>
      <w:iCs/>
      <w:color w:val="4F81BD"/>
      <w:sz w:val="24"/>
    </w:rPr>
  </w:style>
  <w:style w:type="paragraph" w:styleId="aff8">
    <w:name w:val="List"/>
    <w:basedOn w:val="a1"/>
    <w:semiHidden/>
    <w:rsid w:val="00405336"/>
    <w:pPr>
      <w:ind w:left="360" w:hanging="360"/>
      <w:contextualSpacing/>
    </w:pPr>
  </w:style>
  <w:style w:type="paragraph" w:styleId="2c">
    <w:name w:val="List 2"/>
    <w:basedOn w:val="a1"/>
    <w:semiHidden/>
    <w:rsid w:val="00405336"/>
    <w:pPr>
      <w:ind w:left="720" w:hanging="360"/>
      <w:contextualSpacing/>
    </w:pPr>
  </w:style>
  <w:style w:type="paragraph" w:styleId="38">
    <w:name w:val="List 3"/>
    <w:basedOn w:val="a1"/>
    <w:semiHidden/>
    <w:rsid w:val="00405336"/>
    <w:pPr>
      <w:ind w:left="1080" w:hanging="360"/>
      <w:contextualSpacing/>
    </w:pPr>
  </w:style>
  <w:style w:type="paragraph" w:styleId="44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9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a">
    <w:name w:val="List Paragraph"/>
    <w:basedOn w:val="a1"/>
    <w:uiPriority w:val="34"/>
    <w:qFormat/>
    <w:rsid w:val="00405336"/>
    <w:pPr>
      <w:ind w:left="720"/>
    </w:pPr>
  </w:style>
  <w:style w:type="paragraph" w:styleId="affb">
    <w:name w:val="macro"/>
    <w:link w:val="affc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c">
    <w:name w:val="マクロ文字列 (文字)"/>
    <w:link w:val="affb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d">
    <w:name w:val="Message Header"/>
    <w:basedOn w:val="a1"/>
    <w:link w:val="aff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e">
    <w:name w:val="メッセージ見出し (文字)"/>
    <w:link w:val="affd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">
    <w:name w:val="No Spacing"/>
    <w:uiPriority w:val="1"/>
    <w:qFormat/>
    <w:rsid w:val="00405336"/>
    <w:rPr>
      <w:sz w:val="24"/>
    </w:rPr>
  </w:style>
  <w:style w:type="paragraph" w:styleId="Web">
    <w:name w:val="Normal (Web)"/>
    <w:basedOn w:val="a1"/>
    <w:semiHidden/>
    <w:rsid w:val="00405336"/>
    <w:rPr>
      <w:szCs w:val="24"/>
    </w:rPr>
  </w:style>
  <w:style w:type="paragraph" w:styleId="afff0">
    <w:name w:val="Normal Indent"/>
    <w:basedOn w:val="a1"/>
    <w:semiHidden/>
    <w:rsid w:val="00405336"/>
    <w:pPr>
      <w:ind w:left="720"/>
    </w:pPr>
  </w:style>
  <w:style w:type="paragraph" w:styleId="afff1">
    <w:name w:val="Note Heading"/>
    <w:basedOn w:val="a1"/>
    <w:next w:val="a1"/>
    <w:link w:val="afff2"/>
    <w:semiHidden/>
    <w:rsid w:val="00405336"/>
  </w:style>
  <w:style w:type="character" w:customStyle="1" w:styleId="afff2">
    <w:name w:val="記 (文字)"/>
    <w:link w:val="afff1"/>
    <w:semiHidden/>
    <w:rsid w:val="00FF04E3"/>
    <w:rPr>
      <w:sz w:val="24"/>
    </w:rPr>
  </w:style>
  <w:style w:type="paragraph" w:styleId="afff3">
    <w:name w:val="Plain Text"/>
    <w:basedOn w:val="a1"/>
    <w:link w:val="afff4"/>
    <w:semiHidden/>
    <w:rsid w:val="00405336"/>
    <w:rPr>
      <w:rFonts w:ascii="Courier New" w:hAnsi="Courier New" w:cs="Courier New"/>
      <w:sz w:val="20"/>
    </w:rPr>
  </w:style>
  <w:style w:type="character" w:customStyle="1" w:styleId="afff4">
    <w:name w:val="書式なし (文字)"/>
    <w:link w:val="afff3"/>
    <w:semiHidden/>
    <w:rsid w:val="00FF04E3"/>
    <w:rPr>
      <w:rFonts w:ascii="Courier New" w:hAnsi="Courier New" w:cs="Courier New"/>
    </w:rPr>
  </w:style>
  <w:style w:type="paragraph" w:styleId="afff5">
    <w:name w:val="Quote"/>
    <w:basedOn w:val="a1"/>
    <w:next w:val="a1"/>
    <w:link w:val="afff6"/>
    <w:uiPriority w:val="29"/>
    <w:qFormat/>
    <w:rsid w:val="00405336"/>
    <w:rPr>
      <w:i/>
      <w:iCs/>
      <w:color w:val="000000"/>
    </w:rPr>
  </w:style>
  <w:style w:type="character" w:customStyle="1" w:styleId="afff6">
    <w:name w:val="引用文 (文字)"/>
    <w:link w:val="afff5"/>
    <w:uiPriority w:val="29"/>
    <w:rsid w:val="00FF04E3"/>
    <w:rPr>
      <w:i/>
      <w:iCs/>
      <w:color w:val="000000"/>
      <w:sz w:val="24"/>
    </w:rPr>
  </w:style>
  <w:style w:type="paragraph" w:styleId="afff7">
    <w:name w:val="Salutation"/>
    <w:basedOn w:val="a1"/>
    <w:next w:val="a1"/>
    <w:link w:val="afff8"/>
    <w:semiHidden/>
    <w:rsid w:val="00405336"/>
  </w:style>
  <w:style w:type="character" w:customStyle="1" w:styleId="afff8">
    <w:name w:val="挨拶文 (文字)"/>
    <w:link w:val="afff7"/>
    <w:semiHidden/>
    <w:rsid w:val="00FF04E3"/>
    <w:rPr>
      <w:sz w:val="24"/>
    </w:rPr>
  </w:style>
  <w:style w:type="paragraph" w:styleId="afff9">
    <w:name w:val="Signature"/>
    <w:basedOn w:val="a1"/>
    <w:link w:val="afffa"/>
    <w:semiHidden/>
    <w:rsid w:val="00405336"/>
    <w:pPr>
      <w:ind w:left="4320"/>
    </w:pPr>
  </w:style>
  <w:style w:type="character" w:customStyle="1" w:styleId="afffa">
    <w:name w:val="署名 (文字)"/>
    <w:link w:val="afff9"/>
    <w:semiHidden/>
    <w:rsid w:val="00FF04E3"/>
    <w:rPr>
      <w:sz w:val="24"/>
    </w:rPr>
  </w:style>
  <w:style w:type="paragraph" w:styleId="afffb">
    <w:name w:val="Subtitle"/>
    <w:basedOn w:val="a1"/>
    <w:next w:val="a1"/>
    <w:link w:val="afffc"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c">
    <w:name w:val="副題 (文字)"/>
    <w:link w:val="afffb"/>
    <w:rsid w:val="00FF04E3"/>
    <w:rPr>
      <w:rFonts w:ascii="Cambria" w:hAnsi="Cambria"/>
      <w:sz w:val="24"/>
      <w:szCs w:val="24"/>
    </w:rPr>
  </w:style>
  <w:style w:type="paragraph" w:styleId="afffd">
    <w:name w:val="table of authorities"/>
    <w:basedOn w:val="a1"/>
    <w:next w:val="a1"/>
    <w:semiHidden/>
    <w:rsid w:val="00405336"/>
    <w:pPr>
      <w:ind w:left="240" w:hanging="240"/>
    </w:pPr>
  </w:style>
  <w:style w:type="paragraph" w:styleId="afffe">
    <w:name w:val="table of figures"/>
    <w:basedOn w:val="a1"/>
    <w:next w:val="a1"/>
    <w:semiHidden/>
    <w:rsid w:val="00405336"/>
  </w:style>
  <w:style w:type="paragraph" w:styleId="affff">
    <w:name w:val="Title"/>
    <w:basedOn w:val="a1"/>
    <w:next w:val="a1"/>
    <w:link w:val="affff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0">
    <w:name w:val="表題 (文字)"/>
    <w:link w:val="affff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1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e">
    <w:name w:val="toc 2"/>
    <w:basedOn w:val="a1"/>
    <w:next w:val="a1"/>
    <w:autoRedefine/>
    <w:semiHidden/>
    <w:rsid w:val="00405336"/>
    <w:pPr>
      <w:ind w:left="240"/>
    </w:pPr>
  </w:style>
  <w:style w:type="paragraph" w:styleId="3a">
    <w:name w:val="toc 3"/>
    <w:basedOn w:val="a1"/>
    <w:next w:val="a1"/>
    <w:autoRedefine/>
    <w:semiHidden/>
    <w:rsid w:val="00405336"/>
    <w:pPr>
      <w:ind w:left="480"/>
    </w:pPr>
  </w:style>
  <w:style w:type="paragraph" w:styleId="46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affff2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3">
    <w:name w:val="Hyperlink"/>
    <w:rsid w:val="007402FC"/>
    <w:rPr>
      <w:color w:val="0000FF"/>
      <w:u w:val="single"/>
    </w:rPr>
  </w:style>
  <w:style w:type="character" w:styleId="affff4">
    <w:name w:val="FollowedHyperlink"/>
    <w:unhideWhenUsed/>
    <w:rsid w:val="00793072"/>
    <w:rPr>
      <w:color w:val="800080"/>
      <w:u w:val="single"/>
    </w:rPr>
  </w:style>
  <w:style w:type="character" w:styleId="affff5">
    <w:name w:val="annotation reference"/>
    <w:unhideWhenUsed/>
    <w:rsid w:val="00793072"/>
    <w:rPr>
      <w:sz w:val="16"/>
      <w:szCs w:val="16"/>
    </w:rPr>
  </w:style>
  <w:style w:type="character" w:styleId="affff6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a1"/>
    <w:link w:val="EndNoteBibliographyTitle0"/>
    <w:rsid w:val="001E72DE"/>
    <w:pPr>
      <w:jc w:val="center"/>
    </w:pPr>
    <w:rPr>
      <w:noProof/>
    </w:rPr>
  </w:style>
  <w:style w:type="character" w:customStyle="1" w:styleId="SMText0">
    <w:name w:val="SM Text (文字)"/>
    <w:basedOn w:val="a2"/>
    <w:link w:val="SMText"/>
    <w:rsid w:val="001E72DE"/>
    <w:rPr>
      <w:sz w:val="24"/>
    </w:rPr>
  </w:style>
  <w:style w:type="character" w:customStyle="1" w:styleId="EndNoteBibliographyTitle0">
    <w:name w:val="EndNote Bibliography Title (文字)"/>
    <w:basedOn w:val="SMText0"/>
    <w:link w:val="EndNoteBibliographyTitle"/>
    <w:rsid w:val="001E72DE"/>
    <w:rPr>
      <w:noProof/>
      <w:sz w:val="24"/>
    </w:rPr>
  </w:style>
  <w:style w:type="paragraph" w:customStyle="1" w:styleId="EndNoteBibliography">
    <w:name w:val="EndNote Bibliography"/>
    <w:basedOn w:val="a1"/>
    <w:link w:val="EndNoteBibliography0"/>
    <w:rsid w:val="001E72DE"/>
    <w:rPr>
      <w:noProof/>
    </w:rPr>
  </w:style>
  <w:style w:type="character" w:customStyle="1" w:styleId="EndNoteBibliography0">
    <w:name w:val="EndNote Bibliography (文字)"/>
    <w:basedOn w:val="SMText0"/>
    <w:link w:val="EndNoteBibliography"/>
    <w:rsid w:val="001E72DE"/>
    <w:rPr>
      <w:noProof/>
      <w:sz w:val="24"/>
    </w:rPr>
  </w:style>
  <w:style w:type="character" w:styleId="affff7">
    <w:name w:val="Placeholder Text"/>
    <w:basedOn w:val="a2"/>
    <w:uiPriority w:val="99"/>
    <w:semiHidden/>
    <w:rsid w:val="0006131B"/>
    <w:rPr>
      <w:color w:val="808080"/>
    </w:rPr>
  </w:style>
  <w:style w:type="paragraph" w:customStyle="1" w:styleId="EndNoteCategoryHeading">
    <w:name w:val="EndNote Category Heading"/>
    <w:basedOn w:val="a1"/>
    <w:link w:val="EndNoteCategoryHeading0"/>
    <w:rsid w:val="00D94A62"/>
    <w:pPr>
      <w:spacing w:before="120" w:after="120"/>
    </w:pPr>
    <w:rPr>
      <w:b/>
      <w:noProof/>
    </w:rPr>
  </w:style>
  <w:style w:type="character" w:customStyle="1" w:styleId="EndNoteCategoryHeading0">
    <w:name w:val="EndNote Category Heading (文字)"/>
    <w:basedOn w:val="SMText0"/>
    <w:link w:val="EndNoteCategoryHeading"/>
    <w:rsid w:val="00D94A62"/>
    <w:rPr>
      <w:b/>
      <w:noProof/>
      <w:sz w:val="24"/>
    </w:rPr>
  </w:style>
  <w:style w:type="paragraph" w:customStyle="1" w:styleId="BaseText">
    <w:name w:val="Base_Text"/>
    <w:link w:val="BaseText0"/>
    <w:rsid w:val="00851A84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851A84"/>
  </w:style>
  <w:style w:type="paragraph" w:customStyle="1" w:styleId="BaseHeading">
    <w:name w:val="Base_Heading"/>
    <w:rsid w:val="00851A84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851A84"/>
  </w:style>
  <w:style w:type="paragraph" w:customStyle="1" w:styleId="AbstractSummary">
    <w:name w:val="Abstract/Summary"/>
    <w:basedOn w:val="BaseText"/>
    <w:rsid w:val="00851A84"/>
  </w:style>
  <w:style w:type="paragraph" w:customStyle="1" w:styleId="Referencesandnotes">
    <w:name w:val="References and notes"/>
    <w:basedOn w:val="BaseText"/>
    <w:link w:val="Referencesandnotes0"/>
    <w:rsid w:val="00851A84"/>
    <w:pPr>
      <w:ind w:left="720" w:hanging="720"/>
    </w:pPr>
  </w:style>
  <w:style w:type="paragraph" w:customStyle="1" w:styleId="Acknowledgement">
    <w:name w:val="Acknowledgement"/>
    <w:basedOn w:val="Referencesandnotes"/>
    <w:rsid w:val="00851A84"/>
  </w:style>
  <w:style w:type="paragraph" w:customStyle="1" w:styleId="Subhead">
    <w:name w:val="Subhead"/>
    <w:basedOn w:val="BaseHeading"/>
    <w:rsid w:val="00851A84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851A84"/>
  </w:style>
  <w:style w:type="paragraph" w:customStyle="1" w:styleId="AppendixSubhead">
    <w:name w:val="AppendixSubhead"/>
    <w:basedOn w:val="Subhead"/>
    <w:rsid w:val="00851A84"/>
  </w:style>
  <w:style w:type="paragraph" w:customStyle="1" w:styleId="Articletype">
    <w:name w:val="Article type"/>
    <w:basedOn w:val="BaseText"/>
    <w:rsid w:val="00851A84"/>
  </w:style>
  <w:style w:type="character" w:customStyle="1" w:styleId="aubase">
    <w:name w:val="au_base"/>
    <w:rsid w:val="00851A84"/>
    <w:rPr>
      <w:sz w:val="24"/>
    </w:rPr>
  </w:style>
  <w:style w:type="character" w:customStyle="1" w:styleId="aucollab">
    <w:name w:val="au_collab"/>
    <w:rsid w:val="00851A84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851A84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851A84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851A84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851A84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851A84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851A84"/>
    <w:pPr>
      <w:spacing w:before="480"/>
    </w:pPr>
  </w:style>
  <w:style w:type="paragraph" w:customStyle="1" w:styleId="Footnote">
    <w:name w:val="Footnote"/>
    <w:basedOn w:val="BaseText"/>
    <w:rsid w:val="00851A84"/>
  </w:style>
  <w:style w:type="paragraph" w:customStyle="1" w:styleId="AuthorFootnote">
    <w:name w:val="AuthorFootnote"/>
    <w:basedOn w:val="Footnote"/>
    <w:rsid w:val="00851A84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851A84"/>
    <w:pPr>
      <w:spacing w:after="360"/>
      <w:jc w:val="center"/>
    </w:pPr>
  </w:style>
  <w:style w:type="character" w:customStyle="1" w:styleId="bibarticle">
    <w:name w:val="bib_article"/>
    <w:rsid w:val="00851A84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851A84"/>
    <w:rPr>
      <w:sz w:val="24"/>
    </w:rPr>
  </w:style>
  <w:style w:type="character" w:customStyle="1" w:styleId="bibcomment">
    <w:name w:val="bib_comment"/>
    <w:rsid w:val="00851A84"/>
    <w:rPr>
      <w:sz w:val="24"/>
    </w:rPr>
  </w:style>
  <w:style w:type="character" w:customStyle="1" w:styleId="bibdeg">
    <w:name w:val="bib_deg"/>
    <w:rsid w:val="00851A84"/>
    <w:rPr>
      <w:sz w:val="24"/>
    </w:rPr>
  </w:style>
  <w:style w:type="character" w:customStyle="1" w:styleId="bibdoi">
    <w:name w:val="bib_doi"/>
    <w:rsid w:val="00851A84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851A84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851A84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851A84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851A84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851A84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851A84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851A84"/>
    <w:rPr>
      <w:sz w:val="24"/>
    </w:rPr>
  </w:style>
  <w:style w:type="character" w:customStyle="1" w:styleId="bibnumber">
    <w:name w:val="bib_number"/>
    <w:rsid w:val="00851A84"/>
    <w:rPr>
      <w:sz w:val="24"/>
    </w:rPr>
  </w:style>
  <w:style w:type="character" w:customStyle="1" w:styleId="biborganization">
    <w:name w:val="bib_organization"/>
    <w:rsid w:val="00851A84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851A84"/>
    <w:rPr>
      <w:sz w:val="24"/>
    </w:rPr>
  </w:style>
  <w:style w:type="character" w:customStyle="1" w:styleId="bibsuppl">
    <w:name w:val="bib_suppl"/>
    <w:rsid w:val="00851A84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851A84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851A84"/>
    <w:rPr>
      <w:sz w:val="24"/>
    </w:rPr>
  </w:style>
  <w:style w:type="character" w:customStyle="1" w:styleId="biburl">
    <w:name w:val="bib_url"/>
    <w:rsid w:val="00851A84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851A84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851A84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851A84"/>
  </w:style>
  <w:style w:type="paragraph" w:customStyle="1" w:styleId="BookInformation">
    <w:name w:val="BookInformation"/>
    <w:basedOn w:val="BaseText"/>
    <w:rsid w:val="00851A84"/>
  </w:style>
  <w:style w:type="paragraph" w:customStyle="1" w:styleId="Level2Head">
    <w:name w:val="Level 2 Head"/>
    <w:basedOn w:val="BaseHeading"/>
    <w:rsid w:val="00851A84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851A84"/>
    <w:pPr>
      <w:shd w:val="clear" w:color="auto" w:fill="E6E6E6"/>
    </w:pPr>
  </w:style>
  <w:style w:type="paragraph" w:customStyle="1" w:styleId="BoxListUnnumbered">
    <w:name w:val="BoxListUnnumbered"/>
    <w:basedOn w:val="BaseText"/>
    <w:rsid w:val="00851A84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851A84"/>
  </w:style>
  <w:style w:type="paragraph" w:customStyle="1" w:styleId="BoxSubhead">
    <w:name w:val="BoxSubhead"/>
    <w:basedOn w:val="Subhead"/>
    <w:rsid w:val="00851A84"/>
    <w:pPr>
      <w:shd w:val="clear" w:color="auto" w:fill="E6E6E6"/>
    </w:pPr>
  </w:style>
  <w:style w:type="paragraph" w:customStyle="1" w:styleId="Paragraph">
    <w:name w:val="Paragraph"/>
    <w:basedOn w:val="BaseText"/>
    <w:rsid w:val="00851A84"/>
    <w:pPr>
      <w:ind w:firstLine="720"/>
    </w:pPr>
  </w:style>
  <w:style w:type="paragraph" w:customStyle="1" w:styleId="BoxText">
    <w:name w:val="BoxText"/>
    <w:basedOn w:val="Paragraph"/>
    <w:rsid w:val="00851A84"/>
    <w:pPr>
      <w:shd w:val="clear" w:color="auto" w:fill="E6E6E6"/>
    </w:pPr>
  </w:style>
  <w:style w:type="paragraph" w:customStyle="1" w:styleId="BoxTitle">
    <w:name w:val="BoxTitle"/>
    <w:basedOn w:val="BaseHeading"/>
    <w:rsid w:val="00851A84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851A84"/>
    <w:pPr>
      <w:ind w:left="720" w:hanging="720"/>
    </w:pPr>
  </w:style>
  <w:style w:type="paragraph" w:customStyle="1" w:styleId="career-magazine">
    <w:name w:val="career-magazine"/>
    <w:basedOn w:val="BaseText"/>
    <w:rsid w:val="00851A84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851A84"/>
    <w:pPr>
      <w:jc w:val="right"/>
    </w:pPr>
    <w:rPr>
      <w:color w:val="339966"/>
    </w:rPr>
  </w:style>
  <w:style w:type="character" w:customStyle="1" w:styleId="citebase">
    <w:name w:val="cite_base"/>
    <w:rsid w:val="00851A84"/>
    <w:rPr>
      <w:sz w:val="24"/>
    </w:rPr>
  </w:style>
  <w:style w:type="character" w:customStyle="1" w:styleId="citebib">
    <w:name w:val="cite_bib"/>
    <w:rsid w:val="00851A84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851A84"/>
    <w:rPr>
      <w:sz w:val="24"/>
    </w:rPr>
  </w:style>
  <w:style w:type="character" w:customStyle="1" w:styleId="citeen">
    <w:name w:val="cite_en"/>
    <w:rsid w:val="00851A84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851A84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851A84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851A84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851A84"/>
    <w:rPr>
      <w:color w:val="000000"/>
      <w:sz w:val="24"/>
      <w:bdr w:val="none" w:sz="0" w:space="0" w:color="auto"/>
      <w:shd w:val="clear" w:color="auto" w:fill="FF00FF"/>
    </w:rPr>
  </w:style>
  <w:style w:type="paragraph" w:customStyle="1" w:styleId="ContinuedParagraph">
    <w:name w:val="ContinuedParagraph"/>
    <w:basedOn w:val="Paragraph"/>
    <w:rsid w:val="00851A84"/>
    <w:pPr>
      <w:ind w:firstLine="0"/>
    </w:pPr>
  </w:style>
  <w:style w:type="character" w:customStyle="1" w:styleId="ContractNumber">
    <w:name w:val="Contract Number"/>
    <w:rsid w:val="00851A84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851A84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851A84"/>
    <w:pPr>
      <w:spacing w:before="0" w:after="240"/>
    </w:pPr>
  </w:style>
  <w:style w:type="paragraph" w:customStyle="1" w:styleId="DateAccepted">
    <w:name w:val="Date Accepted"/>
    <w:basedOn w:val="BaseText"/>
    <w:rsid w:val="00851A84"/>
    <w:pPr>
      <w:spacing w:before="360"/>
    </w:pPr>
  </w:style>
  <w:style w:type="paragraph" w:customStyle="1" w:styleId="Deck">
    <w:name w:val="Deck"/>
    <w:basedOn w:val="BaseHeading"/>
    <w:rsid w:val="00851A84"/>
    <w:pPr>
      <w:outlineLvl w:val="1"/>
    </w:pPr>
  </w:style>
  <w:style w:type="paragraph" w:customStyle="1" w:styleId="DefTerm">
    <w:name w:val="DefTerm"/>
    <w:basedOn w:val="BaseText"/>
    <w:rsid w:val="00851A84"/>
    <w:pPr>
      <w:ind w:left="720"/>
    </w:pPr>
  </w:style>
  <w:style w:type="paragraph" w:customStyle="1" w:styleId="Definition">
    <w:name w:val="Definition"/>
    <w:basedOn w:val="DefTerm"/>
    <w:rsid w:val="00851A84"/>
    <w:pPr>
      <w:ind w:left="1080" w:hanging="360"/>
    </w:pPr>
  </w:style>
  <w:style w:type="paragraph" w:customStyle="1" w:styleId="DefListTitle">
    <w:name w:val="DefListTitle"/>
    <w:basedOn w:val="BaseHeading"/>
    <w:rsid w:val="00851A84"/>
  </w:style>
  <w:style w:type="paragraph" w:customStyle="1" w:styleId="discipline">
    <w:name w:val="discipline"/>
    <w:basedOn w:val="BaseText"/>
    <w:rsid w:val="00851A84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851A84"/>
  </w:style>
  <w:style w:type="character" w:styleId="affff8">
    <w:name w:val="Emphasis"/>
    <w:uiPriority w:val="20"/>
    <w:qFormat/>
    <w:rsid w:val="00851A84"/>
    <w:rPr>
      <w:i/>
      <w:iCs/>
    </w:rPr>
  </w:style>
  <w:style w:type="character" w:styleId="affff9">
    <w:name w:val="endnote reference"/>
    <w:semiHidden/>
    <w:rsid w:val="00851A84"/>
    <w:rPr>
      <w:vertAlign w:val="superscript"/>
    </w:rPr>
  </w:style>
  <w:style w:type="character" w:customStyle="1" w:styleId="eqno">
    <w:name w:val="eq_no"/>
    <w:rsid w:val="00851A84"/>
    <w:rPr>
      <w:sz w:val="24"/>
    </w:rPr>
  </w:style>
  <w:style w:type="paragraph" w:customStyle="1" w:styleId="Equation">
    <w:name w:val="Equation"/>
    <w:basedOn w:val="BaseText"/>
    <w:rsid w:val="00851A84"/>
    <w:pPr>
      <w:jc w:val="center"/>
    </w:pPr>
  </w:style>
  <w:style w:type="paragraph" w:customStyle="1" w:styleId="FieldCodes">
    <w:name w:val="FieldCodes"/>
    <w:basedOn w:val="BaseText"/>
    <w:rsid w:val="00851A84"/>
  </w:style>
  <w:style w:type="paragraph" w:customStyle="1" w:styleId="Legend">
    <w:name w:val="Legend"/>
    <w:basedOn w:val="BaseHeading"/>
    <w:rsid w:val="00851A84"/>
    <w:rPr>
      <w:sz w:val="24"/>
      <w:szCs w:val="24"/>
    </w:rPr>
  </w:style>
  <w:style w:type="paragraph" w:customStyle="1" w:styleId="FigureCopyright">
    <w:name w:val="FigureCopyright"/>
    <w:basedOn w:val="Legend"/>
    <w:rsid w:val="00851A84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851A84"/>
  </w:style>
  <w:style w:type="character" w:styleId="affffa">
    <w:name w:val="footnote reference"/>
    <w:semiHidden/>
    <w:rsid w:val="00851A84"/>
    <w:rPr>
      <w:vertAlign w:val="superscript"/>
    </w:rPr>
  </w:style>
  <w:style w:type="paragraph" w:customStyle="1" w:styleId="Gloss">
    <w:name w:val="Gloss"/>
    <w:basedOn w:val="AbstractSummary"/>
    <w:rsid w:val="00851A84"/>
  </w:style>
  <w:style w:type="paragraph" w:customStyle="1" w:styleId="Glossary">
    <w:name w:val="Glossary"/>
    <w:basedOn w:val="BaseText"/>
    <w:rsid w:val="00851A84"/>
  </w:style>
  <w:style w:type="paragraph" w:customStyle="1" w:styleId="GlossHead">
    <w:name w:val="GlossHead"/>
    <w:basedOn w:val="AbstractHead"/>
    <w:rsid w:val="00851A84"/>
  </w:style>
  <w:style w:type="paragraph" w:customStyle="1" w:styleId="GraphicAltText">
    <w:name w:val="GraphicAltText"/>
    <w:basedOn w:val="Legend"/>
    <w:rsid w:val="00851A84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851A84"/>
  </w:style>
  <w:style w:type="paragraph" w:customStyle="1" w:styleId="Head">
    <w:name w:val="Head"/>
    <w:basedOn w:val="BaseHeading"/>
    <w:rsid w:val="00851A84"/>
    <w:pPr>
      <w:spacing w:before="120" w:after="120"/>
      <w:jc w:val="center"/>
    </w:pPr>
    <w:rPr>
      <w:b/>
      <w:bCs/>
    </w:rPr>
  </w:style>
  <w:style w:type="character" w:styleId="HTML3">
    <w:name w:val="HTML Acronym"/>
    <w:basedOn w:val="a2"/>
    <w:rsid w:val="00851A84"/>
  </w:style>
  <w:style w:type="character" w:styleId="HTML4">
    <w:name w:val="HTML Cite"/>
    <w:rsid w:val="00851A84"/>
    <w:rPr>
      <w:i/>
      <w:iCs/>
    </w:rPr>
  </w:style>
  <w:style w:type="character" w:styleId="HTML5">
    <w:name w:val="HTML Code"/>
    <w:rsid w:val="00851A84"/>
    <w:rPr>
      <w:rFonts w:ascii="Courier New" w:hAnsi="Courier New" w:cs="Courier New"/>
      <w:sz w:val="20"/>
      <w:szCs w:val="20"/>
    </w:rPr>
  </w:style>
  <w:style w:type="character" w:styleId="HTML6">
    <w:name w:val="HTML Definition"/>
    <w:rsid w:val="00851A84"/>
    <w:rPr>
      <w:i/>
      <w:iCs/>
    </w:rPr>
  </w:style>
  <w:style w:type="character" w:styleId="HTML7">
    <w:name w:val="HTML Keyboard"/>
    <w:rsid w:val="00851A84"/>
    <w:rPr>
      <w:rFonts w:ascii="Courier New" w:hAnsi="Courier New" w:cs="Courier New"/>
      <w:sz w:val="20"/>
      <w:szCs w:val="20"/>
    </w:rPr>
  </w:style>
  <w:style w:type="character" w:styleId="HTML8">
    <w:name w:val="HTML Sample"/>
    <w:rsid w:val="00851A84"/>
    <w:rPr>
      <w:rFonts w:ascii="Courier New" w:hAnsi="Courier New" w:cs="Courier New"/>
    </w:rPr>
  </w:style>
  <w:style w:type="character" w:styleId="HTML9">
    <w:name w:val="HTML Typewriter"/>
    <w:rsid w:val="00851A84"/>
    <w:rPr>
      <w:rFonts w:ascii="Courier New" w:hAnsi="Courier New" w:cs="Courier New"/>
      <w:sz w:val="20"/>
      <w:szCs w:val="20"/>
    </w:rPr>
  </w:style>
  <w:style w:type="character" w:styleId="HTMLa">
    <w:name w:val="HTML Variable"/>
    <w:rsid w:val="00851A84"/>
    <w:rPr>
      <w:i/>
      <w:iCs/>
    </w:rPr>
  </w:style>
  <w:style w:type="paragraph" w:customStyle="1" w:styleId="InstructionsText">
    <w:name w:val="Instructions Text"/>
    <w:basedOn w:val="BaseText"/>
    <w:rsid w:val="00851A84"/>
  </w:style>
  <w:style w:type="paragraph" w:customStyle="1" w:styleId="Overline">
    <w:name w:val="Overline"/>
    <w:basedOn w:val="BaseText"/>
    <w:rsid w:val="00851A84"/>
  </w:style>
  <w:style w:type="paragraph" w:customStyle="1" w:styleId="IssueName">
    <w:name w:val="IssueName"/>
    <w:basedOn w:val="Overline"/>
    <w:rsid w:val="00851A84"/>
  </w:style>
  <w:style w:type="paragraph" w:customStyle="1" w:styleId="Keywords">
    <w:name w:val="Keywords"/>
    <w:basedOn w:val="BaseText"/>
    <w:rsid w:val="00851A84"/>
  </w:style>
  <w:style w:type="paragraph" w:customStyle="1" w:styleId="Level3Head">
    <w:name w:val="Level 3 Head"/>
    <w:basedOn w:val="BaseHeading"/>
    <w:rsid w:val="00851A84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851A84"/>
    <w:pPr>
      <w:ind w:left="346"/>
    </w:pPr>
    <w:rPr>
      <w:sz w:val="24"/>
      <w:szCs w:val="24"/>
    </w:rPr>
  </w:style>
  <w:style w:type="character" w:styleId="affffb">
    <w:name w:val="line number"/>
    <w:basedOn w:val="a2"/>
    <w:rsid w:val="00851A84"/>
  </w:style>
  <w:style w:type="paragraph" w:customStyle="1" w:styleId="Literaryquote">
    <w:name w:val="Literary quote"/>
    <w:basedOn w:val="BaseText"/>
    <w:rsid w:val="00851A84"/>
    <w:pPr>
      <w:ind w:left="1440" w:right="1440"/>
    </w:pPr>
  </w:style>
  <w:style w:type="paragraph" w:customStyle="1" w:styleId="MaterialsText">
    <w:name w:val="Materials Text"/>
    <w:basedOn w:val="BaseText"/>
    <w:rsid w:val="00851A84"/>
  </w:style>
  <w:style w:type="paragraph" w:customStyle="1" w:styleId="NoteInProof">
    <w:name w:val="NoteInProof"/>
    <w:basedOn w:val="BaseText"/>
    <w:rsid w:val="00851A84"/>
  </w:style>
  <w:style w:type="paragraph" w:customStyle="1" w:styleId="Notes">
    <w:name w:val="Notes"/>
    <w:basedOn w:val="BaseText"/>
    <w:rsid w:val="00851A84"/>
    <w:rPr>
      <w:i/>
    </w:rPr>
  </w:style>
  <w:style w:type="paragraph" w:customStyle="1" w:styleId="Notes-Helvetica">
    <w:name w:val="Notes-Helvetica"/>
    <w:basedOn w:val="BaseText"/>
    <w:rsid w:val="00851A84"/>
    <w:rPr>
      <w:i/>
    </w:rPr>
  </w:style>
  <w:style w:type="paragraph" w:customStyle="1" w:styleId="NumberedInstructions">
    <w:name w:val="Numbered Instructions"/>
    <w:basedOn w:val="BaseText"/>
    <w:rsid w:val="00851A84"/>
  </w:style>
  <w:style w:type="paragraph" w:customStyle="1" w:styleId="OutlineLevel1">
    <w:name w:val="OutlineLevel1"/>
    <w:basedOn w:val="BaseHeading"/>
    <w:rsid w:val="00851A84"/>
    <w:rPr>
      <w:b/>
      <w:bCs/>
    </w:rPr>
  </w:style>
  <w:style w:type="paragraph" w:customStyle="1" w:styleId="OutlineLevel2">
    <w:name w:val="OutlineLevel2"/>
    <w:basedOn w:val="BaseHeading"/>
    <w:rsid w:val="00851A84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851A84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rsid w:val="00851A84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851A84"/>
  </w:style>
  <w:style w:type="paragraph" w:customStyle="1" w:styleId="ProductInformation">
    <w:name w:val="ProductInformation"/>
    <w:basedOn w:val="BaseText"/>
    <w:rsid w:val="00851A84"/>
  </w:style>
  <w:style w:type="paragraph" w:customStyle="1" w:styleId="ProductTitle">
    <w:name w:val="ProductTitle"/>
    <w:basedOn w:val="BaseText"/>
    <w:rsid w:val="00851A84"/>
    <w:rPr>
      <w:b/>
      <w:bCs/>
    </w:rPr>
  </w:style>
  <w:style w:type="paragraph" w:customStyle="1" w:styleId="PublishedOnline">
    <w:name w:val="Published Online"/>
    <w:basedOn w:val="DateAccepted"/>
    <w:rsid w:val="00851A84"/>
  </w:style>
  <w:style w:type="paragraph" w:customStyle="1" w:styleId="RecipeMaterials">
    <w:name w:val="Recipe Materials"/>
    <w:basedOn w:val="BaseText"/>
    <w:rsid w:val="00851A84"/>
  </w:style>
  <w:style w:type="paragraph" w:customStyle="1" w:styleId="Refhead">
    <w:name w:val="Ref head"/>
    <w:basedOn w:val="BaseHeading"/>
    <w:rsid w:val="00851A84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851A84"/>
  </w:style>
  <w:style w:type="paragraph" w:customStyle="1" w:styleId="ReferencesandnotesLong">
    <w:name w:val="References and notes Long"/>
    <w:basedOn w:val="BaseText"/>
    <w:rsid w:val="00851A84"/>
    <w:pPr>
      <w:ind w:left="720" w:hanging="720"/>
    </w:pPr>
  </w:style>
  <w:style w:type="paragraph" w:customStyle="1" w:styleId="region">
    <w:name w:val="region"/>
    <w:basedOn w:val="BaseText"/>
    <w:rsid w:val="00851A84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851A84"/>
  </w:style>
  <w:style w:type="paragraph" w:customStyle="1" w:styleId="RunHead">
    <w:name w:val="RunHead"/>
    <w:basedOn w:val="BaseText"/>
    <w:rsid w:val="00851A84"/>
  </w:style>
  <w:style w:type="paragraph" w:customStyle="1" w:styleId="SOMContent">
    <w:name w:val="SOMContent"/>
    <w:basedOn w:val="1stparatext"/>
    <w:rsid w:val="00851A84"/>
  </w:style>
  <w:style w:type="paragraph" w:customStyle="1" w:styleId="SOMHead">
    <w:name w:val="SOMHead"/>
    <w:basedOn w:val="BaseHeading"/>
    <w:rsid w:val="00851A84"/>
    <w:rPr>
      <w:b/>
      <w:sz w:val="24"/>
      <w:szCs w:val="24"/>
    </w:rPr>
  </w:style>
  <w:style w:type="paragraph" w:customStyle="1" w:styleId="Speaker">
    <w:name w:val="Speaker"/>
    <w:basedOn w:val="Paragraph"/>
    <w:rsid w:val="00851A84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851A84"/>
    <w:pPr>
      <w:autoSpaceDE w:val="0"/>
      <w:autoSpaceDN w:val="0"/>
      <w:adjustRightInd w:val="0"/>
    </w:pPr>
    <w:rPr>
      <w:lang w:bidi="he-IL"/>
    </w:rPr>
  </w:style>
  <w:style w:type="character" w:styleId="affffc">
    <w:name w:val="Strong"/>
    <w:uiPriority w:val="22"/>
    <w:qFormat/>
    <w:rsid w:val="00851A84"/>
    <w:rPr>
      <w:b/>
      <w:bCs/>
    </w:rPr>
  </w:style>
  <w:style w:type="paragraph" w:customStyle="1" w:styleId="SX-Abstract">
    <w:name w:val="SX-Abstract"/>
    <w:basedOn w:val="a1"/>
    <w:qFormat/>
    <w:rsid w:val="00851A84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  <w:sz w:val="20"/>
    </w:rPr>
  </w:style>
  <w:style w:type="paragraph" w:customStyle="1" w:styleId="SX-Affiliation">
    <w:name w:val="SX-Affiliation"/>
    <w:basedOn w:val="a1"/>
    <w:next w:val="a1"/>
    <w:qFormat/>
    <w:rsid w:val="00851A84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1"/>
    <w:qFormat/>
    <w:rsid w:val="00851A84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1"/>
    <w:rsid w:val="00851A84"/>
    <w:pPr>
      <w:spacing w:after="120" w:line="210" w:lineRule="exact"/>
    </w:pPr>
    <w:rPr>
      <w:rFonts w:ascii="BlissMedium" w:eastAsia="Times New Roman" w:hAnsi="BlissMedium"/>
      <w:sz w:val="20"/>
    </w:rPr>
  </w:style>
  <w:style w:type="paragraph" w:customStyle="1" w:styleId="SX-Bodytext">
    <w:name w:val="SX-Body text"/>
    <w:basedOn w:val="a1"/>
    <w:next w:val="a1"/>
    <w:rsid w:val="00851A84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851A84"/>
    <w:pPr>
      <w:ind w:firstLine="0"/>
    </w:pPr>
  </w:style>
  <w:style w:type="paragraph" w:customStyle="1" w:styleId="SX-Correspondence">
    <w:name w:val="SX-Correspondence"/>
    <w:basedOn w:val="SX-Affiliation"/>
    <w:qFormat/>
    <w:rsid w:val="00851A84"/>
    <w:pPr>
      <w:spacing w:after="80"/>
    </w:pPr>
  </w:style>
  <w:style w:type="paragraph" w:customStyle="1" w:styleId="SX-Date">
    <w:name w:val="SX-Date"/>
    <w:basedOn w:val="a1"/>
    <w:qFormat/>
    <w:rsid w:val="00851A84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851A84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851A84"/>
    <w:pPr>
      <w:jc w:val="both"/>
    </w:pPr>
    <w:rPr>
      <w:sz w:val="18"/>
    </w:rPr>
  </w:style>
  <w:style w:type="paragraph" w:customStyle="1" w:styleId="SX-References">
    <w:name w:val="SX-References"/>
    <w:basedOn w:val="a1"/>
    <w:rsid w:val="00851A84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1"/>
    <w:rsid w:val="00851A84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851A84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851A84"/>
  </w:style>
  <w:style w:type="paragraph" w:customStyle="1" w:styleId="SX-Tablehead">
    <w:name w:val="SX-Tablehead"/>
    <w:basedOn w:val="a1"/>
    <w:qFormat/>
    <w:rsid w:val="00851A84"/>
    <w:rPr>
      <w:rFonts w:eastAsia="Times New Roman"/>
      <w:sz w:val="20"/>
      <w:szCs w:val="24"/>
    </w:rPr>
  </w:style>
  <w:style w:type="paragraph" w:customStyle="1" w:styleId="SX-Tablelegend">
    <w:name w:val="SX-Tablelegend"/>
    <w:basedOn w:val="a1"/>
    <w:qFormat/>
    <w:rsid w:val="00851A84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1"/>
    <w:qFormat/>
    <w:rsid w:val="00851A84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1"/>
    <w:qFormat/>
    <w:rsid w:val="00851A84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1"/>
    <w:rsid w:val="00851A84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851A84"/>
    <w:pPr>
      <w:spacing w:before="0"/>
    </w:pPr>
  </w:style>
  <w:style w:type="paragraph" w:customStyle="1" w:styleId="Tabletext">
    <w:name w:val="Table text"/>
    <w:basedOn w:val="BaseText"/>
    <w:rsid w:val="00851A84"/>
    <w:pPr>
      <w:spacing w:before="0"/>
    </w:pPr>
  </w:style>
  <w:style w:type="paragraph" w:customStyle="1" w:styleId="TableLegend">
    <w:name w:val="TableLegend"/>
    <w:basedOn w:val="BaseText"/>
    <w:rsid w:val="00851A84"/>
    <w:pPr>
      <w:spacing w:before="0"/>
    </w:pPr>
  </w:style>
  <w:style w:type="paragraph" w:customStyle="1" w:styleId="TableTitle">
    <w:name w:val="TableTitle"/>
    <w:basedOn w:val="BaseHeading"/>
    <w:rsid w:val="00851A84"/>
  </w:style>
  <w:style w:type="paragraph" w:customStyle="1" w:styleId="Teaser">
    <w:name w:val="Teaser"/>
    <w:basedOn w:val="BaseText"/>
    <w:link w:val="Teaser0"/>
    <w:rsid w:val="00851A84"/>
  </w:style>
  <w:style w:type="paragraph" w:customStyle="1" w:styleId="TWIS">
    <w:name w:val="TWIS"/>
    <w:basedOn w:val="AbstractSummary"/>
    <w:rsid w:val="00851A84"/>
    <w:pPr>
      <w:autoSpaceDE w:val="0"/>
      <w:autoSpaceDN w:val="0"/>
      <w:adjustRightInd w:val="0"/>
    </w:pPr>
  </w:style>
  <w:style w:type="paragraph" w:customStyle="1" w:styleId="TWISorEC">
    <w:name w:val="TWIS or EC"/>
    <w:basedOn w:val="a1"/>
    <w:rsid w:val="00851A84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851A84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851A84"/>
  </w:style>
  <w:style w:type="character" w:customStyle="1" w:styleId="custom-cit-author">
    <w:name w:val="custom-cit-author"/>
    <w:basedOn w:val="a2"/>
    <w:rsid w:val="00851A84"/>
  </w:style>
  <w:style w:type="character" w:customStyle="1" w:styleId="custom-cit-title">
    <w:name w:val="custom-cit-title"/>
    <w:basedOn w:val="a2"/>
    <w:rsid w:val="00851A84"/>
  </w:style>
  <w:style w:type="character" w:customStyle="1" w:styleId="custom-cit-jour-title">
    <w:name w:val="custom-cit-jour-title"/>
    <w:basedOn w:val="a2"/>
    <w:rsid w:val="00851A84"/>
  </w:style>
  <w:style w:type="character" w:customStyle="1" w:styleId="custom-cit-volume">
    <w:name w:val="custom-cit-volume"/>
    <w:basedOn w:val="a2"/>
    <w:rsid w:val="00851A84"/>
  </w:style>
  <w:style w:type="character" w:customStyle="1" w:styleId="custom-cit-volume-sep">
    <w:name w:val="custom-cit-volume-sep"/>
    <w:basedOn w:val="a2"/>
    <w:rsid w:val="00851A84"/>
  </w:style>
  <w:style w:type="character" w:customStyle="1" w:styleId="custom-cit-fpage">
    <w:name w:val="custom-cit-fpage"/>
    <w:basedOn w:val="a2"/>
    <w:rsid w:val="00851A84"/>
  </w:style>
  <w:style w:type="character" w:customStyle="1" w:styleId="custom-cit-date">
    <w:name w:val="custom-cit-date"/>
    <w:basedOn w:val="a2"/>
    <w:rsid w:val="00851A84"/>
  </w:style>
  <w:style w:type="character" w:customStyle="1" w:styleId="Teaser0">
    <w:name w:val="Teaser (文字)"/>
    <w:link w:val="Teaser"/>
    <w:rsid w:val="00851A84"/>
    <w:rPr>
      <w:rFonts w:eastAsia="Times New Roman"/>
      <w:sz w:val="24"/>
      <w:szCs w:val="24"/>
    </w:rPr>
  </w:style>
  <w:style w:type="character" w:customStyle="1" w:styleId="BaseText0">
    <w:name w:val="Base_Text (文字)"/>
    <w:link w:val="BaseText"/>
    <w:rsid w:val="00851A84"/>
    <w:rPr>
      <w:rFonts w:eastAsia="Times New Roman"/>
      <w:sz w:val="24"/>
      <w:szCs w:val="24"/>
    </w:rPr>
  </w:style>
  <w:style w:type="character" w:customStyle="1" w:styleId="Referencesandnotes0">
    <w:name w:val="References and notes (文字)"/>
    <w:link w:val="Referencesandnotes"/>
    <w:rsid w:val="00851A84"/>
    <w:rPr>
      <w:rFonts w:eastAsia="Times New Roman"/>
      <w:sz w:val="24"/>
      <w:szCs w:val="24"/>
    </w:rPr>
  </w:style>
  <w:style w:type="character" w:customStyle="1" w:styleId="32">
    <w:name w:val="見出し 3 (文字)"/>
    <w:basedOn w:val="a2"/>
    <w:link w:val="31"/>
    <w:semiHidden/>
    <w:rsid w:val="00851A84"/>
    <w:rPr>
      <w:rFonts w:ascii="Times" w:eastAsia="Times" w:hAnsi="Times"/>
      <w:b/>
      <w:sz w:val="24"/>
    </w:rPr>
  </w:style>
  <w:style w:type="character" w:customStyle="1" w:styleId="42">
    <w:name w:val="見出し 4 (文字)"/>
    <w:basedOn w:val="a2"/>
    <w:link w:val="41"/>
    <w:semiHidden/>
    <w:rsid w:val="00851A84"/>
    <w:rPr>
      <w:rFonts w:ascii="Times" w:hAnsi="Times"/>
      <w:b/>
      <w:color w:val="0000FF"/>
      <w:sz w:val="44"/>
    </w:rPr>
  </w:style>
  <w:style w:type="numbering" w:customStyle="1" w:styleId="13">
    <w:name w:val="リストなし1"/>
    <w:next w:val="a4"/>
    <w:uiPriority w:val="99"/>
    <w:semiHidden/>
    <w:unhideWhenUsed/>
    <w:rsid w:val="00851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7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62BAB-4640-4D24-AD14-ED623C789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5626</TotalTime>
  <Pages>15</Pages>
  <Words>3169</Words>
  <Characters>19215</Characters>
  <Application>Microsoft Office Word</Application>
  <DocSecurity>0</DocSecurity>
  <Lines>160</Lines>
  <Paragraphs>44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22340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Abe Nobuya</cp:lastModifiedBy>
  <cp:revision>58</cp:revision>
  <cp:lastPrinted>2018-01-11T19:53:00Z</cp:lastPrinted>
  <dcterms:created xsi:type="dcterms:W3CDTF">2018-01-11T19:58:00Z</dcterms:created>
  <dcterms:modified xsi:type="dcterms:W3CDTF">2022-02-13T02:04:00Z</dcterms:modified>
</cp:coreProperties>
</file>