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04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19"/>
        <w:gridCol w:w="1059"/>
        <w:gridCol w:w="1126"/>
        <w:gridCol w:w="1259"/>
        <w:gridCol w:w="1848"/>
        <w:gridCol w:w="1143"/>
        <w:gridCol w:w="1143"/>
        <w:gridCol w:w="1352"/>
      </w:tblGrid>
      <w:tr w:rsidR="004336CE" w:rsidRPr="005E454A" w14:paraId="371DA930" w14:textId="77777777" w:rsidTr="004336CE">
        <w:trPr>
          <w:trHeight w:val="400"/>
        </w:trPr>
        <w:tc>
          <w:tcPr>
            <w:tcW w:w="1204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1F62CB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  <w:t>Supplemental Table 2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. Baseline cardiac functional parameters among the groups with or without ERK1/2 inhibitor</w:t>
            </w:r>
          </w:p>
        </w:tc>
      </w:tr>
      <w:tr w:rsidR="004336CE" w:rsidRPr="005E454A" w14:paraId="09EE688B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06D0F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48B0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6565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A6C45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85CCD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7CCDC1" w14:textId="77777777" w:rsidR="004336CE" w:rsidRPr="005E454A" w:rsidRDefault="004336CE" w:rsidP="004336CE">
            <w:pPr>
              <w:widowControl/>
              <w:jc w:val="center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F values for two-way ANOVA</w:t>
            </w:r>
          </w:p>
        </w:tc>
      </w:tr>
      <w:tr w:rsidR="004336CE" w:rsidRPr="005E454A" w14:paraId="2A8E0944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D40B0" w14:textId="2455E4C0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Parameters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176F8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1DCAA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 + CQ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F56A1A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 + SCH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F428B5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KHB + CQ + SCH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A899C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Main effect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E080D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Main effect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C786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Interaction</w:t>
            </w:r>
          </w:p>
        </w:tc>
      </w:tr>
      <w:tr w:rsidR="004336CE" w:rsidRPr="005E454A" w14:paraId="5A866A58" w14:textId="77777777" w:rsidTr="004336CE">
        <w:trPr>
          <w:trHeight w:val="420"/>
        </w:trPr>
        <w:tc>
          <w:tcPr>
            <w:tcW w:w="31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06484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0F85B6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89809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7FDA5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6A916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5852C4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(CQ)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6BEDE9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(SCH)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92F324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(CQ x SCH)</w:t>
            </w:r>
          </w:p>
        </w:tc>
      </w:tr>
      <w:tr w:rsidR="004336CE" w:rsidRPr="005E454A" w14:paraId="3D80B0DD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A89A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Coronary flow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ml/min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F10A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8.8 ± 0.9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DD9ED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10.1 ± 1.4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4953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7.5 ± 1.3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C843F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9.5 ± 3.7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19A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2.51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E6574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0.78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5F08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 w:rsidR="004336CE" w:rsidRPr="005E454A" w14:paraId="108EDCDF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DEAFA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Heart rate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bpm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C2061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186 ± 34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7325D9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187 ± 7.5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7FABE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181 ± 20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F3A8D8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199 ± 21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A1491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0.71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D393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09C31D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0.57</w:t>
            </w:r>
          </w:p>
        </w:tc>
      </w:tr>
      <w:tr w:rsidR="004336CE" w:rsidRPr="005E454A" w14:paraId="40A0A71F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065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LVDP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mmHg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D1631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132 ± 18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59520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122 ± 12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CDD0A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151 ± 23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8A444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134 ± 26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CA8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1.66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06068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2.20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F3491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0.09</w:t>
            </w:r>
          </w:p>
        </w:tc>
      </w:tr>
      <w:tr w:rsidR="004336CE" w:rsidRPr="005E454A" w14:paraId="00253CC8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382142" w14:textId="3B5F806B" w:rsidR="004336CE" w:rsidRPr="005E454A" w:rsidRDefault="003375C2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+</w:t>
            </w:r>
            <w:proofErr w:type="spellStart"/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dpdt</w:t>
            </w:r>
            <w:proofErr w:type="spellEnd"/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 xml:space="preserve">3 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mmHg/s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60C86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3.0 ± 0.4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3FE3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2.6 ± 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6B664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3.2 ± 0.4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EBE54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2.8 ± 0.6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879E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3.35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6CA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0.55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D1A4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0.01</w:t>
            </w:r>
          </w:p>
        </w:tc>
      </w:tr>
      <w:tr w:rsidR="004336CE" w:rsidRPr="005E454A" w14:paraId="56F189ED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99803A" w14:textId="33288F4B" w:rsidR="004336CE" w:rsidRPr="005E454A" w:rsidRDefault="003375C2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–</w:t>
            </w:r>
            <w:proofErr w:type="spellStart"/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dpdt</w:t>
            </w:r>
            <w:proofErr w:type="spellEnd"/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3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mmHg/s</w:t>
            </w:r>
            <w:r w:rsidR="004336CE"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D8F40F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2.2 ± 0.6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7B425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2.0 ± 0.1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66E155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2.2 ± 0.3</w:t>
            </w: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DF5752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2.1 ± 0.5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5854E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1.14</w:t>
            </w:r>
          </w:p>
        </w:tc>
        <w:tc>
          <w:tcPr>
            <w:tcW w:w="1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7FB18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0.08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E8BEEF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0.03</w:t>
            </w:r>
          </w:p>
        </w:tc>
      </w:tr>
      <w:tr w:rsidR="004336CE" w:rsidRPr="005E454A" w14:paraId="7156D8CD" w14:textId="77777777" w:rsidTr="004336CE">
        <w:trPr>
          <w:trHeight w:val="400"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451E4B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RPP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（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×10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  <w:vertAlign w:val="superscript"/>
              </w:rPr>
              <w:t>4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mmHg/min</w:t>
            </w: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7EAE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2.4 ± 0.4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EA8617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2.3 ± 0.3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26FDCA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2.7 ± 0.3</w:t>
            </w:r>
          </w:p>
        </w:tc>
        <w:tc>
          <w:tcPr>
            <w:tcW w:w="18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31BA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2.7 ± 0.7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A7C2E3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0.13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EC3850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2.17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39113A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0.10</w:t>
            </w:r>
          </w:p>
        </w:tc>
      </w:tr>
      <w:tr w:rsidR="004336CE" w:rsidRPr="005E454A" w14:paraId="37488DE4" w14:textId="77777777" w:rsidTr="004336CE">
        <w:trPr>
          <w:trHeight w:val="400"/>
        </w:trPr>
        <w:tc>
          <w:tcPr>
            <w:tcW w:w="12049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81E8B" w14:textId="77777777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Values, mean ± SEM. n = 4 for each group. All P values by two-way ANOVA were not significant.</w:t>
            </w:r>
          </w:p>
        </w:tc>
      </w:tr>
      <w:tr w:rsidR="004336CE" w:rsidRPr="005E454A" w14:paraId="21D6EFCD" w14:textId="77777777" w:rsidTr="004336CE">
        <w:trPr>
          <w:trHeight w:val="400"/>
        </w:trPr>
        <w:tc>
          <w:tcPr>
            <w:tcW w:w="1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84408" w14:textId="30096963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CQ, chloroquine; ERK, extracellular signal-regulated kinase; KHB, Krebs-</w:t>
            </w:r>
            <w:proofErr w:type="spellStart"/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Henseleit</w:t>
            </w:r>
            <w:proofErr w:type="spellEnd"/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 xml:space="preserve"> buffer; LVDP, left ventricular developed pressure;</w:t>
            </w:r>
          </w:p>
        </w:tc>
      </w:tr>
      <w:tr w:rsidR="004336CE" w:rsidRPr="005E454A" w14:paraId="01FE890D" w14:textId="77777777" w:rsidTr="004336CE">
        <w:trPr>
          <w:trHeight w:val="400"/>
        </w:trPr>
        <w:tc>
          <w:tcPr>
            <w:tcW w:w="12049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A5FEB" w14:textId="57A91181" w:rsidR="004336CE" w:rsidRPr="005E454A" w:rsidRDefault="004336CE" w:rsidP="004336CE">
            <w:pPr>
              <w:widowControl/>
              <w:jc w:val="left"/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</w:pPr>
            <w:r w:rsidRPr="005E454A">
              <w:rPr>
                <w:rFonts w:ascii="Times New Roman" w:eastAsia="Yu Gothic" w:hAnsi="Times New Roman" w:cs="Times New Roman"/>
                <w:color w:val="000000"/>
                <w:kern w:val="0"/>
                <w:sz w:val="20"/>
                <w:szCs w:val="20"/>
              </w:rPr>
              <w:t>RPP, rate pressure product; SCH, ERK inhibitor (SCH 772984)</w:t>
            </w:r>
          </w:p>
        </w:tc>
      </w:tr>
    </w:tbl>
    <w:p w14:paraId="42C8112E" w14:textId="77777777" w:rsidR="00107923" w:rsidRPr="00415541" w:rsidRDefault="00415541">
      <w:pPr>
        <w:rPr>
          <w:rFonts w:ascii="Times New Roman" w:hAnsi="Times New Roman" w:cs="Times New Roman"/>
          <w:sz w:val="20"/>
          <w:szCs w:val="20"/>
        </w:rPr>
      </w:pPr>
    </w:p>
    <w:sectPr w:rsidR="00107923" w:rsidRPr="00415541" w:rsidSect="004336CE">
      <w:pgSz w:w="1684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5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6CE"/>
    <w:rsid w:val="000A7EF3"/>
    <w:rsid w:val="000D3796"/>
    <w:rsid w:val="000D6C31"/>
    <w:rsid w:val="000E35CD"/>
    <w:rsid w:val="00102F7F"/>
    <w:rsid w:val="00133C61"/>
    <w:rsid w:val="00170D90"/>
    <w:rsid w:val="00253EF7"/>
    <w:rsid w:val="0025467B"/>
    <w:rsid w:val="00273D4D"/>
    <w:rsid w:val="00330A4D"/>
    <w:rsid w:val="003375C2"/>
    <w:rsid w:val="00337663"/>
    <w:rsid w:val="00363325"/>
    <w:rsid w:val="00415541"/>
    <w:rsid w:val="004336CE"/>
    <w:rsid w:val="004F349D"/>
    <w:rsid w:val="00517F28"/>
    <w:rsid w:val="0058522C"/>
    <w:rsid w:val="005946D7"/>
    <w:rsid w:val="005E454A"/>
    <w:rsid w:val="005F5DCD"/>
    <w:rsid w:val="00696EEC"/>
    <w:rsid w:val="006B7BC6"/>
    <w:rsid w:val="006E6E7C"/>
    <w:rsid w:val="00730E6A"/>
    <w:rsid w:val="00731AF3"/>
    <w:rsid w:val="007438FC"/>
    <w:rsid w:val="00753844"/>
    <w:rsid w:val="00782826"/>
    <w:rsid w:val="00784414"/>
    <w:rsid w:val="007D7DAE"/>
    <w:rsid w:val="008B2FDC"/>
    <w:rsid w:val="0093244B"/>
    <w:rsid w:val="009E16DD"/>
    <w:rsid w:val="009F6327"/>
    <w:rsid w:val="00A26CE8"/>
    <w:rsid w:val="00A31C38"/>
    <w:rsid w:val="00AD0941"/>
    <w:rsid w:val="00AD53E6"/>
    <w:rsid w:val="00B41E55"/>
    <w:rsid w:val="00BA7259"/>
    <w:rsid w:val="00C2051C"/>
    <w:rsid w:val="00C50341"/>
    <w:rsid w:val="00C83BE8"/>
    <w:rsid w:val="00D5373C"/>
    <w:rsid w:val="00DD4655"/>
    <w:rsid w:val="00DE571C"/>
    <w:rsid w:val="00EE1A7A"/>
    <w:rsid w:val="00EF5CB8"/>
    <w:rsid w:val="00F64CA3"/>
    <w:rsid w:val="00F97F09"/>
    <w:rsid w:val="00FB25D0"/>
    <w:rsid w:val="00FC6643"/>
    <w:rsid w:val="00FE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F5FCF2"/>
  <w15:chartTrackingRefBased/>
  <w15:docId w15:val="{CEE6DE0A-2172-9249-9E39-2366C59BC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82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村瀬 亮太</dc:creator>
  <cp:keywords/>
  <dc:description/>
  <cp:lastModifiedBy>村瀬 亮太</cp:lastModifiedBy>
  <cp:revision>4</cp:revision>
  <dcterms:created xsi:type="dcterms:W3CDTF">2022-03-14T07:27:00Z</dcterms:created>
  <dcterms:modified xsi:type="dcterms:W3CDTF">2022-03-14T09:38:00Z</dcterms:modified>
</cp:coreProperties>
</file>