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9124E" w14:textId="285AF6FB" w:rsidR="00A60CDF" w:rsidRPr="00513CA0" w:rsidRDefault="00A80A0B" w:rsidP="00A60CDF">
      <w:pPr>
        <w:pStyle w:val="Title1"/>
        <w:rPr>
          <w:lang w:val="en-US"/>
        </w:rPr>
      </w:pPr>
      <w:bookmarkStart w:id="0" w:name="_Hlk118795922"/>
      <w:r w:rsidRPr="00513CA0">
        <w:rPr>
          <w:lang w:val="en-US"/>
        </w:rPr>
        <w:t>Diastereoselective Synthesis of</w:t>
      </w:r>
      <w:r w:rsidR="009B3FDA" w:rsidRPr="00513CA0">
        <w:rPr>
          <w:lang w:val="en-US"/>
        </w:rPr>
        <w:t xml:space="preserve"> </w:t>
      </w:r>
      <w:r w:rsidR="009B3FDA" w:rsidRPr="00513CA0">
        <w:rPr>
          <w:i/>
          <w:iCs/>
          <w:lang w:val="en-US"/>
        </w:rPr>
        <w:t>trans</w:t>
      </w:r>
      <w:r w:rsidR="009B3FDA" w:rsidRPr="00513CA0">
        <w:rPr>
          <w:lang w:val="en-US"/>
        </w:rPr>
        <w:t>-</w:t>
      </w:r>
      <w:r w:rsidR="009B3FDA" w:rsidRPr="00513CA0">
        <w:rPr>
          <w:i/>
          <w:iCs/>
          <w:lang w:val="en-US"/>
        </w:rPr>
        <w:t>anti</w:t>
      </w:r>
      <w:r w:rsidR="009B3FDA" w:rsidRPr="00513CA0">
        <w:rPr>
          <w:lang w:val="en-US"/>
        </w:rPr>
        <w:t>-</w:t>
      </w:r>
      <w:proofErr w:type="spellStart"/>
      <w:r w:rsidR="009B3FDA" w:rsidRPr="00513CA0">
        <w:rPr>
          <w:lang w:val="en-US"/>
        </w:rPr>
        <w:t>Hydrophenanthrene</w:t>
      </w:r>
      <w:r w:rsidRPr="00513CA0">
        <w:rPr>
          <w:lang w:val="en-US"/>
        </w:rPr>
        <w:t>s</w:t>
      </w:r>
      <w:proofErr w:type="spellEnd"/>
      <w:r w:rsidR="009B3FDA" w:rsidRPr="00513CA0">
        <w:rPr>
          <w:lang w:val="en-US"/>
        </w:rPr>
        <w:t xml:space="preserve"> </w:t>
      </w:r>
      <w:r w:rsidRPr="00513CA0">
        <w:rPr>
          <w:lang w:val="en-US"/>
        </w:rPr>
        <w:t>via</w:t>
      </w:r>
      <w:r w:rsidR="009B3FDA" w:rsidRPr="00513CA0">
        <w:rPr>
          <w:lang w:val="en-US"/>
        </w:rPr>
        <w:t xml:space="preserve"> </w:t>
      </w:r>
      <w:proofErr w:type="spellStart"/>
      <w:r w:rsidR="009B3FDA" w:rsidRPr="00513CA0">
        <w:rPr>
          <w:lang w:val="en-US"/>
        </w:rPr>
        <w:t>Ti</w:t>
      </w:r>
      <w:proofErr w:type="spellEnd"/>
      <w:r w:rsidR="009B3FDA" w:rsidRPr="00513CA0">
        <w:rPr>
          <w:lang w:val="en-US"/>
        </w:rPr>
        <w:t xml:space="preserve">-mediated Radical Cyclization and Total Synthesis of </w:t>
      </w:r>
      <w:proofErr w:type="spellStart"/>
      <w:r w:rsidR="009B3FDA" w:rsidRPr="00513CA0">
        <w:rPr>
          <w:lang w:val="en-US"/>
        </w:rPr>
        <w:t>Kamebanin</w:t>
      </w:r>
      <w:bookmarkEnd w:id="0"/>
      <w:proofErr w:type="spellEnd"/>
    </w:p>
    <w:p w14:paraId="6B4FEE1C" w14:textId="134EC60A" w:rsidR="00F007F5" w:rsidRPr="00513CA0" w:rsidRDefault="009B3FDA" w:rsidP="00F007F5">
      <w:pPr>
        <w:pStyle w:val="Authors"/>
        <w:rPr>
          <w:lang w:val="en-US"/>
        </w:rPr>
      </w:pPr>
      <w:r w:rsidRPr="00513CA0">
        <w:rPr>
          <w:rFonts w:hint="eastAsia"/>
          <w:lang w:val="en-US"/>
        </w:rPr>
        <w:t>T</w:t>
      </w:r>
      <w:r w:rsidRPr="00513CA0">
        <w:rPr>
          <w:lang w:val="en-US"/>
        </w:rPr>
        <w:t xml:space="preserve">akahiro </w:t>
      </w:r>
      <w:proofErr w:type="gramStart"/>
      <w:r w:rsidRPr="00513CA0">
        <w:rPr>
          <w:lang w:val="en-US"/>
        </w:rPr>
        <w:t>Suzuki,*</w:t>
      </w:r>
      <w:proofErr w:type="gramEnd"/>
      <w:r w:rsidRPr="00513CA0">
        <w:rPr>
          <w:vertAlign w:val="superscript"/>
          <w:lang w:val="en-US"/>
        </w:rPr>
        <w:t>[a]</w:t>
      </w:r>
      <w:r w:rsidRPr="00513CA0">
        <w:rPr>
          <w:lang w:val="en-US"/>
        </w:rPr>
        <w:t xml:space="preserve"> </w:t>
      </w:r>
      <w:bookmarkStart w:id="1" w:name="_Hlk118795945"/>
      <w:r w:rsidRPr="00513CA0">
        <w:rPr>
          <w:lang w:val="en-US"/>
        </w:rPr>
        <w:t>Wataru Ikeda,</w:t>
      </w:r>
      <w:r w:rsidRPr="00513CA0">
        <w:rPr>
          <w:vertAlign w:val="superscript"/>
          <w:lang w:val="en-US"/>
        </w:rPr>
        <w:t>[b]</w:t>
      </w:r>
      <w:r w:rsidRPr="00513CA0">
        <w:rPr>
          <w:lang w:val="en-US"/>
        </w:rPr>
        <w:t xml:space="preserve"> Ayaka Kanno,</w:t>
      </w:r>
      <w:r w:rsidRPr="00513CA0">
        <w:rPr>
          <w:vertAlign w:val="superscript"/>
          <w:lang w:val="en-US"/>
        </w:rPr>
        <w:t>[b]</w:t>
      </w:r>
      <w:r w:rsidRPr="00513CA0">
        <w:rPr>
          <w:lang w:val="en-US"/>
        </w:rPr>
        <w:t xml:space="preserve"> </w:t>
      </w:r>
      <w:proofErr w:type="spellStart"/>
      <w:r w:rsidRPr="00513CA0">
        <w:rPr>
          <w:lang w:val="en-US"/>
        </w:rPr>
        <w:t>Kazutada</w:t>
      </w:r>
      <w:proofErr w:type="spellEnd"/>
      <w:r w:rsidRPr="00513CA0">
        <w:rPr>
          <w:lang w:val="en-US"/>
        </w:rPr>
        <w:t xml:space="preserve"> Ikeuchi</w:t>
      </w:r>
      <w:r w:rsidR="00F007F5" w:rsidRPr="00513CA0">
        <w:rPr>
          <w:lang w:val="en-US"/>
        </w:rPr>
        <w:t>,</w:t>
      </w:r>
      <w:r w:rsidR="00F007F5" w:rsidRPr="00513CA0">
        <w:rPr>
          <w:vertAlign w:val="superscript"/>
          <w:lang w:val="en-US"/>
        </w:rPr>
        <w:t>[</w:t>
      </w:r>
      <w:r w:rsidRPr="00513CA0">
        <w:rPr>
          <w:vertAlign w:val="superscript"/>
          <w:lang w:val="en-US"/>
        </w:rPr>
        <w:t>a</w:t>
      </w:r>
      <w:r w:rsidR="00F007F5" w:rsidRPr="00513CA0">
        <w:rPr>
          <w:vertAlign w:val="superscript"/>
          <w:lang w:val="en-US"/>
        </w:rPr>
        <w:t>]</w:t>
      </w:r>
      <w:r w:rsidR="00F007F5" w:rsidRPr="00513CA0">
        <w:rPr>
          <w:lang w:val="en-US"/>
        </w:rPr>
        <w:t xml:space="preserve"> and </w:t>
      </w:r>
      <w:r w:rsidRPr="00513CA0">
        <w:rPr>
          <w:lang w:val="en-US"/>
        </w:rPr>
        <w:t>Keiji Tanino</w:t>
      </w:r>
      <w:bookmarkEnd w:id="1"/>
      <w:r w:rsidR="00F007F5" w:rsidRPr="00513CA0">
        <w:rPr>
          <w:lang w:val="en-US"/>
        </w:rPr>
        <w:t>*</w:t>
      </w:r>
      <w:r w:rsidR="00F007F5" w:rsidRPr="00513CA0">
        <w:rPr>
          <w:vertAlign w:val="superscript"/>
          <w:lang w:val="en-US"/>
        </w:rPr>
        <w:t>[a]</w:t>
      </w:r>
      <w:r w:rsidR="000A278C" w:rsidRPr="00513CA0">
        <w:rPr>
          <w:lang w:val="en-US"/>
        </w:rPr>
        <w:t xml:space="preserve"> </w:t>
      </w:r>
    </w:p>
    <w:p w14:paraId="5172884A" w14:textId="06E2E5B1" w:rsidR="004A6B6D" w:rsidRPr="00513CA0" w:rsidRDefault="004A6B6D" w:rsidP="004A6B6D">
      <w:pPr>
        <w:pStyle w:val="Adress"/>
        <w:pBdr>
          <w:top w:val="single" w:sz="4" w:space="1" w:color="000000"/>
        </w:pBdr>
        <w:rPr>
          <w:lang w:val="en-US"/>
        </w:rPr>
      </w:pPr>
      <w:r w:rsidRPr="00513CA0">
        <w:rPr>
          <w:lang w:val="en-US"/>
        </w:rPr>
        <w:t>[a]</w:t>
      </w:r>
      <w:r w:rsidRPr="00513CA0">
        <w:rPr>
          <w:lang w:val="en-US"/>
        </w:rPr>
        <w:tab/>
      </w:r>
      <w:r w:rsidR="009B3FDA" w:rsidRPr="00513CA0">
        <w:rPr>
          <w:lang w:val="en-US"/>
        </w:rPr>
        <w:t>Prof. Dr. T. Suzuki</w:t>
      </w:r>
      <w:r w:rsidRPr="00513CA0">
        <w:rPr>
          <w:lang w:val="en-US"/>
        </w:rPr>
        <w:t xml:space="preserve">, </w:t>
      </w:r>
      <w:r w:rsidR="009B3FDA" w:rsidRPr="00513CA0">
        <w:rPr>
          <w:lang w:val="en-US"/>
        </w:rPr>
        <w:t>Prof. Dr. K. Ikeuchi, and Prof. Dr. K. Tanino</w:t>
      </w:r>
      <w:r w:rsidRPr="00513CA0">
        <w:rPr>
          <w:lang w:val="en-US"/>
        </w:rPr>
        <w:br/>
        <w:t>Department</w:t>
      </w:r>
      <w:r w:rsidR="009B3FDA" w:rsidRPr="00513CA0">
        <w:rPr>
          <w:lang w:val="en-US"/>
        </w:rPr>
        <w:t xml:space="preserve"> of Chemistry, Faculty of Science</w:t>
      </w:r>
      <w:r w:rsidRPr="00513CA0">
        <w:rPr>
          <w:lang w:val="en-US"/>
        </w:rPr>
        <w:br/>
      </w:r>
      <w:r w:rsidR="009B3FDA" w:rsidRPr="00513CA0">
        <w:rPr>
          <w:lang w:val="en-US"/>
        </w:rPr>
        <w:t>Hokkaido University</w:t>
      </w:r>
      <w:r w:rsidRPr="00513CA0">
        <w:rPr>
          <w:lang w:val="en-US"/>
        </w:rPr>
        <w:br/>
      </w:r>
      <w:r w:rsidR="009B3FDA" w:rsidRPr="00513CA0">
        <w:rPr>
          <w:lang w:val="en-US"/>
        </w:rPr>
        <w:t>Sapporo</w:t>
      </w:r>
      <w:r w:rsidR="00BB364F" w:rsidRPr="00513CA0">
        <w:rPr>
          <w:lang w:val="en-US"/>
        </w:rPr>
        <w:t>, Hokkaido 060-0810, Japan</w:t>
      </w:r>
      <w:r w:rsidRPr="00513CA0">
        <w:rPr>
          <w:lang w:val="en-US"/>
        </w:rPr>
        <w:br/>
        <w:t xml:space="preserve">E-mail: </w:t>
      </w:r>
      <w:hyperlink r:id="rId8" w:history="1">
        <w:r w:rsidR="00BB364F" w:rsidRPr="00513CA0">
          <w:rPr>
            <w:rStyle w:val="aa"/>
            <w:lang w:val="en-US"/>
          </w:rPr>
          <w:t>takahiro-suzuki@sci.hokudai.ac.jp</w:t>
        </w:r>
      </w:hyperlink>
    </w:p>
    <w:p w14:paraId="6736121D" w14:textId="5368232B" w:rsidR="00BB364F" w:rsidRPr="00513CA0" w:rsidRDefault="00BB364F" w:rsidP="00BB364F">
      <w:pPr>
        <w:pStyle w:val="Adress"/>
        <w:pBdr>
          <w:top w:val="single" w:sz="4" w:space="1" w:color="000000"/>
        </w:pBdr>
        <w:rPr>
          <w:lang w:val="en-US"/>
        </w:rPr>
      </w:pPr>
      <w:r w:rsidRPr="00513CA0">
        <w:rPr>
          <w:lang w:val="en-US"/>
        </w:rPr>
        <w:tab/>
        <w:t xml:space="preserve">E-mail: </w:t>
      </w:r>
      <w:hyperlink r:id="rId9" w:history="1">
        <w:r w:rsidRPr="00513CA0">
          <w:rPr>
            <w:rStyle w:val="aa"/>
            <w:lang w:val="en-US"/>
          </w:rPr>
          <w:t>ktanino@sci.hokudai.ac.jp</w:t>
        </w:r>
      </w:hyperlink>
    </w:p>
    <w:p w14:paraId="31E34DA2" w14:textId="13AB3D38" w:rsidR="004A6B6D" w:rsidRPr="00513CA0" w:rsidRDefault="004A6B6D" w:rsidP="00BB364F">
      <w:pPr>
        <w:pStyle w:val="Adress"/>
        <w:rPr>
          <w:lang w:val="en-US"/>
        </w:rPr>
      </w:pPr>
      <w:r w:rsidRPr="00513CA0">
        <w:rPr>
          <w:lang w:val="en-US"/>
        </w:rPr>
        <w:t>[b]</w:t>
      </w:r>
      <w:r w:rsidRPr="00513CA0">
        <w:rPr>
          <w:lang w:val="en-US"/>
        </w:rPr>
        <w:tab/>
      </w:r>
      <w:r w:rsidR="00BB364F" w:rsidRPr="00513CA0">
        <w:rPr>
          <w:lang w:val="en-US"/>
        </w:rPr>
        <w:t>W. Ikeda and A. Kanno</w:t>
      </w:r>
      <w:r w:rsidRPr="00513CA0">
        <w:rPr>
          <w:lang w:val="en-US"/>
        </w:rPr>
        <w:br/>
      </w:r>
      <w:r w:rsidR="00BB364F" w:rsidRPr="00513CA0">
        <w:rPr>
          <w:lang w:val="en-US"/>
        </w:rPr>
        <w:t>Graduate School of Chemical Sciences and Engineering</w:t>
      </w:r>
      <w:r w:rsidR="00BB364F" w:rsidRPr="00513CA0">
        <w:rPr>
          <w:lang w:val="en-US"/>
        </w:rPr>
        <w:br/>
        <w:t>Hokkaido University</w:t>
      </w:r>
      <w:r w:rsidR="00BB364F" w:rsidRPr="00513CA0">
        <w:rPr>
          <w:lang w:val="en-US"/>
        </w:rPr>
        <w:br/>
        <w:t>Sapporo 060-0810, Hokkaido, Japan</w:t>
      </w:r>
    </w:p>
    <w:p w14:paraId="78261604" w14:textId="73237102" w:rsidR="004A6B6D" w:rsidRPr="00513CA0" w:rsidRDefault="004A6B6D" w:rsidP="00E62E28">
      <w:pPr>
        <w:pStyle w:val="Footnote"/>
        <w:spacing w:after="360"/>
        <w:rPr>
          <w:color w:val="FF0000"/>
          <w:lang w:val="en-US"/>
        </w:rPr>
      </w:pPr>
      <w:r w:rsidRPr="00513CA0">
        <w:rPr>
          <w:lang w:val="en-US"/>
        </w:rPr>
        <w:tab/>
        <w:t>Supporting information for this article is given via a link at the end of the document.</w:t>
      </w:r>
    </w:p>
    <w:p w14:paraId="6827934F" w14:textId="3D80A1EB" w:rsidR="00A83F13" w:rsidRPr="00513CA0" w:rsidRDefault="00A83F13" w:rsidP="00E62E28">
      <w:pPr>
        <w:pStyle w:val="Footnote"/>
        <w:spacing w:after="360"/>
        <w:rPr>
          <w:lang w:val="en-US"/>
        </w:rPr>
      </w:pPr>
    </w:p>
    <w:p w14:paraId="514B2147" w14:textId="77777777" w:rsidR="00C0248C" w:rsidRPr="00513CA0" w:rsidRDefault="00C0248C" w:rsidP="00C0248C">
      <w:pPr>
        <w:rPr>
          <w:lang w:val="en-US"/>
        </w:rPr>
        <w:sectPr w:rsidR="00C0248C" w:rsidRPr="00513CA0" w:rsidSect="007D1787">
          <w:headerReference w:type="default" r:id="rId10"/>
          <w:footerReference w:type="default" r:id="rId11"/>
          <w:headerReference w:type="first" r:id="rId12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4A4889FE" w14:textId="36D4CCCA" w:rsidR="00DD7094" w:rsidRPr="00513CA0" w:rsidRDefault="002D5B99" w:rsidP="00DD7094">
      <w:pPr>
        <w:pStyle w:val="Abstract"/>
        <w:rPr>
          <w:lang w:val="en-US"/>
        </w:rPr>
      </w:pPr>
      <w:r w:rsidRPr="00513CA0">
        <w:rPr>
          <w:b/>
          <w:lang w:val="en-US"/>
        </w:rPr>
        <w:t>Abstract:</w:t>
      </w:r>
      <w:r w:rsidRPr="00513CA0">
        <w:rPr>
          <w:lang w:val="en-US"/>
        </w:rPr>
        <w:t xml:space="preserve"> </w:t>
      </w:r>
      <w:r w:rsidR="00BB364F" w:rsidRPr="00513CA0">
        <w:rPr>
          <w:i/>
          <w:iCs/>
          <w:lang w:val="en-US"/>
        </w:rPr>
        <w:t>Ent</w:t>
      </w:r>
      <w:r w:rsidR="00BB364F" w:rsidRPr="00513CA0">
        <w:rPr>
          <w:lang w:val="en-US"/>
        </w:rPr>
        <w:t xml:space="preserve">-kaurenes consist of </w:t>
      </w:r>
      <w:r w:rsidR="00AC0C2C" w:rsidRPr="00513CA0">
        <w:rPr>
          <w:lang w:val="en-US"/>
        </w:rPr>
        <w:t>an</w:t>
      </w:r>
      <w:r w:rsidR="00BB364F" w:rsidRPr="00513CA0">
        <w:rPr>
          <w:lang w:val="en-US"/>
        </w:rPr>
        <w:t xml:space="preserve"> ABC</w:t>
      </w:r>
      <w:r w:rsidR="00AC0C2C" w:rsidRPr="00513CA0">
        <w:rPr>
          <w:lang w:val="en-US"/>
        </w:rPr>
        <w:t>-</w:t>
      </w:r>
      <w:r w:rsidR="00BB364F" w:rsidRPr="00513CA0">
        <w:rPr>
          <w:lang w:val="en-US"/>
        </w:rPr>
        <w:t xml:space="preserve">ring based on a </w:t>
      </w:r>
      <w:r w:rsidR="00BB364F" w:rsidRPr="00513CA0">
        <w:rPr>
          <w:i/>
          <w:iCs/>
          <w:lang w:val="en-US"/>
        </w:rPr>
        <w:t>trans</w:t>
      </w:r>
      <w:r w:rsidR="00BB364F" w:rsidRPr="00513CA0">
        <w:rPr>
          <w:lang w:val="en-US"/>
        </w:rPr>
        <w:t>-</w:t>
      </w:r>
      <w:r w:rsidR="00BB364F" w:rsidRPr="00513CA0">
        <w:rPr>
          <w:i/>
          <w:iCs/>
          <w:lang w:val="en-US"/>
        </w:rPr>
        <w:t>anti</w:t>
      </w:r>
      <w:r w:rsidR="00BB364F" w:rsidRPr="00513CA0">
        <w:rPr>
          <w:lang w:val="en-US"/>
        </w:rPr>
        <w:t>-</w:t>
      </w:r>
      <w:proofErr w:type="spellStart"/>
      <w:r w:rsidR="00BB364F" w:rsidRPr="00513CA0">
        <w:rPr>
          <w:lang w:val="en-US"/>
        </w:rPr>
        <w:t>hydrophenanthrene</w:t>
      </w:r>
      <w:proofErr w:type="spellEnd"/>
      <w:r w:rsidR="00BB364F" w:rsidRPr="00513CA0">
        <w:rPr>
          <w:lang w:val="en-US"/>
        </w:rPr>
        <w:t xml:space="preserve"> skeleton and </w:t>
      </w:r>
      <w:r w:rsidR="00AC0C2C" w:rsidRPr="00513CA0">
        <w:rPr>
          <w:lang w:val="en-US"/>
        </w:rPr>
        <w:t>a</w:t>
      </w:r>
      <w:r w:rsidR="00BB364F" w:rsidRPr="00513CA0">
        <w:rPr>
          <w:lang w:val="en-US"/>
        </w:rPr>
        <w:t xml:space="preserve"> D ring with an exomethylene. Highly oxygen-functionalized </w:t>
      </w:r>
      <w:r w:rsidR="00BB364F" w:rsidRPr="00513CA0">
        <w:rPr>
          <w:i/>
          <w:iCs/>
          <w:lang w:val="en-US"/>
        </w:rPr>
        <w:t>ent</w:t>
      </w:r>
      <w:r w:rsidR="00BB364F" w:rsidRPr="00513CA0">
        <w:rPr>
          <w:lang w:val="en-US"/>
        </w:rPr>
        <w:t xml:space="preserve">-kauren-15-ones have promising </w:t>
      </w:r>
      <w:r w:rsidR="00094C8D" w:rsidRPr="00513CA0">
        <w:rPr>
          <w:lang w:val="en-US"/>
        </w:rPr>
        <w:t>anti-inflammatory</w:t>
      </w:r>
      <w:r w:rsidR="00AC0C2C" w:rsidRPr="00513CA0">
        <w:rPr>
          <w:lang w:val="en-US"/>
        </w:rPr>
        <w:t xml:space="preserve"> </w:t>
      </w:r>
      <w:r w:rsidR="00BB364F" w:rsidRPr="00513CA0">
        <w:rPr>
          <w:lang w:val="en-US"/>
        </w:rPr>
        <w:t>pharmacological activit</w:t>
      </w:r>
      <w:r w:rsidR="00AC0C2C" w:rsidRPr="00513CA0">
        <w:rPr>
          <w:lang w:val="en-US"/>
        </w:rPr>
        <w:t>y</w:t>
      </w:r>
      <w:r w:rsidR="00BB364F" w:rsidRPr="00513CA0">
        <w:rPr>
          <w:lang w:val="en-US"/>
        </w:rPr>
        <w:t xml:space="preserve">. </w:t>
      </w:r>
      <w:r w:rsidR="00AC0C2C" w:rsidRPr="00513CA0">
        <w:rPr>
          <w:lang w:val="en-US"/>
        </w:rPr>
        <w:t>In this study, w</w:t>
      </w:r>
      <w:r w:rsidR="00BB364F" w:rsidRPr="00513CA0">
        <w:rPr>
          <w:lang w:val="en-US"/>
        </w:rPr>
        <w:t xml:space="preserve">e </w:t>
      </w:r>
      <w:r w:rsidR="00AC0C2C" w:rsidRPr="00513CA0">
        <w:rPr>
          <w:lang w:val="en-US"/>
        </w:rPr>
        <w:t>developed</w:t>
      </w:r>
      <w:r w:rsidR="00BB364F" w:rsidRPr="00513CA0">
        <w:rPr>
          <w:lang w:val="en-US"/>
        </w:rPr>
        <w:t xml:space="preserve"> a novel diastereoselective synthesis of </w:t>
      </w:r>
      <w:r w:rsidR="00BB364F" w:rsidRPr="00513CA0">
        <w:rPr>
          <w:i/>
          <w:iCs/>
          <w:lang w:val="en-US"/>
        </w:rPr>
        <w:t>trans</w:t>
      </w:r>
      <w:r w:rsidR="00BB364F" w:rsidRPr="00513CA0">
        <w:rPr>
          <w:lang w:val="en-US"/>
        </w:rPr>
        <w:t>-</w:t>
      </w:r>
      <w:r w:rsidR="00BB364F" w:rsidRPr="00513CA0">
        <w:rPr>
          <w:i/>
          <w:iCs/>
          <w:lang w:val="en-US"/>
        </w:rPr>
        <w:t>anti</w:t>
      </w:r>
      <w:r w:rsidR="00BB364F" w:rsidRPr="00513CA0">
        <w:rPr>
          <w:lang w:val="en-US"/>
        </w:rPr>
        <w:t>-</w:t>
      </w:r>
      <w:proofErr w:type="spellStart"/>
      <w:r w:rsidR="00BB364F" w:rsidRPr="00513CA0">
        <w:rPr>
          <w:lang w:val="en-US"/>
        </w:rPr>
        <w:t>hydrophenanthrenes</w:t>
      </w:r>
      <w:proofErr w:type="spellEnd"/>
      <w:r w:rsidR="00BB364F" w:rsidRPr="00513CA0">
        <w:rPr>
          <w:lang w:val="en-US"/>
        </w:rPr>
        <w:t xml:space="preserve"> via a </w:t>
      </w:r>
      <w:proofErr w:type="spellStart"/>
      <w:r w:rsidR="00BB364F" w:rsidRPr="00513CA0">
        <w:rPr>
          <w:lang w:val="en-US"/>
        </w:rPr>
        <w:t>Ti</w:t>
      </w:r>
      <w:proofErr w:type="spellEnd"/>
      <w:r w:rsidR="00BB364F" w:rsidRPr="00513CA0">
        <w:rPr>
          <w:lang w:val="en-US"/>
        </w:rPr>
        <w:t>-mediated reductive radical cyclization</w:t>
      </w:r>
      <w:r w:rsidR="00AC0C2C" w:rsidRPr="00513CA0">
        <w:rPr>
          <w:lang w:val="en-US"/>
        </w:rPr>
        <w:t>.</w:t>
      </w:r>
      <w:r w:rsidR="00BB364F" w:rsidRPr="00513CA0">
        <w:rPr>
          <w:lang w:val="en-US"/>
        </w:rPr>
        <w:t xml:space="preserve"> </w:t>
      </w:r>
      <w:r w:rsidR="00AC0C2C" w:rsidRPr="00513CA0">
        <w:rPr>
          <w:lang w:val="en-US"/>
        </w:rPr>
        <w:t xml:space="preserve">We also demonstrated the applicability of this method by developing </w:t>
      </w:r>
      <w:r w:rsidR="00BB364F" w:rsidRPr="00513CA0">
        <w:rPr>
          <w:lang w:val="en-US"/>
        </w:rPr>
        <w:t xml:space="preserve">the </w:t>
      </w:r>
      <w:r w:rsidR="00AC0C2C" w:rsidRPr="00513CA0">
        <w:rPr>
          <w:lang w:val="en-US"/>
        </w:rPr>
        <w:t xml:space="preserve">first </w:t>
      </w:r>
      <w:r w:rsidR="00BB364F" w:rsidRPr="00513CA0">
        <w:rPr>
          <w:lang w:val="en-US"/>
        </w:rPr>
        <w:t xml:space="preserve">total synthesis of </w:t>
      </w:r>
      <w:r w:rsidR="00F32044" w:rsidRPr="00513CA0">
        <w:rPr>
          <w:lang w:val="en-US"/>
        </w:rPr>
        <w:t>(</w:t>
      </w:r>
      <w:r w:rsidR="00F32044" w:rsidRPr="00513CA0">
        <w:rPr>
          <w:rFonts w:cs="Arial"/>
          <w:lang w:val="en-US"/>
        </w:rPr>
        <w:t>±</w:t>
      </w:r>
      <w:r w:rsidR="00F32044" w:rsidRPr="00513CA0">
        <w:rPr>
          <w:lang w:val="en-US"/>
        </w:rPr>
        <w:t>)-</w:t>
      </w:r>
      <w:proofErr w:type="spellStart"/>
      <w:r w:rsidR="00BB364F" w:rsidRPr="00513CA0">
        <w:rPr>
          <w:lang w:val="en-US"/>
        </w:rPr>
        <w:t>kamebanin</w:t>
      </w:r>
      <w:proofErr w:type="spellEnd"/>
      <w:r w:rsidR="0026475E" w:rsidRPr="00513CA0">
        <w:rPr>
          <w:lang w:val="en-US"/>
        </w:rPr>
        <w:t xml:space="preserve"> </w:t>
      </w:r>
      <w:r w:rsidR="0026475E" w:rsidRPr="00513CA0">
        <w:rPr>
          <w:lang w:val="de-DE"/>
        </w:rPr>
        <w:t>(longest linear sequence; 17 steps, overall yield; 6.5%)</w:t>
      </w:r>
      <w:r w:rsidR="00BB364F" w:rsidRPr="00513CA0">
        <w:rPr>
          <w:lang w:val="en-US"/>
        </w:rPr>
        <w:t>.</w:t>
      </w:r>
      <w:r w:rsidR="00B25059" w:rsidRPr="00513CA0">
        <w:rPr>
          <w:lang w:val="en-US"/>
        </w:rPr>
        <w:t xml:space="preserve"> Furthermore, this synthesis provided a formal semi-pinacol rearrangement for the construction of the quaternary carbon at C8 and a novel Thorpe-Ziegler type reaction for the construction of the D ring.</w:t>
      </w:r>
    </w:p>
    <w:p w14:paraId="337AD101" w14:textId="626B8A91" w:rsidR="00214B2A" w:rsidRPr="00513CA0" w:rsidRDefault="00214B2A" w:rsidP="00214B2A">
      <w:pPr>
        <w:pStyle w:val="HAcknowledgements"/>
        <w:rPr>
          <w:color w:val="FF0000"/>
          <w:lang w:val="en-US"/>
        </w:rPr>
      </w:pPr>
      <w:r w:rsidRPr="00513CA0">
        <w:rPr>
          <w:rFonts w:hint="eastAsia"/>
          <w:lang w:val="en-US"/>
        </w:rPr>
        <w:t>Introduction</w:t>
      </w:r>
      <w:r w:rsidRPr="00513CA0">
        <w:rPr>
          <w:lang w:val="en-US"/>
        </w:rPr>
        <w:t xml:space="preserve"> </w:t>
      </w:r>
    </w:p>
    <w:p w14:paraId="4C611060" w14:textId="52AFBF81" w:rsidR="00BB364F" w:rsidRPr="00513CA0" w:rsidRDefault="00FB4A0E" w:rsidP="00ED267B">
      <w:pPr>
        <w:pStyle w:val="P1"/>
        <w:ind w:firstLine="425"/>
        <w:rPr>
          <w:lang w:val="de-DE"/>
        </w:rPr>
      </w:pPr>
      <w:r w:rsidRPr="00513CA0"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 wp14:anchorId="097529C1" wp14:editId="317010BB">
            <wp:simplePos x="0" y="0"/>
            <wp:positionH relativeFrom="column">
              <wp:posOffset>3447415</wp:posOffset>
            </wp:positionH>
            <wp:positionV relativeFrom="paragraph">
              <wp:posOffset>-78740</wp:posOffset>
            </wp:positionV>
            <wp:extent cx="2911680" cy="3287880"/>
            <wp:effectExtent l="0" t="0" r="3175" b="825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80" cy="328788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64F" w:rsidRPr="00513CA0">
        <w:rPr>
          <w:lang w:val="de-DE"/>
        </w:rPr>
        <w:t xml:space="preserve">Plants of the genus </w:t>
      </w:r>
      <w:r w:rsidR="00BB364F" w:rsidRPr="00513CA0">
        <w:rPr>
          <w:rFonts w:hint="eastAsia"/>
          <w:i/>
          <w:lang w:val="de-DE"/>
        </w:rPr>
        <w:t>Isodon</w:t>
      </w:r>
      <w:r w:rsidR="00BB364F" w:rsidRPr="00513CA0">
        <w:rPr>
          <w:lang w:val="de-DE"/>
        </w:rPr>
        <w:t xml:space="preserve"> have been used as herbal medicine since ancient times</w:t>
      </w:r>
      <w:r w:rsidR="00AC0C2C" w:rsidRPr="00513CA0">
        <w:rPr>
          <w:lang w:val="de-DE"/>
        </w:rPr>
        <w:t xml:space="preserve"> owing to</w:t>
      </w:r>
      <w:r w:rsidR="00BB364F" w:rsidRPr="00513CA0">
        <w:rPr>
          <w:lang w:val="de-DE"/>
        </w:rPr>
        <w:t xml:space="preserve"> </w:t>
      </w:r>
      <w:r w:rsidR="00AC0C2C" w:rsidRPr="00513CA0">
        <w:rPr>
          <w:lang w:val="de-DE"/>
        </w:rPr>
        <w:t xml:space="preserve">its </w:t>
      </w:r>
      <w:r w:rsidR="00BB364F" w:rsidRPr="00513CA0">
        <w:rPr>
          <w:lang w:val="de-DE"/>
        </w:rPr>
        <w:t xml:space="preserve">active ingredient </w:t>
      </w:r>
      <w:r w:rsidR="00BB364F" w:rsidRPr="00513CA0">
        <w:rPr>
          <w:i/>
          <w:iCs/>
          <w:lang w:val="de-DE"/>
        </w:rPr>
        <w:t>ent</w:t>
      </w:r>
      <w:r w:rsidR="00BB364F" w:rsidRPr="00513CA0">
        <w:rPr>
          <w:lang w:val="de-DE"/>
        </w:rPr>
        <w:t>-kaurene diterpene</w:t>
      </w:r>
      <w:r w:rsidR="00BB364F" w:rsidRPr="00513CA0">
        <w:rPr>
          <w:rFonts w:hint="eastAsia"/>
          <w:lang w:val="de-DE"/>
        </w:rPr>
        <w:t>s</w:t>
      </w:r>
      <w:r w:rsidR="00BB364F" w:rsidRPr="00513CA0">
        <w:rPr>
          <w:lang w:val="de-DE"/>
        </w:rPr>
        <w:t xml:space="preserve"> (Figure 1a).</w:t>
      </w:r>
      <w:r w:rsidR="00BB364F" w:rsidRPr="00513CA0">
        <w:rPr>
          <w:vertAlign w:val="superscript"/>
          <w:lang w:val="de-DE"/>
        </w:rPr>
        <w:t>[1]</w:t>
      </w:r>
      <w:r w:rsidR="00BB364F" w:rsidRPr="00513CA0">
        <w:rPr>
          <w:lang w:val="de-DE"/>
        </w:rPr>
        <w:t xml:space="preserve"> </w:t>
      </w:r>
      <w:r w:rsidR="00AC0C2C" w:rsidRPr="00513CA0">
        <w:rPr>
          <w:lang w:val="de-DE"/>
        </w:rPr>
        <w:t xml:space="preserve">Thus far, more than 600 natural </w:t>
      </w:r>
      <w:r w:rsidR="00AC0C2C" w:rsidRPr="00513CA0">
        <w:rPr>
          <w:i/>
          <w:iCs/>
          <w:lang w:val="de-DE"/>
        </w:rPr>
        <w:t>ent</w:t>
      </w:r>
      <w:r w:rsidR="00AC0C2C" w:rsidRPr="00513CA0">
        <w:rPr>
          <w:lang w:val="de-DE"/>
        </w:rPr>
        <w:t>-kaurene</w:t>
      </w:r>
      <w:r w:rsidR="00AC0C2C" w:rsidRPr="00513CA0">
        <w:rPr>
          <w:rFonts w:hint="eastAsia"/>
          <w:lang w:val="de-DE"/>
        </w:rPr>
        <w:t>s</w:t>
      </w:r>
      <w:r w:rsidR="00AC0C2C" w:rsidRPr="00513CA0">
        <w:rPr>
          <w:lang w:val="de-DE"/>
        </w:rPr>
        <w:t xml:space="preserve"> </w:t>
      </w:r>
      <w:r w:rsidR="00BB364F" w:rsidRPr="00513CA0">
        <w:rPr>
          <w:lang w:val="de-DE"/>
        </w:rPr>
        <w:t>th</w:t>
      </w:r>
      <w:r w:rsidR="00AC0C2C" w:rsidRPr="00513CA0">
        <w:rPr>
          <w:lang w:val="de-DE"/>
        </w:rPr>
        <w:t>at</w:t>
      </w:r>
      <w:r w:rsidR="00BB364F" w:rsidRPr="00513CA0">
        <w:rPr>
          <w:lang w:val="de-DE"/>
        </w:rPr>
        <w:t xml:space="preserve"> </w:t>
      </w:r>
      <w:r w:rsidR="00AC0C2C" w:rsidRPr="00513CA0">
        <w:rPr>
          <w:lang w:val="de-DE"/>
        </w:rPr>
        <w:t xml:space="preserve">have </w:t>
      </w:r>
      <w:r w:rsidR="00BB364F" w:rsidRPr="00513CA0">
        <w:rPr>
          <w:lang w:val="de-DE"/>
        </w:rPr>
        <w:t>differen</w:t>
      </w:r>
      <w:r w:rsidR="00AC0C2C" w:rsidRPr="00513CA0">
        <w:rPr>
          <w:lang w:val="de-DE"/>
        </w:rPr>
        <w:t>t</w:t>
      </w:r>
      <w:r w:rsidR="00BB364F" w:rsidRPr="00513CA0">
        <w:rPr>
          <w:lang w:val="de-DE"/>
        </w:rPr>
        <w:t xml:space="preserve"> degree</w:t>
      </w:r>
      <w:r w:rsidR="00AC0C2C" w:rsidRPr="00513CA0">
        <w:rPr>
          <w:lang w:val="de-DE"/>
        </w:rPr>
        <w:t>s</w:t>
      </w:r>
      <w:r w:rsidR="00BB364F" w:rsidRPr="00513CA0">
        <w:rPr>
          <w:lang w:val="de-DE"/>
        </w:rPr>
        <w:t xml:space="preserve"> of oxidation</w:t>
      </w:r>
      <w:r w:rsidR="00AC0C2C" w:rsidRPr="00513CA0">
        <w:rPr>
          <w:lang w:val="de-DE"/>
        </w:rPr>
        <w:t>,</w:t>
      </w:r>
      <w:r w:rsidR="00BB364F" w:rsidRPr="00513CA0">
        <w:rPr>
          <w:lang w:val="de-DE"/>
        </w:rPr>
        <w:t xml:space="preserve"> position</w:t>
      </w:r>
      <w:r w:rsidR="00AC0C2C" w:rsidRPr="00513CA0">
        <w:rPr>
          <w:lang w:val="de-DE"/>
        </w:rPr>
        <w:t>s</w:t>
      </w:r>
      <w:r w:rsidR="00BB364F" w:rsidRPr="00513CA0">
        <w:rPr>
          <w:lang w:val="de-DE"/>
        </w:rPr>
        <w:t xml:space="preserve"> of the oxygen functional group</w:t>
      </w:r>
      <w:r w:rsidR="00BB364F" w:rsidRPr="00513CA0">
        <w:rPr>
          <w:rFonts w:hint="eastAsia"/>
          <w:lang w:val="de-DE"/>
        </w:rPr>
        <w:t>s</w:t>
      </w:r>
      <w:r w:rsidR="00AC0C2C" w:rsidRPr="00513CA0">
        <w:rPr>
          <w:lang w:val="de-DE"/>
        </w:rPr>
        <w:t>,</w:t>
      </w:r>
      <w:r w:rsidR="00BB364F" w:rsidRPr="00513CA0">
        <w:rPr>
          <w:lang w:val="de-DE"/>
        </w:rPr>
        <w:t xml:space="preserve"> </w:t>
      </w:r>
      <w:r w:rsidR="00BB364F" w:rsidRPr="00513CA0">
        <w:rPr>
          <w:i/>
          <w:iCs/>
          <w:lang w:val="de-DE"/>
        </w:rPr>
        <w:t>seco</w:t>
      </w:r>
      <w:r w:rsidR="00AC0C2C" w:rsidRPr="00513CA0">
        <w:rPr>
          <w:lang w:val="de-DE"/>
        </w:rPr>
        <w:t>-</w:t>
      </w:r>
      <w:r w:rsidR="00BB364F" w:rsidRPr="00513CA0">
        <w:rPr>
          <w:lang w:val="de-DE"/>
        </w:rPr>
        <w:t>structures</w:t>
      </w:r>
      <w:r w:rsidR="00AC0C2C" w:rsidRPr="00513CA0">
        <w:rPr>
          <w:lang w:val="de-DE"/>
        </w:rPr>
        <w:t>,</w:t>
      </w:r>
      <w:r w:rsidR="00BB364F" w:rsidRPr="00513CA0">
        <w:rPr>
          <w:lang w:val="de-DE"/>
        </w:rPr>
        <w:t xml:space="preserve"> and glycosides </w:t>
      </w:r>
      <w:r w:rsidR="00AC0C2C" w:rsidRPr="00513CA0">
        <w:rPr>
          <w:lang w:val="de-DE"/>
        </w:rPr>
        <w:t>have been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lang w:val="de-DE"/>
        </w:rPr>
        <w:t>isolat</w:t>
      </w:r>
      <w:r w:rsidR="00BB364F" w:rsidRPr="00513CA0">
        <w:rPr>
          <w:rFonts w:hint="eastAsia"/>
          <w:lang w:val="de-DE"/>
        </w:rPr>
        <w:t>ed</w:t>
      </w:r>
      <w:r w:rsidR="00BB364F" w:rsidRPr="00513CA0">
        <w:rPr>
          <w:lang w:val="de-DE"/>
        </w:rPr>
        <w:t xml:space="preserve"> </w:t>
      </w:r>
      <w:r w:rsidR="00BB364F" w:rsidRPr="00513CA0">
        <w:rPr>
          <w:rFonts w:hint="eastAsia"/>
          <w:lang w:val="de-DE"/>
        </w:rPr>
        <w:t xml:space="preserve">from </w:t>
      </w:r>
      <w:r w:rsidR="00BB364F" w:rsidRPr="00513CA0">
        <w:rPr>
          <w:lang w:val="de-DE"/>
        </w:rPr>
        <w:t>th</w:t>
      </w:r>
      <w:r w:rsidR="00AC0C2C" w:rsidRPr="00513CA0">
        <w:rPr>
          <w:lang w:val="de-DE"/>
        </w:rPr>
        <w:t>is</w:t>
      </w:r>
      <w:r w:rsidR="00BB364F" w:rsidRPr="00513CA0">
        <w:rPr>
          <w:lang w:val="de-DE"/>
        </w:rPr>
        <w:t xml:space="preserve"> genus</w:t>
      </w:r>
      <w:r w:rsidR="00BB364F" w:rsidRPr="00513CA0">
        <w:rPr>
          <w:rFonts w:hint="eastAsia"/>
          <w:lang w:val="de-DE"/>
        </w:rPr>
        <w:t>.</w:t>
      </w:r>
      <w:r w:rsidR="00BB364F" w:rsidRPr="00513CA0">
        <w:rPr>
          <w:lang w:val="de-DE"/>
        </w:rPr>
        <w:t xml:space="preserve"> </w:t>
      </w:r>
      <w:r w:rsidR="00BB364F" w:rsidRPr="00513CA0">
        <w:rPr>
          <w:i/>
          <w:iCs/>
          <w:lang w:val="de-DE"/>
        </w:rPr>
        <w:t>Ent</w:t>
      </w:r>
      <w:r w:rsidR="00BB364F" w:rsidRPr="00513CA0">
        <w:rPr>
          <w:lang w:val="de-DE"/>
        </w:rPr>
        <w:t xml:space="preserve">-kaurenes </w:t>
      </w:r>
      <w:r w:rsidR="00AC0C2C" w:rsidRPr="00513CA0">
        <w:rPr>
          <w:lang w:val="de-DE"/>
        </w:rPr>
        <w:t>have been</w:t>
      </w:r>
      <w:r w:rsidR="00BB364F" w:rsidRPr="00513CA0">
        <w:rPr>
          <w:lang w:val="de-DE"/>
        </w:rPr>
        <w:t xml:space="preserve"> </w:t>
      </w:r>
      <w:r w:rsidR="00AC0C2C" w:rsidRPr="00513CA0">
        <w:rPr>
          <w:lang w:val="de-DE"/>
        </w:rPr>
        <w:t>extensively</w:t>
      </w:r>
      <w:r w:rsidR="00BB364F" w:rsidRPr="00513CA0">
        <w:rPr>
          <w:lang w:val="de-DE"/>
        </w:rPr>
        <w:t xml:space="preserve"> studied in medicinal chemistry, and most of them </w:t>
      </w:r>
      <w:r w:rsidR="00AC0C2C" w:rsidRPr="00513CA0">
        <w:rPr>
          <w:lang w:val="de-DE"/>
        </w:rPr>
        <w:t>demonstrate</w:t>
      </w:r>
      <w:r w:rsidR="00BB364F" w:rsidRPr="00513CA0">
        <w:rPr>
          <w:lang w:val="de-DE"/>
        </w:rPr>
        <w:t xml:space="preserve"> antibacterial and antitumor activities. </w:t>
      </w:r>
      <w:r w:rsidR="008F5764" w:rsidRPr="00513CA0">
        <w:rPr>
          <w:i/>
          <w:iCs/>
          <w:lang w:val="de-DE"/>
        </w:rPr>
        <w:t>E</w:t>
      </w:r>
      <w:r w:rsidR="00BB364F" w:rsidRPr="00513CA0">
        <w:rPr>
          <w:i/>
          <w:iCs/>
          <w:lang w:val="de-DE"/>
        </w:rPr>
        <w:t>nt</w:t>
      </w:r>
      <w:r w:rsidR="00BB364F" w:rsidRPr="00513CA0">
        <w:rPr>
          <w:lang w:val="de-DE"/>
        </w:rPr>
        <w:t>-kauren-15-ones such as oridonin, xindo</w:t>
      </w:r>
      <w:r w:rsidR="0066183D" w:rsidRPr="00513CA0">
        <w:rPr>
          <w:lang w:val="de-DE"/>
        </w:rPr>
        <w:t>ng</w:t>
      </w:r>
      <w:r w:rsidR="00BB364F" w:rsidRPr="00513CA0">
        <w:rPr>
          <w:lang w:val="de-DE"/>
        </w:rPr>
        <w:t>nin A, and kamebakaurin (Figure 1b) inhibit the NF-</w:t>
      </w:r>
      <w:r w:rsidR="00B2317F" w:rsidRPr="00513CA0">
        <w:rPr>
          <w:rFonts w:ascii="Symbol" w:hAnsi="Symbol"/>
          <w:lang w:val="de-DE"/>
        </w:rPr>
        <w:t>k</w:t>
      </w:r>
      <w:r w:rsidR="00BB364F" w:rsidRPr="00513CA0">
        <w:rPr>
          <w:lang w:val="de-DE"/>
        </w:rPr>
        <w:t>B transcription activity.</w:t>
      </w:r>
      <w:r w:rsidR="00BB364F" w:rsidRPr="00513CA0">
        <w:rPr>
          <w:vertAlign w:val="superscript"/>
          <w:lang w:val="de-DE"/>
        </w:rPr>
        <w:t>[2]</w:t>
      </w:r>
      <w:r w:rsidR="00BB364F" w:rsidRPr="00513CA0">
        <w:rPr>
          <w:lang w:val="de-DE"/>
        </w:rPr>
        <w:t xml:space="preserve"> </w:t>
      </w:r>
      <w:r w:rsidR="008F5764" w:rsidRPr="00513CA0">
        <w:rPr>
          <w:lang w:val="de-DE"/>
        </w:rPr>
        <w:t>Therefore</w:t>
      </w:r>
      <w:r w:rsidR="00BB364F" w:rsidRPr="00513CA0">
        <w:rPr>
          <w:lang w:val="de-DE"/>
        </w:rPr>
        <w:t xml:space="preserve">, </w:t>
      </w:r>
      <w:bookmarkStart w:id="2" w:name="_Hlk117081121"/>
      <w:r w:rsidR="008F5764" w:rsidRPr="00513CA0">
        <w:rPr>
          <w:lang w:val="de-DE"/>
        </w:rPr>
        <w:t>s</w:t>
      </w:r>
      <w:r w:rsidR="00BB364F" w:rsidRPr="00513CA0">
        <w:rPr>
          <w:lang w:val="de-DE"/>
        </w:rPr>
        <w:t>tructure-</w:t>
      </w:r>
      <w:r w:rsidR="008F5764" w:rsidRPr="00513CA0">
        <w:rPr>
          <w:lang w:val="de-DE"/>
        </w:rPr>
        <w:t>a</w:t>
      </w:r>
      <w:r w:rsidR="00BB364F" w:rsidRPr="00513CA0">
        <w:rPr>
          <w:lang w:val="de-DE"/>
        </w:rPr>
        <w:t>ctivity relationship studies</w:t>
      </w:r>
      <w:bookmarkEnd w:id="2"/>
      <w:r w:rsidR="00BB364F" w:rsidRPr="00513CA0">
        <w:rPr>
          <w:vertAlign w:val="superscript"/>
          <w:lang w:val="de-DE"/>
        </w:rPr>
        <w:t>[3]</w:t>
      </w:r>
      <w:r w:rsidR="00BB364F" w:rsidRPr="00513CA0">
        <w:rPr>
          <w:lang w:val="de-DE"/>
        </w:rPr>
        <w:t xml:space="preserve"> and </w:t>
      </w:r>
      <w:bookmarkStart w:id="3" w:name="_Hlk117081545"/>
      <w:r w:rsidR="00BB364F" w:rsidRPr="00513CA0">
        <w:rPr>
          <w:lang w:val="de-DE"/>
        </w:rPr>
        <w:t>mechanism elucidation studies</w:t>
      </w:r>
      <w:r w:rsidR="00BB364F" w:rsidRPr="00513CA0">
        <w:rPr>
          <w:vertAlign w:val="superscript"/>
          <w:lang w:val="de-DE"/>
        </w:rPr>
        <w:t>[4]</w:t>
      </w:r>
      <w:r w:rsidR="00BB364F" w:rsidRPr="00513CA0">
        <w:rPr>
          <w:lang w:val="de-DE"/>
        </w:rPr>
        <w:t xml:space="preserve"> o</w:t>
      </w:r>
      <w:r w:rsidR="008F5764" w:rsidRPr="00513CA0">
        <w:rPr>
          <w:lang w:val="de-DE"/>
        </w:rPr>
        <w:t>n</w:t>
      </w:r>
      <w:r w:rsidR="00BB364F" w:rsidRPr="00513CA0">
        <w:rPr>
          <w:lang w:val="de-DE"/>
        </w:rPr>
        <w:t xml:space="preserve"> the NF-</w:t>
      </w:r>
      <w:r w:rsidR="00B2317F" w:rsidRPr="00513CA0">
        <w:rPr>
          <w:rFonts w:ascii="Symbol" w:hAnsi="Symbol"/>
          <w:lang w:val="de-DE"/>
        </w:rPr>
        <w:t>k</w:t>
      </w:r>
      <w:r w:rsidR="00BB364F" w:rsidRPr="00513CA0">
        <w:rPr>
          <w:lang w:val="de-DE"/>
        </w:rPr>
        <w:t>B inhibitory activity of</w:t>
      </w:r>
      <w:bookmarkEnd w:id="3"/>
      <w:r w:rsidR="00BB364F" w:rsidRPr="00513CA0">
        <w:rPr>
          <w:lang w:val="de-DE"/>
        </w:rPr>
        <w:t xml:space="preserve"> </w:t>
      </w:r>
      <w:bookmarkStart w:id="4" w:name="_Hlk117081164"/>
      <w:r w:rsidR="00BB364F" w:rsidRPr="00513CA0">
        <w:rPr>
          <w:i/>
          <w:iCs/>
          <w:lang w:val="de-DE"/>
        </w:rPr>
        <w:t>ent</w:t>
      </w:r>
      <w:r w:rsidR="00BB364F" w:rsidRPr="00513CA0">
        <w:rPr>
          <w:lang w:val="de-DE"/>
        </w:rPr>
        <w:t xml:space="preserve">-kauren-15-ones </w:t>
      </w:r>
      <w:bookmarkEnd w:id="4"/>
      <w:r w:rsidR="00BB364F" w:rsidRPr="00513CA0">
        <w:rPr>
          <w:lang w:val="de-DE"/>
        </w:rPr>
        <w:t xml:space="preserve">have been </w:t>
      </w:r>
      <w:r w:rsidR="008F5764" w:rsidRPr="00513CA0">
        <w:rPr>
          <w:lang w:val="de-DE"/>
        </w:rPr>
        <w:t>widely conduc</w:t>
      </w:r>
      <w:r w:rsidR="00BB364F" w:rsidRPr="00513CA0">
        <w:rPr>
          <w:lang w:val="de-DE"/>
        </w:rPr>
        <w:t>ted</w:t>
      </w:r>
      <w:r w:rsidR="008F5764" w:rsidRPr="00513CA0">
        <w:rPr>
          <w:lang w:val="de-DE"/>
        </w:rPr>
        <w:t xml:space="preserve"> to identify</w:t>
      </w:r>
      <w:r w:rsidR="00BB364F" w:rsidRPr="00513CA0">
        <w:rPr>
          <w:lang w:val="de-DE"/>
        </w:rPr>
        <w:t xml:space="preserve"> </w:t>
      </w:r>
      <w:r w:rsidR="008F5764" w:rsidRPr="00513CA0">
        <w:rPr>
          <w:lang w:val="de-DE"/>
        </w:rPr>
        <w:t xml:space="preserve">potential drug candidates </w:t>
      </w:r>
      <w:r w:rsidR="00BB364F" w:rsidRPr="00513CA0">
        <w:rPr>
          <w:lang w:val="de-DE"/>
        </w:rPr>
        <w:t>for diseases related to NF-</w:t>
      </w:r>
      <w:r w:rsidR="00B2317F" w:rsidRPr="00513CA0">
        <w:rPr>
          <w:rFonts w:ascii="Symbol" w:hAnsi="Symbol"/>
          <w:lang w:val="de-DE"/>
        </w:rPr>
        <w:t>k</w:t>
      </w:r>
      <w:r w:rsidR="00BB364F" w:rsidRPr="00513CA0">
        <w:rPr>
          <w:lang w:val="de-DE"/>
        </w:rPr>
        <w:t xml:space="preserve">B. </w:t>
      </w:r>
      <w:r w:rsidR="008F5764" w:rsidRPr="00513CA0">
        <w:rPr>
          <w:lang w:val="de-DE"/>
        </w:rPr>
        <w:t>Consequ</w:t>
      </w:r>
      <w:r w:rsidR="0066183D" w:rsidRPr="00513CA0">
        <w:rPr>
          <w:lang w:val="de-DE"/>
        </w:rPr>
        <w:t>e</w:t>
      </w:r>
      <w:r w:rsidR="008F5764" w:rsidRPr="00513CA0">
        <w:rPr>
          <w:lang w:val="de-DE"/>
        </w:rPr>
        <w:t>ntly</w:t>
      </w:r>
      <w:r w:rsidR="00BB364F" w:rsidRPr="00513CA0">
        <w:rPr>
          <w:lang w:val="de-DE"/>
        </w:rPr>
        <w:t xml:space="preserve">, </w:t>
      </w:r>
      <w:r w:rsidR="008F5764" w:rsidRPr="00513CA0">
        <w:rPr>
          <w:lang w:val="de-DE"/>
        </w:rPr>
        <w:t>several</w:t>
      </w:r>
      <w:r w:rsidR="00BB364F" w:rsidRPr="00513CA0">
        <w:rPr>
          <w:lang w:val="de-DE"/>
        </w:rPr>
        <w:t xml:space="preserve"> total syntheses of </w:t>
      </w:r>
      <w:r w:rsidR="00BB364F" w:rsidRPr="00513CA0">
        <w:rPr>
          <w:i/>
          <w:iCs/>
          <w:lang w:val="de-DE"/>
        </w:rPr>
        <w:t>ent</w:t>
      </w:r>
      <w:r w:rsidR="00BB364F" w:rsidRPr="00513CA0">
        <w:rPr>
          <w:lang w:val="de-DE"/>
        </w:rPr>
        <w:t>-kauren-15-ones</w:t>
      </w:r>
      <w:r w:rsidR="00BB364F" w:rsidRPr="00513CA0">
        <w:rPr>
          <w:vertAlign w:val="superscript"/>
          <w:lang w:val="de-DE"/>
        </w:rPr>
        <w:t>[5]</w:t>
      </w:r>
      <w:r w:rsidR="00BB364F" w:rsidRPr="00513CA0">
        <w:rPr>
          <w:lang w:val="de-DE"/>
        </w:rPr>
        <w:t xml:space="preserve"> have been reported during the last decade. </w:t>
      </w:r>
    </w:p>
    <w:p w14:paraId="72E32B9C" w14:textId="4B4DC0B5" w:rsidR="00BB364F" w:rsidRPr="00513CA0" w:rsidRDefault="008F5764" w:rsidP="00FB4A0E">
      <w:pPr>
        <w:pStyle w:val="P1"/>
        <w:ind w:firstLine="425"/>
        <w:rPr>
          <w:lang w:val="de-DE"/>
        </w:rPr>
      </w:pPr>
      <w:r w:rsidRPr="00513CA0">
        <w:rPr>
          <w:lang w:val="de-DE"/>
        </w:rPr>
        <w:t>However, special attention must be paid to the commonly</w:t>
      </w:r>
      <w:r w:rsidRPr="00513CA0">
        <w:rPr>
          <w:rFonts w:hint="eastAsia"/>
          <w:lang w:val="de-DE"/>
        </w:rPr>
        <w:t xml:space="preserve"> functionali</w:t>
      </w:r>
      <w:r w:rsidRPr="00513CA0">
        <w:rPr>
          <w:lang w:val="de-DE"/>
        </w:rPr>
        <w:t>z</w:t>
      </w:r>
      <w:r w:rsidRPr="00513CA0">
        <w:rPr>
          <w:rFonts w:hint="eastAsia"/>
          <w:lang w:val="de-DE"/>
        </w:rPr>
        <w:t>e</w:t>
      </w:r>
      <w:r w:rsidRPr="00513CA0">
        <w:rPr>
          <w:lang w:val="de-DE"/>
        </w:rPr>
        <w:t>d</w:t>
      </w:r>
      <w:r w:rsidRPr="00513CA0">
        <w:rPr>
          <w:rFonts w:hint="eastAsia"/>
          <w:lang w:val="de-DE"/>
        </w:rPr>
        <w:t xml:space="preserve"> </w:t>
      </w:r>
      <w:r w:rsidRPr="00513CA0">
        <w:rPr>
          <w:lang w:val="de-DE"/>
        </w:rPr>
        <w:t>positions during the total synthesis of</w:t>
      </w:r>
      <w:r w:rsidR="00BB364F" w:rsidRPr="00513CA0">
        <w:rPr>
          <w:rFonts w:hint="eastAsia"/>
          <w:lang w:val="de-DE"/>
        </w:rPr>
        <w:t xml:space="preserve"> the bioactive</w:t>
      </w:r>
      <w:r w:rsidRPr="00513CA0">
        <w:rPr>
          <w:lang w:val="de-DE"/>
        </w:rPr>
        <w:t>,</w:t>
      </w:r>
      <w:r w:rsidR="00BB364F" w:rsidRPr="00513CA0">
        <w:rPr>
          <w:rFonts w:hint="eastAsia"/>
          <w:lang w:val="de-DE"/>
        </w:rPr>
        <w:t xml:space="preserve"> highly</w:t>
      </w:r>
      <w:r w:rsidRPr="00513CA0">
        <w:rPr>
          <w:lang w:val="de-DE"/>
        </w:rPr>
        <w:t xml:space="preserve"> </w:t>
      </w:r>
      <w:r w:rsidR="00BB364F" w:rsidRPr="00513CA0">
        <w:rPr>
          <w:rFonts w:hint="eastAsia"/>
          <w:lang w:val="de-DE"/>
        </w:rPr>
        <w:t xml:space="preserve">oxidized </w:t>
      </w:r>
      <w:r w:rsidR="00BB364F" w:rsidRPr="00513CA0">
        <w:rPr>
          <w:rFonts w:hint="eastAsia"/>
          <w:i/>
          <w:iCs/>
          <w:lang w:val="de-DE"/>
        </w:rPr>
        <w:t>ent</w:t>
      </w:r>
      <w:r w:rsidR="00BB364F" w:rsidRPr="00513CA0">
        <w:rPr>
          <w:rFonts w:hint="eastAsia"/>
          <w:lang w:val="de-DE"/>
        </w:rPr>
        <w:t>-kauren-15-ones</w:t>
      </w:r>
      <w:r w:rsidRPr="00513CA0">
        <w:rPr>
          <w:lang w:val="de-DE"/>
        </w:rPr>
        <w:t xml:space="preserve">. </w:t>
      </w:r>
      <w:r w:rsidR="00BB364F" w:rsidRPr="00513CA0">
        <w:rPr>
          <w:rFonts w:hint="eastAsia"/>
          <w:lang w:val="de-DE"/>
        </w:rPr>
        <w:t>Analy</w:t>
      </w:r>
      <w:r w:rsidRPr="00513CA0">
        <w:rPr>
          <w:lang w:val="de-DE"/>
        </w:rPr>
        <w:t>sis of</w:t>
      </w:r>
      <w:r w:rsidR="00BB364F" w:rsidRPr="00513CA0">
        <w:rPr>
          <w:rFonts w:hint="eastAsia"/>
          <w:lang w:val="de-DE"/>
        </w:rPr>
        <w:t xml:space="preserve"> </w:t>
      </w:r>
      <w:r w:rsidRPr="00513CA0">
        <w:rPr>
          <w:rFonts w:hint="eastAsia"/>
          <w:i/>
          <w:iCs/>
          <w:lang w:val="de-DE"/>
        </w:rPr>
        <w:t>ent</w:t>
      </w:r>
      <w:r w:rsidRPr="00513CA0">
        <w:rPr>
          <w:rFonts w:hint="eastAsia"/>
          <w:lang w:val="de-DE"/>
        </w:rPr>
        <w:t xml:space="preserve">-kaurenoids </w:t>
      </w:r>
      <w:r w:rsidRPr="00513CA0">
        <w:rPr>
          <w:lang w:val="de-DE"/>
        </w:rPr>
        <w:t>with registered pharmacological activities</w:t>
      </w:r>
      <w:r w:rsidRPr="00513CA0">
        <w:rPr>
          <w:rFonts w:hint="eastAsia"/>
          <w:lang w:val="de-DE"/>
        </w:rPr>
        <w:t xml:space="preserve"> (1</w:t>
      </w:r>
      <w:r w:rsidRPr="00513CA0">
        <w:rPr>
          <w:lang w:val="de-DE"/>
        </w:rPr>
        <w:t>635</w:t>
      </w:r>
      <w:r w:rsidRPr="00513CA0">
        <w:rPr>
          <w:rFonts w:hint="eastAsia"/>
          <w:lang w:val="de-DE"/>
        </w:rPr>
        <w:t xml:space="preserve"> compounds)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lang w:val="de-DE"/>
        </w:rPr>
        <w:t xml:space="preserve">using </w:t>
      </w:r>
      <w:r w:rsidR="00BB364F" w:rsidRPr="00513CA0">
        <w:rPr>
          <w:rFonts w:hint="eastAsia"/>
          <w:lang w:val="de-DE"/>
        </w:rPr>
        <w:t>SciFnder</w:t>
      </w:r>
      <w:r w:rsidR="00BB364F" w:rsidRPr="00513CA0">
        <w:rPr>
          <w:rFonts w:hint="eastAsia"/>
          <w:vertAlign w:val="superscript"/>
          <w:lang w:val="de-DE"/>
        </w:rPr>
        <w:t>n</w:t>
      </w:r>
      <w:r w:rsidR="00BB364F" w:rsidRPr="00513CA0">
        <w:rPr>
          <w:vertAlign w:val="superscript"/>
          <w:lang w:val="de-DE"/>
        </w:rPr>
        <w:t>[</w:t>
      </w:r>
      <w:r w:rsidR="00EF6164" w:rsidRPr="00513CA0">
        <w:rPr>
          <w:vertAlign w:val="superscript"/>
          <w:lang w:val="de-DE"/>
        </w:rPr>
        <w:t>6</w:t>
      </w:r>
      <w:r w:rsidR="00BB364F" w:rsidRPr="00513CA0">
        <w:rPr>
          <w:vertAlign w:val="superscript"/>
          <w:lang w:val="de-DE"/>
        </w:rPr>
        <w:t>]</w:t>
      </w:r>
      <w:r w:rsidR="00BB364F" w:rsidRPr="00513CA0">
        <w:rPr>
          <w:rFonts w:hint="eastAsia"/>
          <w:lang w:val="de-DE"/>
        </w:rPr>
        <w:t xml:space="preserve"> </w:t>
      </w:r>
      <w:r w:rsidRPr="00513CA0">
        <w:rPr>
          <w:lang w:val="de-DE"/>
        </w:rPr>
        <w:t xml:space="preserve">revealed that </w:t>
      </w:r>
      <w:r w:rsidR="00BB364F" w:rsidRPr="00513CA0">
        <w:rPr>
          <w:lang w:val="de-DE"/>
        </w:rPr>
        <w:t xml:space="preserve">almost all </w:t>
      </w:r>
      <w:r w:rsidRPr="00513CA0">
        <w:rPr>
          <w:lang w:val="de-DE"/>
        </w:rPr>
        <w:t xml:space="preserve">the </w:t>
      </w:r>
      <w:r w:rsidR="00BB364F" w:rsidRPr="00513CA0">
        <w:rPr>
          <w:lang w:val="de-DE"/>
        </w:rPr>
        <w:t>compounds</w:t>
      </w:r>
      <w:r w:rsidR="00BB364F" w:rsidRPr="00513CA0">
        <w:rPr>
          <w:rFonts w:hint="eastAsia"/>
          <w:lang w:val="de-DE"/>
        </w:rPr>
        <w:t xml:space="preserve"> are </w:t>
      </w:r>
      <w:r w:rsidR="00531961" w:rsidRPr="00513CA0">
        <w:rPr>
          <w:i/>
          <w:iCs/>
          <w:lang w:val="de-DE"/>
        </w:rPr>
        <w:t>O</w:t>
      </w:r>
      <w:r w:rsidR="00531961" w:rsidRPr="00513CA0">
        <w:rPr>
          <w:lang w:val="de-DE"/>
        </w:rPr>
        <w:t>-f</w:t>
      </w:r>
      <w:r w:rsidR="00BB364F" w:rsidRPr="00513CA0">
        <w:rPr>
          <w:rFonts w:hint="eastAsia"/>
          <w:lang w:val="de-DE"/>
        </w:rPr>
        <w:t xml:space="preserve">unctionalized at </w:t>
      </w:r>
      <w:r w:rsidR="00531961" w:rsidRPr="00513CA0">
        <w:rPr>
          <w:lang w:val="de-DE"/>
        </w:rPr>
        <w:t xml:space="preserve">the </w:t>
      </w:r>
      <w:r w:rsidR="00BB364F" w:rsidRPr="00513CA0">
        <w:rPr>
          <w:rFonts w:hint="eastAsia"/>
          <w:lang w:val="de-DE"/>
        </w:rPr>
        <w:t>C7</w:t>
      </w:r>
      <w:r w:rsidR="00BB364F" w:rsidRPr="00513CA0">
        <w:rPr>
          <w:lang w:val="de-DE"/>
        </w:rPr>
        <w:t>, C14,</w:t>
      </w:r>
      <w:r w:rsidR="00BB364F" w:rsidRPr="00513CA0">
        <w:rPr>
          <w:rFonts w:hint="eastAsia"/>
          <w:lang w:val="de-DE"/>
        </w:rPr>
        <w:t xml:space="preserve"> and C1</w:t>
      </w:r>
      <w:r w:rsidR="00BB364F" w:rsidRPr="00513CA0">
        <w:rPr>
          <w:lang w:val="de-DE"/>
        </w:rPr>
        <w:t>5</w:t>
      </w:r>
      <w:r w:rsidR="00BB364F" w:rsidRPr="00513CA0">
        <w:rPr>
          <w:rFonts w:hint="eastAsia"/>
          <w:lang w:val="de-DE"/>
        </w:rPr>
        <w:t xml:space="preserve"> methylene</w:t>
      </w:r>
      <w:r w:rsidR="00531961" w:rsidRPr="00513CA0">
        <w:rPr>
          <w:lang w:val="de-DE"/>
        </w:rPr>
        <w:t xml:space="preserve"> groups and</w:t>
      </w:r>
      <w:r w:rsidR="00BB364F" w:rsidRPr="00513CA0">
        <w:rPr>
          <w:rFonts w:hint="eastAsia"/>
          <w:lang w:val="de-DE"/>
        </w:rPr>
        <w:t xml:space="preserve"> half</w:t>
      </w:r>
      <w:r w:rsidR="00531961" w:rsidRPr="00513CA0">
        <w:rPr>
          <w:lang w:val="de-DE"/>
        </w:rPr>
        <w:t xml:space="preserve"> </w:t>
      </w:r>
      <w:r w:rsidR="00531961" w:rsidRPr="00513CA0">
        <w:rPr>
          <w:lang w:val="de-DE"/>
        </w:rPr>
        <w:t>the compounds</w:t>
      </w:r>
      <w:r w:rsidR="00BB364F" w:rsidRPr="00513CA0">
        <w:rPr>
          <w:rFonts w:hint="eastAsia"/>
          <w:lang w:val="de-DE"/>
        </w:rPr>
        <w:t xml:space="preserve"> at </w:t>
      </w:r>
      <w:r w:rsidR="00531961" w:rsidRPr="00513CA0">
        <w:rPr>
          <w:lang w:val="de-DE"/>
        </w:rPr>
        <w:t xml:space="preserve">the </w:t>
      </w:r>
      <w:r w:rsidR="00BB364F" w:rsidRPr="00513CA0">
        <w:rPr>
          <w:rFonts w:hint="eastAsia"/>
          <w:lang w:val="de-DE"/>
        </w:rPr>
        <w:t>C1 and C6 methylene</w:t>
      </w:r>
      <w:r w:rsidR="00BB364F" w:rsidRPr="00513CA0">
        <w:rPr>
          <w:lang w:val="de-DE"/>
        </w:rPr>
        <w:t xml:space="preserve"> </w:t>
      </w:r>
      <w:r w:rsidR="00531961" w:rsidRPr="00513CA0">
        <w:rPr>
          <w:lang w:val="de-DE"/>
        </w:rPr>
        <w:t>gro</w:t>
      </w:r>
      <w:r w:rsidR="00305E69" w:rsidRPr="00513CA0">
        <w:rPr>
          <w:lang w:val="de-DE"/>
        </w:rPr>
        <w:t>u</w:t>
      </w:r>
      <w:r w:rsidR="00531961" w:rsidRPr="00513CA0">
        <w:rPr>
          <w:lang w:val="de-DE"/>
        </w:rPr>
        <w:t xml:space="preserve">ps </w:t>
      </w:r>
      <w:r w:rsidR="00BB364F" w:rsidRPr="00513CA0">
        <w:rPr>
          <w:lang w:val="de-DE"/>
        </w:rPr>
        <w:t>(Figure 1c)</w:t>
      </w:r>
      <w:r w:rsidR="00BB364F" w:rsidRPr="00513CA0">
        <w:rPr>
          <w:rFonts w:hint="eastAsia"/>
          <w:lang w:val="de-DE"/>
        </w:rPr>
        <w:t>. Th</w:t>
      </w:r>
      <w:r w:rsidR="00BB364F" w:rsidRPr="00513CA0">
        <w:rPr>
          <w:lang w:val="de-DE"/>
        </w:rPr>
        <w:t>erefore</w:t>
      </w:r>
      <w:r w:rsidR="00BB364F" w:rsidRPr="00513CA0">
        <w:rPr>
          <w:rFonts w:hint="eastAsia"/>
          <w:lang w:val="de-DE"/>
        </w:rPr>
        <w:t xml:space="preserve">, </w:t>
      </w:r>
      <w:r w:rsidR="00BB364F" w:rsidRPr="00513CA0">
        <w:rPr>
          <w:lang w:val="de-DE"/>
        </w:rPr>
        <w:t>for easy access to bioactive</w:t>
      </w:r>
      <w:r w:rsidR="00531961" w:rsidRPr="00513CA0">
        <w:rPr>
          <w:lang w:val="de-DE"/>
        </w:rPr>
        <w:t>,</w:t>
      </w:r>
      <w:r w:rsidR="00BB364F" w:rsidRPr="00513CA0">
        <w:rPr>
          <w:lang w:val="de-DE"/>
        </w:rPr>
        <w:t xml:space="preserve"> highly</w:t>
      </w:r>
      <w:r w:rsidR="00531961" w:rsidRPr="00513CA0">
        <w:rPr>
          <w:lang w:val="de-DE"/>
        </w:rPr>
        <w:t xml:space="preserve"> </w:t>
      </w:r>
      <w:r w:rsidR="00BB364F" w:rsidRPr="00513CA0">
        <w:rPr>
          <w:lang w:val="de-DE"/>
        </w:rPr>
        <w:t xml:space="preserve">oxidized </w:t>
      </w:r>
      <w:r w:rsidR="00BB364F" w:rsidRPr="00513CA0">
        <w:rPr>
          <w:i/>
          <w:iCs/>
          <w:lang w:val="de-DE"/>
        </w:rPr>
        <w:t>ent</w:t>
      </w:r>
      <w:r w:rsidR="00BB364F" w:rsidRPr="00513CA0">
        <w:rPr>
          <w:lang w:val="de-DE"/>
        </w:rPr>
        <w:t>-</w:t>
      </w:r>
      <w:r w:rsidR="004444DA" w:rsidRPr="00513CA0">
        <w:rPr>
          <w:lang w:val="de-DE"/>
        </w:rPr>
        <w:t xml:space="preserve"> kauren-15</w:t>
      </w:r>
      <w:r w:rsidR="00BB364F" w:rsidRPr="00513CA0">
        <w:rPr>
          <w:lang w:val="de-DE"/>
        </w:rPr>
        <w:t>-ones, a new synthetic strategy dedicated to the oxygen functionalization of these positions is required. Ideally, the carbon skeleton should be assembled from oxygen</w:t>
      </w:r>
      <w:r w:rsidR="00531961" w:rsidRPr="00513CA0">
        <w:rPr>
          <w:lang w:val="de-DE"/>
        </w:rPr>
        <w:t>-functionaliz</w:t>
      </w:r>
      <w:r w:rsidR="00BB364F" w:rsidRPr="00513CA0">
        <w:rPr>
          <w:lang w:val="de-DE"/>
        </w:rPr>
        <w:t xml:space="preserve">ed, easy-to-prepare substrates rather than </w:t>
      </w:r>
      <w:r w:rsidR="00531961" w:rsidRPr="00513CA0">
        <w:rPr>
          <w:lang w:val="de-DE"/>
        </w:rPr>
        <w:t xml:space="preserve">introducing </w:t>
      </w:r>
      <w:r w:rsidR="00094C8D">
        <w:rPr>
          <w:lang w:val="de-DE"/>
        </w:rPr>
        <w:t>oxygen-functional</w:t>
      </w:r>
      <w:r w:rsidR="00531961" w:rsidRPr="00513CA0">
        <w:rPr>
          <w:lang w:val="de-DE"/>
        </w:rPr>
        <w:t xml:space="preserve"> groups</w:t>
      </w:r>
      <w:r w:rsidR="00BB364F" w:rsidRPr="00513CA0">
        <w:rPr>
          <w:lang w:val="de-DE"/>
        </w:rPr>
        <w:t xml:space="preserve"> </w:t>
      </w:r>
      <w:r w:rsidR="00531961" w:rsidRPr="00513CA0">
        <w:rPr>
          <w:lang w:val="de-DE"/>
        </w:rPr>
        <w:t>into the molecule after</w:t>
      </w:r>
      <w:r w:rsidR="00BB364F" w:rsidRPr="00513CA0">
        <w:rPr>
          <w:lang w:val="de-DE"/>
        </w:rPr>
        <w:t xml:space="preserve"> </w:t>
      </w:r>
      <w:r w:rsidR="00531961" w:rsidRPr="00513CA0">
        <w:rPr>
          <w:lang w:val="de-DE"/>
        </w:rPr>
        <w:t xml:space="preserve">constructing </w:t>
      </w:r>
      <w:r w:rsidR="00094C8D">
        <w:rPr>
          <w:lang w:val="de-DE"/>
        </w:rPr>
        <w:t xml:space="preserve">the </w:t>
      </w:r>
      <w:r w:rsidR="00BB364F" w:rsidRPr="00513CA0">
        <w:rPr>
          <w:lang w:val="de-DE"/>
        </w:rPr>
        <w:t xml:space="preserve">carbon skeleton. </w:t>
      </w:r>
      <w:r w:rsidR="00531961" w:rsidRPr="00513CA0">
        <w:rPr>
          <w:lang w:val="de-DE"/>
        </w:rPr>
        <w:t>In this study, w</w:t>
      </w:r>
      <w:r w:rsidR="00BB364F" w:rsidRPr="00513CA0">
        <w:rPr>
          <w:rFonts w:hint="eastAsia"/>
          <w:lang w:val="de-DE"/>
        </w:rPr>
        <w:t xml:space="preserve">e </w:t>
      </w:r>
      <w:r w:rsidR="00531961" w:rsidRPr="00513CA0">
        <w:rPr>
          <w:lang w:val="de-DE"/>
        </w:rPr>
        <w:t>developed</w:t>
      </w:r>
      <w:r w:rsidR="00BB364F" w:rsidRPr="00513CA0">
        <w:rPr>
          <w:rFonts w:hint="eastAsia"/>
          <w:lang w:val="de-DE"/>
        </w:rPr>
        <w:t xml:space="preserve"> a </w:t>
      </w:r>
      <w:r w:rsidR="00BB364F" w:rsidRPr="00513CA0">
        <w:rPr>
          <w:lang w:val="de-DE"/>
        </w:rPr>
        <w:t xml:space="preserve">convergent method for the </w:t>
      </w:r>
      <w:r w:rsidR="00BB364F" w:rsidRPr="00513CA0">
        <w:rPr>
          <w:rFonts w:hint="eastAsia"/>
          <w:lang w:val="de-DE"/>
        </w:rPr>
        <w:t xml:space="preserve">diastereoselective </w:t>
      </w:r>
      <w:r w:rsidR="00BB364F" w:rsidRPr="00513CA0">
        <w:rPr>
          <w:lang w:val="de-DE"/>
        </w:rPr>
        <w:t>construction of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rFonts w:hint="eastAsia"/>
          <w:i/>
          <w:lang w:val="de-DE"/>
        </w:rPr>
        <w:t>trans</w:t>
      </w:r>
      <w:r w:rsidR="00BB364F" w:rsidRPr="00513CA0">
        <w:rPr>
          <w:rFonts w:hint="eastAsia"/>
          <w:lang w:val="de-DE"/>
        </w:rPr>
        <w:t>-</w:t>
      </w:r>
      <w:r w:rsidR="00BB364F" w:rsidRPr="00513CA0">
        <w:rPr>
          <w:rFonts w:hint="eastAsia"/>
          <w:i/>
          <w:lang w:val="de-DE"/>
        </w:rPr>
        <w:t>anti</w:t>
      </w:r>
      <w:r w:rsidR="00531961" w:rsidRPr="00513CA0">
        <w:rPr>
          <w:lang w:val="de-DE"/>
        </w:rPr>
        <w:t>-</w:t>
      </w:r>
      <w:r w:rsidR="00BB364F" w:rsidRPr="00513CA0">
        <w:rPr>
          <w:rFonts w:hint="eastAsia"/>
          <w:lang w:val="de-DE"/>
        </w:rPr>
        <w:t xml:space="preserve">hydrophenanthrene </w:t>
      </w:r>
      <w:r w:rsidR="00BB364F" w:rsidRPr="00513CA0">
        <w:rPr>
          <w:lang w:val="de-DE"/>
        </w:rPr>
        <w:t>skeleton</w:t>
      </w:r>
      <w:r w:rsidR="00531961" w:rsidRPr="00513CA0">
        <w:rPr>
          <w:lang w:val="de-DE"/>
        </w:rPr>
        <w:t xml:space="preserve">, which is the ABC-ring of </w:t>
      </w:r>
      <w:r w:rsidR="00531961" w:rsidRPr="00513CA0">
        <w:rPr>
          <w:i/>
          <w:iCs/>
          <w:lang w:val="de-DE"/>
        </w:rPr>
        <w:t>ent</w:t>
      </w:r>
      <w:r w:rsidR="00531961" w:rsidRPr="00513CA0">
        <w:rPr>
          <w:lang w:val="de-DE"/>
        </w:rPr>
        <w:t>-kaurenes,</w:t>
      </w:r>
      <w:r w:rsidR="00BB364F" w:rsidRPr="00513CA0">
        <w:rPr>
          <w:lang w:val="de-DE"/>
        </w:rPr>
        <w:t xml:space="preserve"> </w:t>
      </w:r>
      <w:r w:rsidR="00531961" w:rsidRPr="00513CA0">
        <w:rPr>
          <w:lang w:val="de-DE"/>
        </w:rPr>
        <w:t>via</w:t>
      </w:r>
      <w:r w:rsidR="00BB364F" w:rsidRPr="00513CA0">
        <w:rPr>
          <w:rFonts w:hint="eastAsia"/>
          <w:lang w:val="de-DE"/>
        </w:rPr>
        <w:t xml:space="preserve"> Ti-mediated radical cyclization</w:t>
      </w:r>
      <w:r w:rsidR="00531961" w:rsidRPr="00513CA0">
        <w:rPr>
          <w:lang w:val="de-DE"/>
        </w:rPr>
        <w:t>.</w:t>
      </w:r>
      <w:r w:rsidR="00BB364F" w:rsidRPr="00513CA0">
        <w:rPr>
          <w:rFonts w:hint="eastAsia"/>
          <w:lang w:val="de-DE"/>
        </w:rPr>
        <w:t xml:space="preserve"> </w:t>
      </w:r>
      <w:r w:rsidR="00531961" w:rsidRPr="00513CA0">
        <w:rPr>
          <w:lang w:val="de-DE"/>
        </w:rPr>
        <w:t>Moreover, we developed</w:t>
      </w:r>
      <w:r w:rsidR="00BB364F" w:rsidRPr="00513CA0">
        <w:rPr>
          <w:rFonts w:hint="eastAsia"/>
          <w:lang w:val="de-DE"/>
        </w:rPr>
        <w:t xml:space="preserve"> the first total synthesis of </w:t>
      </w:r>
      <w:r w:rsidR="004444DA" w:rsidRPr="00513CA0">
        <w:rPr>
          <w:lang w:val="de-DE"/>
        </w:rPr>
        <w:t>(</w:t>
      </w:r>
      <w:r w:rsidR="00C35648" w:rsidRPr="00513CA0">
        <w:rPr>
          <w:rFonts w:cs="Arial"/>
          <w:lang w:val="de-DE"/>
        </w:rPr>
        <w:t>±</w:t>
      </w:r>
      <w:r w:rsidR="004444DA" w:rsidRPr="00513CA0">
        <w:rPr>
          <w:lang w:val="de-DE"/>
        </w:rPr>
        <w:t>)-</w:t>
      </w:r>
      <w:r w:rsidR="00BB364F" w:rsidRPr="00513CA0">
        <w:rPr>
          <w:rFonts w:hint="eastAsia"/>
          <w:lang w:val="de-DE"/>
        </w:rPr>
        <w:t>kamebanin</w:t>
      </w:r>
      <w:r w:rsidR="00BB364F" w:rsidRPr="00513CA0">
        <w:rPr>
          <w:lang w:val="de-DE"/>
        </w:rPr>
        <w:t>,</w:t>
      </w:r>
      <w:r w:rsidR="00BB364F" w:rsidRPr="00513CA0">
        <w:rPr>
          <w:vertAlign w:val="superscript"/>
          <w:lang w:val="de-DE"/>
        </w:rPr>
        <w:t>[2a,</w:t>
      </w:r>
      <w:r w:rsidR="00EF6164" w:rsidRPr="00513CA0">
        <w:rPr>
          <w:vertAlign w:val="superscript"/>
          <w:lang w:val="de-DE"/>
        </w:rPr>
        <w:t>2</w:t>
      </w:r>
      <w:r w:rsidR="00BB364F" w:rsidRPr="00513CA0">
        <w:rPr>
          <w:vertAlign w:val="superscript"/>
          <w:lang w:val="de-DE"/>
        </w:rPr>
        <w:t>b,</w:t>
      </w:r>
      <w:r w:rsidR="00EF6164" w:rsidRPr="00513CA0">
        <w:rPr>
          <w:vertAlign w:val="superscript"/>
          <w:lang w:val="de-DE"/>
        </w:rPr>
        <w:t>7</w:t>
      </w:r>
      <w:r w:rsidR="00BB364F" w:rsidRPr="00513CA0">
        <w:rPr>
          <w:vertAlign w:val="superscript"/>
          <w:lang w:val="de-DE"/>
        </w:rPr>
        <w:t>]</w:t>
      </w:r>
      <w:r w:rsidR="00BB364F" w:rsidRPr="00513CA0">
        <w:rPr>
          <w:lang w:val="de-DE"/>
        </w:rPr>
        <w:t xml:space="preserve"> 1</w:t>
      </w:r>
      <w:r w:rsidR="00B2317F" w:rsidRPr="00513CA0">
        <w:rPr>
          <w:rFonts w:ascii="Symbol" w:hAnsi="Symbol" w:hint="eastAsia"/>
          <w:lang w:val="de-DE"/>
        </w:rPr>
        <w:t>a</w:t>
      </w:r>
      <w:r w:rsidR="00BB364F" w:rsidRPr="00513CA0">
        <w:rPr>
          <w:lang w:val="de-DE"/>
        </w:rPr>
        <w:t>,7</w:t>
      </w:r>
      <w:r w:rsidR="00B2317F" w:rsidRPr="00513CA0">
        <w:rPr>
          <w:rFonts w:ascii="Symbol" w:hAnsi="Symbol" w:hint="eastAsia"/>
          <w:lang w:val="de-DE"/>
        </w:rPr>
        <w:t>a</w:t>
      </w:r>
      <w:r w:rsidR="00BB364F" w:rsidRPr="00513CA0">
        <w:rPr>
          <w:lang w:val="de-DE"/>
        </w:rPr>
        <w:t>,14</w:t>
      </w:r>
      <w:r w:rsidR="00B2317F" w:rsidRPr="00513CA0">
        <w:rPr>
          <w:rFonts w:ascii="Symbol" w:hAnsi="Symbol"/>
          <w:lang w:val="de-DE"/>
        </w:rPr>
        <w:t>b</w:t>
      </w:r>
      <w:r w:rsidR="00BB364F" w:rsidRPr="00513CA0">
        <w:rPr>
          <w:lang w:val="de-DE"/>
        </w:rPr>
        <w:t>-trihydroxy-</w:t>
      </w:r>
      <w:r w:rsidR="00BB364F" w:rsidRPr="00513CA0">
        <w:rPr>
          <w:i/>
          <w:iCs/>
          <w:lang w:val="de-DE"/>
        </w:rPr>
        <w:t>ent</w:t>
      </w:r>
      <w:r w:rsidR="00BB364F" w:rsidRPr="00513CA0">
        <w:rPr>
          <w:lang w:val="de-DE"/>
        </w:rPr>
        <w:t xml:space="preserve">-kauren-15-one, via a formal semi-pinacol rearrangement of a cyanomethylene moiety and a novel </w:t>
      </w:r>
      <w:r w:rsidR="009D0E23" w:rsidRPr="00513CA0">
        <w:rPr>
          <w:lang w:val="de-DE"/>
        </w:rPr>
        <w:t>Thorpe-Ziegler</w:t>
      </w:r>
      <w:r w:rsidR="00BB364F" w:rsidRPr="00513CA0">
        <w:rPr>
          <w:lang w:val="de-DE"/>
        </w:rPr>
        <w:t xml:space="preserve">-type reaction of </w:t>
      </w:r>
      <w:r w:rsidR="00B2317F" w:rsidRPr="00513CA0">
        <w:rPr>
          <w:rFonts w:ascii="Symbol" w:hAnsi="Symbol"/>
          <w:lang w:val="de-DE"/>
        </w:rPr>
        <w:t>g</w:t>
      </w:r>
      <w:r w:rsidR="00BB364F" w:rsidRPr="00513CA0">
        <w:rPr>
          <w:lang w:val="de-DE"/>
        </w:rPr>
        <w:t xml:space="preserve">-ketonitrile to form </w:t>
      </w:r>
      <w:r w:rsidR="00531961" w:rsidRPr="00513CA0">
        <w:rPr>
          <w:lang w:val="de-DE"/>
        </w:rPr>
        <w:t xml:space="preserve">the </w:t>
      </w:r>
      <w:r w:rsidR="00BB364F" w:rsidRPr="00513CA0">
        <w:rPr>
          <w:lang w:val="de-DE"/>
        </w:rPr>
        <w:t xml:space="preserve">D-ring moiety of </w:t>
      </w:r>
      <w:r w:rsidR="00BB364F" w:rsidRPr="00513CA0">
        <w:rPr>
          <w:i/>
          <w:iCs/>
          <w:lang w:val="de-DE"/>
        </w:rPr>
        <w:t>ent</w:t>
      </w:r>
      <w:r w:rsidR="00BB364F" w:rsidRPr="00513CA0">
        <w:rPr>
          <w:lang w:val="de-DE"/>
        </w:rPr>
        <w:t>-kaurenes</w:t>
      </w:r>
      <w:r w:rsidR="00BB364F" w:rsidRPr="00513CA0">
        <w:rPr>
          <w:rFonts w:hint="eastAsia"/>
          <w:lang w:val="de-DE"/>
        </w:rPr>
        <w:t>.</w:t>
      </w:r>
    </w:p>
    <w:p w14:paraId="7C5034CB" w14:textId="27FDD7AA" w:rsidR="00BB364F" w:rsidRPr="00513CA0" w:rsidRDefault="00BB364F" w:rsidP="00BB364F">
      <w:pPr>
        <w:pStyle w:val="FigureCaption"/>
        <w:rPr>
          <w:color w:val="FF0000"/>
          <w:lang w:val="en-US"/>
        </w:rPr>
      </w:pPr>
      <w:r w:rsidRPr="00513CA0">
        <w:rPr>
          <w:b/>
          <w:lang w:val="en-US"/>
        </w:rPr>
        <w:lastRenderedPageBreak/>
        <w:t>Figure 1.</w:t>
      </w:r>
      <w:r w:rsidRPr="00513CA0">
        <w:rPr>
          <w:lang w:val="en-US"/>
        </w:rPr>
        <w:t xml:space="preserve"> (a) </w:t>
      </w:r>
      <w:r w:rsidR="00531961" w:rsidRPr="00513CA0">
        <w:rPr>
          <w:lang w:val="en-US"/>
        </w:rPr>
        <w:t>C</w:t>
      </w:r>
      <w:r w:rsidRPr="00513CA0">
        <w:rPr>
          <w:lang w:val="en-US"/>
        </w:rPr>
        <w:t xml:space="preserve">hemical structure of </w:t>
      </w:r>
      <w:proofErr w:type="spellStart"/>
      <w:r w:rsidRPr="00513CA0">
        <w:rPr>
          <w:i/>
          <w:iCs/>
          <w:lang w:val="en-US"/>
        </w:rPr>
        <w:t>ent</w:t>
      </w:r>
      <w:proofErr w:type="spellEnd"/>
      <w:r w:rsidRPr="00513CA0">
        <w:rPr>
          <w:lang w:val="en-US"/>
        </w:rPr>
        <w:t>-kaurene</w:t>
      </w:r>
      <w:r w:rsidR="007D4BA2" w:rsidRPr="00513CA0">
        <w:rPr>
          <w:lang w:val="en-US"/>
        </w:rPr>
        <w:t>.</w:t>
      </w:r>
      <w:r w:rsidRPr="00513CA0">
        <w:rPr>
          <w:lang w:val="en-US"/>
        </w:rPr>
        <w:t xml:space="preserve"> (b) </w:t>
      </w:r>
      <w:r w:rsidR="007D4BA2" w:rsidRPr="00513CA0">
        <w:rPr>
          <w:lang w:val="en-US"/>
        </w:rPr>
        <w:t>R</w:t>
      </w:r>
      <w:r w:rsidRPr="00513CA0">
        <w:rPr>
          <w:lang w:val="en-US"/>
        </w:rPr>
        <w:t>epresentative bioactive highly</w:t>
      </w:r>
      <w:r w:rsidR="005362C8" w:rsidRPr="00513CA0">
        <w:rPr>
          <w:lang w:val="en-US"/>
        </w:rPr>
        <w:t xml:space="preserve"> </w:t>
      </w:r>
      <w:r w:rsidRPr="00513CA0">
        <w:rPr>
          <w:lang w:val="en-US"/>
        </w:rPr>
        <w:t xml:space="preserve">oxidized </w:t>
      </w:r>
      <w:r w:rsidRPr="00513CA0">
        <w:rPr>
          <w:i/>
          <w:iCs/>
          <w:lang w:val="en-US"/>
        </w:rPr>
        <w:t>ent</w:t>
      </w:r>
      <w:r w:rsidRPr="00513CA0">
        <w:rPr>
          <w:lang w:val="en-US"/>
        </w:rPr>
        <w:t>-kauren-15-ones</w:t>
      </w:r>
      <w:r w:rsidR="007D4BA2" w:rsidRPr="00513CA0">
        <w:rPr>
          <w:lang w:val="en-US"/>
        </w:rPr>
        <w:t>.</w:t>
      </w:r>
      <w:r w:rsidRPr="00513CA0">
        <w:rPr>
          <w:lang w:val="en-US"/>
        </w:rPr>
        <w:t xml:space="preserve"> (c) </w:t>
      </w:r>
      <w:bookmarkStart w:id="5" w:name="_Hlk121144122"/>
      <w:r w:rsidR="00305E69" w:rsidRPr="00513CA0">
        <w:rPr>
          <w:lang w:val="en-US"/>
        </w:rPr>
        <w:t>Analysis</w:t>
      </w:r>
      <w:r w:rsidR="004444DA" w:rsidRPr="00513CA0">
        <w:rPr>
          <w:lang w:val="en-US"/>
        </w:rPr>
        <w:t xml:space="preserve"> of</w:t>
      </w:r>
      <w:r w:rsidRPr="00513CA0">
        <w:rPr>
          <w:lang w:val="en-US"/>
        </w:rPr>
        <w:t xml:space="preserve"> </w:t>
      </w:r>
      <w:r w:rsidR="00305E69" w:rsidRPr="00513CA0">
        <w:rPr>
          <w:lang w:val="en-US"/>
        </w:rPr>
        <w:t>the</w:t>
      </w:r>
      <w:r w:rsidRPr="00513CA0">
        <w:rPr>
          <w:lang w:val="en-US"/>
        </w:rPr>
        <w:t xml:space="preserve"> oxygen functional</w:t>
      </w:r>
      <w:r w:rsidR="00305E69" w:rsidRPr="00513CA0">
        <w:rPr>
          <w:lang w:val="en-US"/>
        </w:rPr>
        <w:t>ization</w:t>
      </w:r>
      <w:r w:rsidRPr="00513CA0">
        <w:rPr>
          <w:lang w:val="en-US"/>
        </w:rPr>
        <w:t xml:space="preserve"> </w:t>
      </w:r>
      <w:r w:rsidR="00305E69" w:rsidRPr="00513CA0">
        <w:rPr>
          <w:lang w:val="en-US"/>
        </w:rPr>
        <w:t>position</w:t>
      </w:r>
      <w:r w:rsidR="007D4BA2" w:rsidRPr="00513CA0">
        <w:rPr>
          <w:lang w:val="en-US"/>
        </w:rPr>
        <w:t xml:space="preserve"> </w:t>
      </w:r>
      <w:r w:rsidR="00305E69" w:rsidRPr="00513CA0">
        <w:rPr>
          <w:lang w:val="en-US"/>
        </w:rPr>
        <w:t>of</w:t>
      </w:r>
      <w:r w:rsidRPr="00513CA0">
        <w:rPr>
          <w:lang w:val="en-US"/>
        </w:rPr>
        <w:t xml:space="preserve"> </w:t>
      </w:r>
      <w:r w:rsidR="00305E69" w:rsidRPr="00513CA0">
        <w:rPr>
          <w:lang w:val="en-US"/>
        </w:rPr>
        <w:t xml:space="preserve">the </w:t>
      </w:r>
      <w:r w:rsidRPr="00513CA0">
        <w:rPr>
          <w:lang w:val="en-US"/>
        </w:rPr>
        <w:t xml:space="preserve">pharmacologically active </w:t>
      </w:r>
      <w:proofErr w:type="spellStart"/>
      <w:r w:rsidR="007D4BA2" w:rsidRPr="00513CA0">
        <w:rPr>
          <w:i/>
          <w:iCs/>
          <w:lang w:val="en-US"/>
        </w:rPr>
        <w:t>ent</w:t>
      </w:r>
      <w:proofErr w:type="spellEnd"/>
      <w:r w:rsidR="007D4BA2" w:rsidRPr="00513CA0">
        <w:rPr>
          <w:lang w:val="en-US"/>
        </w:rPr>
        <w:t>-kaurenes</w:t>
      </w:r>
      <w:r w:rsidRPr="00513CA0">
        <w:rPr>
          <w:lang w:val="en-US"/>
        </w:rPr>
        <w:t xml:space="preserve"> </w:t>
      </w:r>
      <w:r w:rsidR="00305E69" w:rsidRPr="00513CA0">
        <w:rPr>
          <w:lang w:val="en-US"/>
        </w:rPr>
        <w:t>by</w:t>
      </w:r>
      <w:r w:rsidRPr="00513CA0">
        <w:rPr>
          <w:lang w:val="en-US"/>
        </w:rPr>
        <w:t xml:space="preserve"> </w:t>
      </w:r>
      <w:proofErr w:type="spellStart"/>
      <w:r w:rsidRPr="00513CA0">
        <w:rPr>
          <w:lang w:val="en-US"/>
        </w:rPr>
        <w:t>SciFinder</w:t>
      </w:r>
      <w:r w:rsidRPr="00513CA0">
        <w:rPr>
          <w:vertAlign w:val="superscript"/>
          <w:lang w:val="en-US"/>
        </w:rPr>
        <w:t>n</w:t>
      </w:r>
      <w:bookmarkEnd w:id="5"/>
      <w:proofErr w:type="spellEnd"/>
      <w:r w:rsidRPr="00513CA0">
        <w:rPr>
          <w:lang w:val="en-US"/>
        </w:rPr>
        <w:t>.</w:t>
      </w:r>
    </w:p>
    <w:p w14:paraId="476A4322" w14:textId="07C5B158" w:rsidR="00214B2A" w:rsidRPr="00513CA0" w:rsidRDefault="00214B2A" w:rsidP="00214B2A">
      <w:pPr>
        <w:pStyle w:val="HAcknowledgements"/>
        <w:rPr>
          <w:color w:val="FF0000"/>
          <w:lang w:val="en-US"/>
        </w:rPr>
      </w:pPr>
      <w:r w:rsidRPr="00513CA0">
        <w:rPr>
          <w:lang w:val="en-US"/>
        </w:rPr>
        <w:t xml:space="preserve">Results and Discussion </w:t>
      </w:r>
    </w:p>
    <w:p w14:paraId="7B687C4A" w14:textId="1CD882BE" w:rsidR="00BB364F" w:rsidRPr="00513CA0" w:rsidRDefault="00FB4A0E" w:rsidP="00FB4A0E">
      <w:pPr>
        <w:pStyle w:val="P1"/>
        <w:ind w:firstLine="425"/>
        <w:rPr>
          <w:lang w:val="de-DE"/>
        </w:rPr>
      </w:pPr>
      <w:r w:rsidRPr="00513CA0">
        <w:rPr>
          <w:noProof/>
          <w:lang w:val="de-DE"/>
        </w:rPr>
        <w:drawing>
          <wp:anchor distT="0" distB="0" distL="114300" distR="114300" simplePos="0" relativeHeight="251668480" behindDoc="0" locked="0" layoutInCell="1" allowOverlap="1" wp14:anchorId="7168CA27" wp14:editId="45E43598">
            <wp:simplePos x="0" y="0"/>
            <wp:positionH relativeFrom="margin">
              <wp:posOffset>3361690</wp:posOffset>
            </wp:positionH>
            <wp:positionV relativeFrom="paragraph">
              <wp:posOffset>915670</wp:posOffset>
            </wp:positionV>
            <wp:extent cx="2928960" cy="3014280"/>
            <wp:effectExtent l="0" t="0" r="508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60" cy="30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CA0">
        <w:rPr>
          <w:noProof/>
          <w:lang w:val="de-DE"/>
        </w:rPr>
        <w:drawing>
          <wp:anchor distT="0" distB="0" distL="114300" distR="114300" simplePos="0" relativeHeight="251667456" behindDoc="0" locked="0" layoutInCell="1" allowOverlap="1" wp14:anchorId="67CF1A7C" wp14:editId="6B39C611">
            <wp:simplePos x="0" y="0"/>
            <wp:positionH relativeFrom="column">
              <wp:align>left</wp:align>
            </wp:positionH>
            <wp:positionV relativeFrom="paragraph">
              <wp:posOffset>3946525</wp:posOffset>
            </wp:positionV>
            <wp:extent cx="3027600" cy="3222360"/>
            <wp:effectExtent l="0" t="0" r="1905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32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64F" w:rsidRPr="00513CA0">
        <w:rPr>
          <w:lang w:val="de-DE"/>
        </w:rPr>
        <w:t>S</w:t>
      </w:r>
      <w:r w:rsidR="00BB364F" w:rsidRPr="00513CA0">
        <w:rPr>
          <w:rFonts w:hint="eastAsia"/>
          <w:lang w:val="de-DE"/>
        </w:rPr>
        <w:t>cheme</w:t>
      </w:r>
      <w:r w:rsidR="00BB364F" w:rsidRPr="00513CA0">
        <w:rPr>
          <w:lang w:val="de-DE"/>
        </w:rPr>
        <w:t xml:space="preserve"> 1a </w:t>
      </w:r>
      <w:r w:rsidR="007D4BA2" w:rsidRPr="00513CA0">
        <w:rPr>
          <w:lang w:val="de-DE"/>
        </w:rPr>
        <w:t>show</w:t>
      </w:r>
      <w:r w:rsidR="00BB364F" w:rsidRPr="00513CA0">
        <w:rPr>
          <w:lang w:val="de-DE"/>
        </w:rPr>
        <w:t>s our retrosynthesis</w:t>
      </w:r>
      <w:r w:rsidR="00BB364F" w:rsidRPr="00513CA0">
        <w:rPr>
          <w:rFonts w:hint="eastAsia"/>
          <w:lang w:val="de-DE"/>
        </w:rPr>
        <w:t xml:space="preserve"> of highly</w:t>
      </w:r>
      <w:r w:rsidR="007D4BA2" w:rsidRPr="00513CA0">
        <w:rPr>
          <w:lang w:val="de-DE"/>
        </w:rPr>
        <w:t xml:space="preserve"> </w:t>
      </w:r>
      <w:r w:rsidR="00BB364F" w:rsidRPr="00513CA0">
        <w:rPr>
          <w:rFonts w:hint="eastAsia"/>
          <w:lang w:val="de-DE"/>
        </w:rPr>
        <w:t xml:space="preserve">oxidized </w:t>
      </w:r>
      <w:r w:rsidR="00BB364F" w:rsidRPr="00513CA0">
        <w:rPr>
          <w:rFonts w:hint="eastAsia"/>
          <w:i/>
          <w:iCs/>
          <w:lang w:val="de-DE"/>
        </w:rPr>
        <w:t>ent</w:t>
      </w:r>
      <w:r w:rsidR="00BB364F" w:rsidRPr="00513CA0">
        <w:rPr>
          <w:rFonts w:hint="eastAsia"/>
          <w:lang w:val="de-DE"/>
        </w:rPr>
        <w:t>-kauren</w:t>
      </w:r>
      <w:r w:rsidR="00BB364F" w:rsidRPr="00513CA0">
        <w:rPr>
          <w:lang w:val="de-DE"/>
        </w:rPr>
        <w:t>-15-on</w:t>
      </w:r>
      <w:r w:rsidR="00BB364F" w:rsidRPr="00513CA0">
        <w:rPr>
          <w:rFonts w:hint="eastAsia"/>
          <w:lang w:val="de-DE"/>
        </w:rPr>
        <w:t>es.</w:t>
      </w:r>
      <w:r w:rsidR="00BB364F" w:rsidRPr="00513CA0">
        <w:rPr>
          <w:lang w:val="de-DE"/>
        </w:rPr>
        <w:t xml:space="preserve"> </w:t>
      </w:r>
      <w:r w:rsidR="00BB364F" w:rsidRPr="00513CA0">
        <w:rPr>
          <w:rFonts w:hint="eastAsia"/>
          <w:lang w:val="de-DE"/>
        </w:rPr>
        <w:t xml:space="preserve">Owing to </w:t>
      </w:r>
      <w:r w:rsidR="00BB364F" w:rsidRPr="00513CA0">
        <w:rPr>
          <w:lang w:val="de-DE"/>
        </w:rPr>
        <w:t xml:space="preserve">the </w:t>
      </w:r>
      <w:r w:rsidR="00BB364F" w:rsidRPr="00513CA0">
        <w:rPr>
          <w:rFonts w:hint="eastAsia"/>
          <w:lang w:val="de-DE"/>
        </w:rPr>
        <w:t xml:space="preserve">lability of the conjugate </w:t>
      </w:r>
      <w:r w:rsidR="00BB364F" w:rsidRPr="00513CA0">
        <w:rPr>
          <w:i/>
          <w:iCs/>
          <w:lang w:val="de-DE"/>
        </w:rPr>
        <w:t>exo</w:t>
      </w:r>
      <w:r w:rsidR="00BB364F" w:rsidRPr="00513CA0">
        <w:rPr>
          <w:lang w:val="de-DE"/>
        </w:rPr>
        <w:t>-</w:t>
      </w:r>
      <w:r w:rsidR="00BB364F" w:rsidRPr="00513CA0">
        <w:rPr>
          <w:rFonts w:hint="eastAsia"/>
          <w:lang w:val="de-DE"/>
        </w:rPr>
        <w:t xml:space="preserve">enone moiety, D-ring formation </w:t>
      </w:r>
      <w:r w:rsidR="00BB364F" w:rsidRPr="00513CA0">
        <w:rPr>
          <w:lang w:val="de-DE"/>
        </w:rPr>
        <w:t xml:space="preserve">from </w:t>
      </w:r>
      <w:r w:rsidR="00BB364F" w:rsidRPr="00513CA0">
        <w:rPr>
          <w:b/>
          <w:bCs/>
          <w:lang w:val="de-DE"/>
        </w:rPr>
        <w:t>1</w:t>
      </w:r>
      <w:r w:rsidR="00BB364F" w:rsidRPr="00513CA0">
        <w:rPr>
          <w:lang w:val="de-DE"/>
        </w:rPr>
        <w:t xml:space="preserve"> </w:t>
      </w:r>
      <w:r w:rsidR="00BB364F" w:rsidRPr="00513CA0">
        <w:rPr>
          <w:rFonts w:hint="eastAsia"/>
          <w:lang w:val="de-DE"/>
        </w:rPr>
        <w:t xml:space="preserve">should </w:t>
      </w:r>
      <w:r w:rsidR="00BB364F" w:rsidRPr="00513CA0">
        <w:rPr>
          <w:lang w:val="de-DE"/>
        </w:rPr>
        <w:t xml:space="preserve">be </w:t>
      </w:r>
      <w:r w:rsidR="007D4BA2" w:rsidRPr="00513CA0">
        <w:rPr>
          <w:lang w:val="de-DE"/>
        </w:rPr>
        <w:t>executed</w:t>
      </w:r>
      <w:r w:rsidR="00BB364F" w:rsidRPr="00513CA0">
        <w:rPr>
          <w:lang w:val="de-DE"/>
        </w:rPr>
        <w:t xml:space="preserve"> </w:t>
      </w:r>
      <w:r w:rsidR="00BB364F" w:rsidRPr="00513CA0">
        <w:rPr>
          <w:rFonts w:hint="eastAsia"/>
          <w:lang w:val="de-DE"/>
        </w:rPr>
        <w:t xml:space="preserve">in the last stage of the </w:t>
      </w:r>
      <w:r w:rsidR="00BB364F" w:rsidRPr="00513CA0">
        <w:rPr>
          <w:lang w:val="de-DE"/>
        </w:rPr>
        <w:t xml:space="preserve">total </w:t>
      </w:r>
      <w:r w:rsidR="00BB364F" w:rsidRPr="00513CA0">
        <w:rPr>
          <w:rFonts w:hint="eastAsia"/>
          <w:lang w:val="de-DE"/>
        </w:rPr>
        <w:t>synthesis. Th</w:t>
      </w:r>
      <w:r w:rsidR="00BB364F" w:rsidRPr="00513CA0">
        <w:rPr>
          <w:lang w:val="de-DE"/>
        </w:rPr>
        <w:t>erefore</w:t>
      </w:r>
      <w:r w:rsidR="00BB364F" w:rsidRPr="00513CA0">
        <w:rPr>
          <w:rFonts w:hint="eastAsia"/>
          <w:lang w:val="de-DE"/>
        </w:rPr>
        <w:t xml:space="preserve">, the </w:t>
      </w:r>
      <w:r w:rsidR="00BB364F" w:rsidRPr="00513CA0">
        <w:rPr>
          <w:rFonts w:hint="eastAsia"/>
          <w:i/>
          <w:lang w:val="de-DE"/>
        </w:rPr>
        <w:t>trans</w:t>
      </w:r>
      <w:r w:rsidR="00BB364F" w:rsidRPr="00513CA0">
        <w:rPr>
          <w:rFonts w:hint="eastAsia"/>
          <w:lang w:val="de-DE"/>
        </w:rPr>
        <w:t>-</w:t>
      </w:r>
      <w:r w:rsidR="00BB364F" w:rsidRPr="00513CA0">
        <w:rPr>
          <w:rFonts w:hint="eastAsia"/>
          <w:i/>
          <w:lang w:val="de-DE"/>
        </w:rPr>
        <w:t>anti</w:t>
      </w:r>
      <w:r w:rsidR="00BB364F" w:rsidRPr="00513CA0">
        <w:rPr>
          <w:lang w:val="de-DE"/>
        </w:rPr>
        <w:t>-</w:t>
      </w:r>
      <w:r w:rsidR="00BB364F" w:rsidRPr="00513CA0">
        <w:rPr>
          <w:rFonts w:hint="eastAsia"/>
          <w:lang w:val="de-DE"/>
        </w:rPr>
        <w:t>hydrophenanthrene</w:t>
      </w:r>
      <w:r w:rsidR="007D4BA2" w:rsidRPr="00513CA0">
        <w:rPr>
          <w:lang w:val="de-DE"/>
        </w:rPr>
        <w:t xml:space="preserve"> </w:t>
      </w:r>
      <w:r w:rsidR="007D4BA2" w:rsidRPr="00513CA0">
        <w:rPr>
          <w:b/>
          <w:bCs/>
          <w:lang w:val="de-DE"/>
        </w:rPr>
        <w:t>2</w:t>
      </w:r>
      <w:r w:rsidR="007D4BA2" w:rsidRPr="00513CA0">
        <w:rPr>
          <w:lang w:val="de-DE"/>
        </w:rPr>
        <w:t>, which</w:t>
      </w:r>
      <w:r w:rsidR="00BB364F" w:rsidRPr="00513CA0">
        <w:rPr>
          <w:rFonts w:hint="eastAsia"/>
          <w:lang w:val="de-DE"/>
        </w:rPr>
        <w:t xml:space="preserve"> possess</w:t>
      </w:r>
      <w:r w:rsidR="007D4BA2" w:rsidRPr="00513CA0">
        <w:rPr>
          <w:lang w:val="de-DE"/>
        </w:rPr>
        <w:t>es</w:t>
      </w:r>
      <w:r w:rsidR="00BB364F" w:rsidRPr="00513CA0">
        <w:rPr>
          <w:rFonts w:hint="eastAsia"/>
          <w:lang w:val="de-DE"/>
        </w:rPr>
        <w:t xml:space="preserve"> oxygen functional groups in each ring, </w:t>
      </w:r>
      <w:r w:rsidR="007D4BA2" w:rsidRPr="00513CA0">
        <w:rPr>
          <w:lang w:val="de-DE"/>
        </w:rPr>
        <w:t>would be</w:t>
      </w:r>
      <w:r w:rsidR="00BB364F" w:rsidRPr="00513CA0">
        <w:rPr>
          <w:rFonts w:hint="eastAsia"/>
          <w:lang w:val="de-DE"/>
        </w:rPr>
        <w:t xml:space="preserve"> </w:t>
      </w:r>
      <w:r w:rsidR="007D4BA2" w:rsidRPr="00513CA0">
        <w:rPr>
          <w:lang w:val="de-DE"/>
        </w:rPr>
        <w:t>the most</w:t>
      </w:r>
      <w:r w:rsidR="00BB364F" w:rsidRPr="00513CA0">
        <w:rPr>
          <w:rFonts w:hint="eastAsia"/>
          <w:lang w:val="de-DE"/>
        </w:rPr>
        <w:t xml:space="preserve"> p</w:t>
      </w:r>
      <w:r w:rsidR="007D4BA2" w:rsidRPr="00513CA0">
        <w:rPr>
          <w:lang w:val="de-DE"/>
        </w:rPr>
        <w:t>r</w:t>
      </w:r>
      <w:r w:rsidR="00BB364F" w:rsidRPr="00513CA0">
        <w:rPr>
          <w:rFonts w:hint="eastAsia"/>
          <w:lang w:val="de-DE"/>
        </w:rPr>
        <w:t>o</w:t>
      </w:r>
      <w:r w:rsidR="007D4BA2" w:rsidRPr="00513CA0">
        <w:rPr>
          <w:lang w:val="de-DE"/>
        </w:rPr>
        <w:t>bable</w:t>
      </w:r>
      <w:r w:rsidR="00BB364F" w:rsidRPr="00513CA0">
        <w:rPr>
          <w:rFonts w:hint="eastAsia"/>
          <w:lang w:val="de-DE"/>
        </w:rPr>
        <w:t xml:space="preserve"> intermediate. Generally</w:t>
      </w:r>
      <w:r w:rsidR="00BB364F" w:rsidRPr="00513CA0">
        <w:rPr>
          <w:lang w:val="de-DE"/>
        </w:rPr>
        <w:t xml:space="preserve">, </w:t>
      </w:r>
      <w:r w:rsidR="00BB364F" w:rsidRPr="00513CA0">
        <w:rPr>
          <w:i/>
          <w:lang w:val="de-DE"/>
        </w:rPr>
        <w:t>trans</w:t>
      </w:r>
      <w:r w:rsidR="00BB364F" w:rsidRPr="00513CA0">
        <w:rPr>
          <w:lang w:val="de-DE"/>
        </w:rPr>
        <w:t>-</w:t>
      </w:r>
      <w:r w:rsidR="00BB364F" w:rsidRPr="00513CA0">
        <w:rPr>
          <w:i/>
          <w:lang w:val="de-DE"/>
        </w:rPr>
        <w:t>anti</w:t>
      </w:r>
      <w:r w:rsidR="00BB364F" w:rsidRPr="00513CA0">
        <w:rPr>
          <w:lang w:val="de-DE"/>
        </w:rPr>
        <w:t xml:space="preserve">-hydrophenanthrenes </w:t>
      </w:r>
      <w:r w:rsidR="007D4BA2" w:rsidRPr="00513CA0">
        <w:rPr>
          <w:lang w:val="de-DE"/>
        </w:rPr>
        <w:t>a</w:t>
      </w:r>
      <w:r w:rsidR="00BB364F" w:rsidRPr="00513CA0">
        <w:rPr>
          <w:rFonts w:hint="eastAsia"/>
          <w:lang w:val="de-DE"/>
        </w:rPr>
        <w:t xml:space="preserve">re synthesized by cationic or radical polyene </w:t>
      </w:r>
      <w:r w:rsidR="00BB364F" w:rsidRPr="00513CA0">
        <w:rPr>
          <w:lang w:val="de-DE"/>
        </w:rPr>
        <w:t>cyclization</w:t>
      </w:r>
      <w:r w:rsidR="00BB364F" w:rsidRPr="00513CA0">
        <w:rPr>
          <w:vertAlign w:val="superscript"/>
          <w:lang w:val="de-DE"/>
        </w:rPr>
        <w:t>[</w:t>
      </w:r>
      <w:r w:rsidR="00EF6164" w:rsidRPr="00513CA0">
        <w:rPr>
          <w:vertAlign w:val="superscript"/>
          <w:lang w:val="de-DE"/>
        </w:rPr>
        <w:t>8</w:t>
      </w:r>
      <w:r w:rsidR="00BB364F" w:rsidRPr="00513CA0">
        <w:rPr>
          <w:vertAlign w:val="superscript"/>
          <w:lang w:val="de-DE"/>
        </w:rPr>
        <w:t>]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lang w:val="de-DE"/>
        </w:rPr>
        <w:t>in moderate to good yield</w:t>
      </w:r>
      <w:r w:rsidR="007D4BA2" w:rsidRPr="00513CA0">
        <w:rPr>
          <w:lang w:val="de-DE"/>
        </w:rPr>
        <w:t>s</w:t>
      </w:r>
      <w:r w:rsidR="00BB364F" w:rsidRPr="00513CA0">
        <w:rPr>
          <w:lang w:val="de-DE"/>
        </w:rPr>
        <w:t xml:space="preserve"> (Scheme 1b)</w:t>
      </w:r>
      <w:r w:rsidR="00BB364F" w:rsidRPr="00513CA0">
        <w:rPr>
          <w:rFonts w:hint="eastAsia"/>
          <w:lang w:val="de-DE"/>
        </w:rPr>
        <w:t>. However, only a few examples</w:t>
      </w:r>
      <w:r w:rsidR="00BB364F" w:rsidRPr="00513CA0">
        <w:rPr>
          <w:vertAlign w:val="superscript"/>
          <w:lang w:val="de-DE"/>
        </w:rPr>
        <w:t>[</w:t>
      </w:r>
      <w:r w:rsidR="00EF6164" w:rsidRPr="00513CA0">
        <w:rPr>
          <w:vertAlign w:val="superscript"/>
          <w:lang w:val="de-DE"/>
        </w:rPr>
        <w:t>9</w:t>
      </w:r>
      <w:r w:rsidR="00BB364F" w:rsidRPr="00513CA0">
        <w:rPr>
          <w:vertAlign w:val="superscript"/>
          <w:lang w:val="de-DE"/>
        </w:rPr>
        <w:t>]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lang w:val="de-DE"/>
        </w:rPr>
        <w:t xml:space="preserve">of </w:t>
      </w:r>
      <w:r w:rsidR="00BB364F" w:rsidRPr="00513CA0">
        <w:rPr>
          <w:rFonts w:hint="eastAsia"/>
          <w:lang w:val="de-DE"/>
        </w:rPr>
        <w:t xml:space="preserve">radical polyene cyclization </w:t>
      </w:r>
      <w:r w:rsidR="00BB364F" w:rsidRPr="00513CA0">
        <w:rPr>
          <w:lang w:val="de-DE"/>
        </w:rPr>
        <w:t>with</w:t>
      </w:r>
      <w:r w:rsidR="00BB364F" w:rsidRPr="00513CA0">
        <w:rPr>
          <w:rFonts w:hint="eastAsia"/>
          <w:lang w:val="de-DE"/>
        </w:rPr>
        <w:t xml:space="preserve"> multi-functionalized substrates </w:t>
      </w:r>
      <w:r w:rsidR="007D4BA2" w:rsidRPr="00513CA0">
        <w:rPr>
          <w:lang w:val="de-DE"/>
        </w:rPr>
        <w:t>that afforded polycyclic compounds in moderate</w:t>
      </w:r>
      <w:r w:rsidR="00BB364F" w:rsidRPr="00513CA0">
        <w:rPr>
          <w:lang w:val="de-DE"/>
        </w:rPr>
        <w:t xml:space="preserve"> yield</w:t>
      </w:r>
      <w:r w:rsidR="007D4BA2" w:rsidRPr="00513CA0">
        <w:rPr>
          <w:lang w:val="de-DE"/>
        </w:rPr>
        <w:t xml:space="preserve"> have been reported</w:t>
      </w:r>
      <w:r w:rsidR="00BB364F" w:rsidRPr="00513CA0">
        <w:rPr>
          <w:rFonts w:hint="eastAsia"/>
          <w:lang w:val="de-DE"/>
        </w:rPr>
        <w:t xml:space="preserve">. </w:t>
      </w:r>
      <w:r w:rsidR="00BB364F" w:rsidRPr="00513CA0">
        <w:rPr>
          <w:lang w:val="de-DE"/>
        </w:rPr>
        <w:t>Th</w:t>
      </w:r>
      <w:r w:rsidR="007D4BA2" w:rsidRPr="00513CA0">
        <w:rPr>
          <w:lang w:val="de-DE"/>
        </w:rPr>
        <w:t>ese</w:t>
      </w:r>
      <w:r w:rsidR="00BB364F" w:rsidRPr="00513CA0">
        <w:rPr>
          <w:lang w:val="de-DE"/>
        </w:rPr>
        <w:t xml:space="preserve"> </w:t>
      </w:r>
      <w:r w:rsidR="007D4BA2" w:rsidRPr="00513CA0">
        <w:rPr>
          <w:lang w:val="de-DE"/>
        </w:rPr>
        <w:t>yields</w:t>
      </w:r>
      <w:r w:rsidR="00BB364F" w:rsidRPr="00513CA0">
        <w:rPr>
          <w:lang w:val="de-DE"/>
        </w:rPr>
        <w:t xml:space="preserve"> </w:t>
      </w:r>
      <w:r w:rsidR="007D4BA2" w:rsidRPr="00513CA0">
        <w:rPr>
          <w:lang w:val="de-DE"/>
        </w:rPr>
        <w:t xml:space="preserve">could be attributed to </w:t>
      </w:r>
      <w:r w:rsidR="00BB364F" w:rsidRPr="00513CA0">
        <w:rPr>
          <w:lang w:val="de-DE"/>
        </w:rPr>
        <w:t xml:space="preserve">the side reactions of the cationic or radical monocyclic intermediates (i.e., a </w:t>
      </w:r>
      <w:r w:rsidR="00BB364F" w:rsidRPr="00513CA0">
        <w:rPr>
          <w:rFonts w:hint="eastAsia"/>
          <w:lang w:val="de-DE"/>
        </w:rPr>
        <w:t>C</w:t>
      </w:r>
      <w:r w:rsidR="007D4BA2" w:rsidRPr="00513CA0">
        <w:rPr>
          <w:rFonts w:cs="Arial"/>
          <w:lang w:val="de-DE"/>
        </w:rPr>
        <w:t>–</w:t>
      </w:r>
      <w:r w:rsidR="00BB364F" w:rsidRPr="00513CA0">
        <w:rPr>
          <w:rFonts w:hint="eastAsia"/>
          <w:lang w:val="de-DE"/>
        </w:rPr>
        <w:t>O</w:t>
      </w:r>
      <w:r w:rsidR="00BB364F" w:rsidRPr="00513CA0">
        <w:rPr>
          <w:lang w:val="de-DE"/>
        </w:rPr>
        <w:t xml:space="preserve"> bond formation of </w:t>
      </w:r>
      <w:r w:rsidR="007D4BA2" w:rsidRPr="00513CA0">
        <w:rPr>
          <w:lang w:val="de-DE"/>
        </w:rPr>
        <w:t xml:space="preserve">a </w:t>
      </w:r>
      <w:r w:rsidR="00BB364F" w:rsidRPr="00513CA0">
        <w:rPr>
          <w:lang w:val="de-DE"/>
        </w:rPr>
        <w:t>carbocation or elimination of oxy</w:t>
      </w:r>
      <w:r w:rsidR="007D4BA2" w:rsidRPr="00513CA0">
        <w:rPr>
          <w:lang w:val="de-DE"/>
        </w:rPr>
        <w:t xml:space="preserve"> </w:t>
      </w:r>
      <w:r w:rsidR="00BB364F" w:rsidRPr="00513CA0">
        <w:rPr>
          <w:lang w:val="de-DE"/>
        </w:rPr>
        <w:t xml:space="preserve">radicals). </w:t>
      </w:r>
      <w:r w:rsidR="007D4BA2" w:rsidRPr="00513CA0">
        <w:rPr>
          <w:lang w:val="de-DE"/>
        </w:rPr>
        <w:t>W</w:t>
      </w:r>
      <w:r w:rsidR="00BB364F" w:rsidRPr="00513CA0">
        <w:rPr>
          <w:rFonts w:hint="eastAsia"/>
          <w:lang w:val="de-DE"/>
        </w:rPr>
        <w:t xml:space="preserve">e envisioned that </w:t>
      </w:r>
      <w:r w:rsidR="00BB364F" w:rsidRPr="00513CA0">
        <w:rPr>
          <w:lang w:val="de-DE"/>
        </w:rPr>
        <w:t xml:space="preserve">the </w:t>
      </w:r>
      <w:r w:rsidR="00BB364F" w:rsidRPr="00513CA0">
        <w:rPr>
          <w:rFonts w:hint="eastAsia"/>
          <w:lang w:val="de-DE"/>
        </w:rPr>
        <w:t xml:space="preserve">Ti-mediated radical </w:t>
      </w:r>
      <w:r w:rsidR="00BB364F" w:rsidRPr="00513CA0">
        <w:rPr>
          <w:lang w:val="de-DE"/>
        </w:rPr>
        <w:t xml:space="preserve">cyclization </w:t>
      </w:r>
      <w:r w:rsidR="00BB364F" w:rsidRPr="00513CA0">
        <w:rPr>
          <w:rFonts w:hint="eastAsia"/>
          <w:lang w:val="de-DE"/>
        </w:rPr>
        <w:t>reaction</w:t>
      </w:r>
      <w:r w:rsidR="00BB364F" w:rsidRPr="00513CA0">
        <w:rPr>
          <w:vertAlign w:val="superscript"/>
          <w:lang w:val="de-DE"/>
        </w:rPr>
        <w:t>[1</w:t>
      </w:r>
      <w:r w:rsidR="00EF6164" w:rsidRPr="00513CA0">
        <w:rPr>
          <w:vertAlign w:val="superscript"/>
          <w:lang w:val="de-DE"/>
        </w:rPr>
        <w:t>0</w:t>
      </w:r>
      <w:r w:rsidR="00BB364F" w:rsidRPr="00513CA0">
        <w:rPr>
          <w:vertAlign w:val="superscript"/>
          <w:lang w:val="de-DE"/>
        </w:rPr>
        <w:t>]</w:t>
      </w:r>
      <w:r w:rsidR="00BB364F" w:rsidRPr="00513CA0">
        <w:rPr>
          <w:rFonts w:hint="eastAsia"/>
          <w:lang w:val="de-DE"/>
        </w:rPr>
        <w:t xml:space="preserve"> of </w:t>
      </w:r>
      <w:r w:rsidR="00BB364F" w:rsidRPr="00513CA0">
        <w:rPr>
          <w:lang w:val="de-DE"/>
        </w:rPr>
        <w:t xml:space="preserve">cyclohexane </w:t>
      </w:r>
      <w:r w:rsidR="00BB364F" w:rsidRPr="00513CA0">
        <w:rPr>
          <w:rFonts w:hint="eastAsia"/>
          <w:lang w:val="de-DE"/>
        </w:rPr>
        <w:t xml:space="preserve">epoxide </w:t>
      </w:r>
      <w:r w:rsidR="00BB364F" w:rsidRPr="00513CA0">
        <w:rPr>
          <w:b/>
          <w:lang w:val="de-DE"/>
        </w:rPr>
        <w:t>4</w:t>
      </w:r>
      <w:r w:rsidR="00BB364F" w:rsidRPr="00513CA0">
        <w:rPr>
          <w:rFonts w:hint="eastAsia"/>
          <w:lang w:val="de-DE"/>
        </w:rPr>
        <w:t xml:space="preserve"> would afford </w:t>
      </w:r>
      <w:r w:rsidR="00BB364F" w:rsidRPr="00513CA0">
        <w:rPr>
          <w:rFonts w:hint="eastAsia"/>
          <w:i/>
          <w:lang w:val="de-DE"/>
        </w:rPr>
        <w:t>trans</w:t>
      </w:r>
      <w:r w:rsidR="00BB364F" w:rsidRPr="00513CA0">
        <w:rPr>
          <w:rFonts w:hint="eastAsia"/>
          <w:lang w:val="de-DE"/>
        </w:rPr>
        <w:t>-</w:t>
      </w:r>
      <w:r w:rsidR="00BB364F" w:rsidRPr="00513CA0">
        <w:rPr>
          <w:rFonts w:hint="eastAsia"/>
          <w:i/>
          <w:lang w:val="de-DE"/>
        </w:rPr>
        <w:t>anti</w:t>
      </w:r>
      <w:r w:rsidR="00BB364F" w:rsidRPr="00513CA0">
        <w:rPr>
          <w:lang w:val="de-DE"/>
        </w:rPr>
        <w:t>-</w:t>
      </w:r>
      <w:r w:rsidR="00BB364F" w:rsidRPr="00513CA0">
        <w:rPr>
          <w:rFonts w:hint="eastAsia"/>
          <w:lang w:val="de-DE"/>
        </w:rPr>
        <w:t xml:space="preserve">hydrophenanthrene </w:t>
      </w:r>
      <w:r w:rsidR="00BB364F" w:rsidRPr="00513CA0">
        <w:rPr>
          <w:b/>
          <w:bCs/>
          <w:lang w:val="de-DE"/>
        </w:rPr>
        <w:t>2</w:t>
      </w:r>
      <w:r w:rsidR="00BB364F" w:rsidRPr="00513CA0">
        <w:rPr>
          <w:lang w:val="de-DE"/>
        </w:rPr>
        <w:t xml:space="preserve"> </w:t>
      </w:r>
      <w:r w:rsidR="00BB364F" w:rsidRPr="00513CA0">
        <w:rPr>
          <w:rFonts w:hint="eastAsia"/>
          <w:lang w:val="de-DE"/>
        </w:rPr>
        <w:t>via</w:t>
      </w:r>
      <w:r w:rsidR="00BB364F" w:rsidRPr="00513CA0">
        <w:rPr>
          <w:lang w:val="de-DE"/>
        </w:rPr>
        <w:t xml:space="preserve"> radical intermediate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b/>
          <w:lang w:val="de-DE"/>
        </w:rPr>
        <w:t>3</w:t>
      </w:r>
      <w:r w:rsidR="00BB364F" w:rsidRPr="00513CA0">
        <w:rPr>
          <w:rFonts w:hint="eastAsia"/>
          <w:lang w:val="de-DE"/>
        </w:rPr>
        <w:t xml:space="preserve"> in </w:t>
      </w:r>
      <w:r w:rsidR="00BB364F" w:rsidRPr="00513CA0">
        <w:rPr>
          <w:lang w:val="de-DE"/>
        </w:rPr>
        <w:t>a</w:t>
      </w:r>
      <w:r w:rsidR="00BB364F" w:rsidRPr="00513CA0">
        <w:rPr>
          <w:rFonts w:hint="eastAsia"/>
          <w:lang w:val="de-DE"/>
        </w:rPr>
        <w:t xml:space="preserve"> diastereoselective manner</w:t>
      </w:r>
      <w:r w:rsidR="00BB364F" w:rsidRPr="00513CA0">
        <w:rPr>
          <w:lang w:val="de-DE"/>
        </w:rPr>
        <w:t>,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lang w:val="de-DE"/>
        </w:rPr>
        <w:t>similar to the</w:t>
      </w:r>
      <w:r w:rsidR="00BB364F" w:rsidRPr="00513CA0">
        <w:rPr>
          <w:rFonts w:hint="eastAsia"/>
          <w:lang w:val="de-DE"/>
        </w:rPr>
        <w:t xml:space="preserve"> polyene cyclization. </w:t>
      </w:r>
      <w:r w:rsidR="008206FB" w:rsidRPr="00513CA0">
        <w:rPr>
          <w:lang w:val="de-DE"/>
        </w:rPr>
        <w:t>B-ring formation would proceed in a 6-</w:t>
      </w:r>
      <w:r w:rsidR="008206FB" w:rsidRPr="00513CA0">
        <w:rPr>
          <w:i/>
          <w:iCs/>
          <w:lang w:val="de-DE"/>
        </w:rPr>
        <w:t>endo</w:t>
      </w:r>
      <w:r w:rsidR="008206FB" w:rsidRPr="00513CA0">
        <w:rPr>
          <w:lang w:val="de-DE"/>
        </w:rPr>
        <w:t xml:space="preserve"> rather than 5-</w:t>
      </w:r>
      <w:r w:rsidR="008206FB" w:rsidRPr="00513CA0">
        <w:rPr>
          <w:i/>
          <w:iCs/>
          <w:lang w:val="de-DE"/>
        </w:rPr>
        <w:t>exo</w:t>
      </w:r>
      <w:r w:rsidR="008206FB" w:rsidRPr="00513CA0">
        <w:rPr>
          <w:lang w:val="de-DE"/>
        </w:rPr>
        <w:t xml:space="preserve"> cyclization mode, giving a C8 radical that would be stabilized by the </w:t>
      </w:r>
      <w:r w:rsidR="00A749BE" w:rsidRPr="00513CA0">
        <w:rPr>
          <w:lang w:val="de-DE"/>
        </w:rPr>
        <w:t>C</w:t>
      </w:r>
      <w:r w:rsidR="008206FB" w:rsidRPr="00513CA0">
        <w:rPr>
          <w:lang w:val="de-DE"/>
        </w:rPr>
        <w:t xml:space="preserve">14 ketone. </w:t>
      </w:r>
      <w:r w:rsidR="007061E6" w:rsidRPr="00513CA0">
        <w:rPr>
          <w:lang w:val="de-DE"/>
        </w:rPr>
        <w:t>R</w:t>
      </w:r>
      <w:r w:rsidR="00BB364F" w:rsidRPr="00513CA0">
        <w:rPr>
          <w:rFonts w:hint="eastAsia"/>
          <w:lang w:val="de-DE"/>
        </w:rPr>
        <w:t xml:space="preserve">adical termination at C8 with radicalophile </w:t>
      </w:r>
      <w:r w:rsidR="00BB364F" w:rsidRPr="00513CA0">
        <w:rPr>
          <w:b/>
          <w:bCs/>
          <w:lang w:val="de-DE"/>
        </w:rPr>
        <w:t>X</w:t>
      </w:r>
      <w:r w:rsidR="00BB364F" w:rsidRPr="00513CA0">
        <w:rPr>
          <w:lang w:val="de-DE"/>
        </w:rPr>
        <w:t xml:space="preserve"> </w:t>
      </w:r>
      <w:r w:rsidR="007061E6" w:rsidRPr="00513CA0">
        <w:rPr>
          <w:lang w:val="de-DE"/>
        </w:rPr>
        <w:t xml:space="preserve">could </w:t>
      </w:r>
      <w:r w:rsidR="00291335" w:rsidRPr="00513CA0">
        <w:rPr>
          <w:lang w:val="de-DE"/>
        </w:rPr>
        <w:t>be expected to introduce a bridgehead substituent for</w:t>
      </w:r>
      <w:r w:rsidR="00BB364F" w:rsidRPr="00513CA0">
        <w:rPr>
          <w:rFonts w:hint="eastAsia"/>
          <w:lang w:val="de-DE"/>
        </w:rPr>
        <w:t xml:space="preserve"> D-ring formation. </w:t>
      </w:r>
      <w:r w:rsidR="007061E6" w:rsidRPr="00513CA0">
        <w:rPr>
          <w:lang w:val="de-DE"/>
        </w:rPr>
        <w:t>E</w:t>
      </w:r>
      <w:r w:rsidR="00BB364F" w:rsidRPr="00513CA0">
        <w:rPr>
          <w:rFonts w:hint="eastAsia"/>
          <w:lang w:val="de-DE"/>
        </w:rPr>
        <w:t xml:space="preserve">poxide </w:t>
      </w:r>
      <w:r w:rsidR="00BB364F" w:rsidRPr="00513CA0">
        <w:rPr>
          <w:b/>
          <w:lang w:val="de-DE"/>
        </w:rPr>
        <w:t>4</w:t>
      </w:r>
      <w:r w:rsidR="00BB364F" w:rsidRPr="00513CA0">
        <w:rPr>
          <w:rFonts w:hint="eastAsia"/>
          <w:lang w:val="de-DE"/>
        </w:rPr>
        <w:t xml:space="preserve"> can be </w:t>
      </w:r>
      <w:r w:rsidR="00BB364F" w:rsidRPr="00513CA0">
        <w:rPr>
          <w:lang w:val="de-DE"/>
        </w:rPr>
        <w:t>easily</w:t>
      </w:r>
      <w:r w:rsidR="00BB364F" w:rsidRPr="00513CA0">
        <w:rPr>
          <w:rFonts w:hint="eastAsia"/>
          <w:lang w:val="de-DE"/>
        </w:rPr>
        <w:t xml:space="preserve"> prepared from A-ring moiety </w:t>
      </w:r>
      <w:r w:rsidR="00BB364F" w:rsidRPr="00513CA0">
        <w:rPr>
          <w:b/>
          <w:lang w:val="de-DE"/>
        </w:rPr>
        <w:t>5</w:t>
      </w:r>
      <w:r w:rsidR="00BB364F" w:rsidRPr="00513CA0">
        <w:rPr>
          <w:bCs/>
          <w:vertAlign w:val="superscript"/>
          <w:lang w:val="de-DE"/>
        </w:rPr>
        <w:t>[1</w:t>
      </w:r>
      <w:r w:rsidR="00EF6164" w:rsidRPr="00513CA0">
        <w:rPr>
          <w:bCs/>
          <w:vertAlign w:val="superscript"/>
          <w:lang w:val="de-DE"/>
        </w:rPr>
        <w:t>1</w:t>
      </w:r>
      <w:r w:rsidR="00BB364F" w:rsidRPr="00513CA0">
        <w:rPr>
          <w:bCs/>
          <w:vertAlign w:val="superscript"/>
          <w:lang w:val="de-DE"/>
        </w:rPr>
        <w:t>]</w:t>
      </w:r>
      <w:r w:rsidR="00BB364F" w:rsidRPr="00513CA0">
        <w:rPr>
          <w:rFonts w:hint="eastAsia"/>
          <w:lang w:val="de-DE"/>
        </w:rPr>
        <w:t xml:space="preserve"> and cyclohexenone </w:t>
      </w:r>
      <w:r w:rsidR="00BB364F" w:rsidRPr="00513CA0">
        <w:rPr>
          <w:lang w:val="de-DE"/>
        </w:rPr>
        <w:t>derivative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b/>
          <w:lang w:val="de-DE"/>
        </w:rPr>
        <w:t>6</w:t>
      </w:r>
      <w:r w:rsidR="00BB364F" w:rsidRPr="00513CA0">
        <w:rPr>
          <w:rFonts w:hint="eastAsia"/>
          <w:lang w:val="de-DE"/>
        </w:rPr>
        <w:t xml:space="preserve"> </w:t>
      </w:r>
      <w:r w:rsidR="00BB364F" w:rsidRPr="00513CA0">
        <w:rPr>
          <w:lang w:val="de-DE"/>
        </w:rPr>
        <w:t>in</w:t>
      </w:r>
      <w:r w:rsidR="00BB364F" w:rsidRPr="00513CA0">
        <w:rPr>
          <w:rFonts w:hint="eastAsia"/>
          <w:lang w:val="de-DE"/>
        </w:rPr>
        <w:t xml:space="preserve"> a convergent manner. </w:t>
      </w:r>
      <w:r w:rsidR="007061E6" w:rsidRPr="00513CA0">
        <w:rPr>
          <w:lang w:val="de-DE"/>
        </w:rPr>
        <w:t xml:space="preserve">Functionalized cyclohexanes are commercially available, which is </w:t>
      </w:r>
      <w:r w:rsidR="00BB364F" w:rsidRPr="00513CA0">
        <w:rPr>
          <w:lang w:val="de-DE"/>
        </w:rPr>
        <w:t xml:space="preserve">advantageous </w:t>
      </w:r>
      <w:r w:rsidR="007061E6" w:rsidRPr="00513CA0">
        <w:rPr>
          <w:lang w:val="de-DE"/>
        </w:rPr>
        <w:t>over</w:t>
      </w:r>
      <w:r w:rsidR="00BB364F" w:rsidRPr="00513CA0">
        <w:rPr>
          <w:lang w:val="de-DE"/>
        </w:rPr>
        <w:t xml:space="preserve"> th</w:t>
      </w:r>
      <w:r w:rsidR="007061E6" w:rsidRPr="00513CA0">
        <w:rPr>
          <w:lang w:val="de-DE"/>
        </w:rPr>
        <w:t>e previous methods that used</w:t>
      </w:r>
      <w:r w:rsidR="00BB364F" w:rsidRPr="00513CA0">
        <w:rPr>
          <w:lang w:val="de-DE"/>
        </w:rPr>
        <w:t xml:space="preserve"> geranyl/farnesyl derivatives which require functionalization.</w:t>
      </w:r>
    </w:p>
    <w:p w14:paraId="5FE5AE98" w14:textId="1A99AC09" w:rsidR="00BB364F" w:rsidRPr="00513CA0" w:rsidRDefault="00BB364F" w:rsidP="00BB364F">
      <w:pPr>
        <w:pStyle w:val="SchemeCaption"/>
        <w:rPr>
          <w:lang w:val="en-US"/>
        </w:rPr>
      </w:pPr>
      <w:r w:rsidRPr="00513CA0">
        <w:rPr>
          <w:b/>
          <w:lang w:val="en-US"/>
        </w:rPr>
        <w:t>Scheme 1.</w:t>
      </w:r>
      <w:r w:rsidRPr="00513CA0">
        <w:rPr>
          <w:lang w:val="en-US"/>
        </w:rPr>
        <w:t xml:space="preserve"> </w:t>
      </w:r>
      <w:r w:rsidR="000F6C8B" w:rsidRPr="00513CA0">
        <w:rPr>
          <w:lang w:val="en-US"/>
        </w:rPr>
        <w:t>(a) Retrosynthetic analysis of highly</w:t>
      </w:r>
      <w:r w:rsidR="00E7227E" w:rsidRPr="00513CA0">
        <w:rPr>
          <w:lang w:val="en-US"/>
        </w:rPr>
        <w:t xml:space="preserve"> </w:t>
      </w:r>
      <w:r w:rsidR="000F6C8B" w:rsidRPr="00513CA0">
        <w:rPr>
          <w:lang w:val="en-US"/>
        </w:rPr>
        <w:t xml:space="preserve">oxidized </w:t>
      </w:r>
      <w:r w:rsidR="000F6C8B" w:rsidRPr="00513CA0">
        <w:rPr>
          <w:i/>
          <w:iCs/>
          <w:lang w:val="en-US"/>
        </w:rPr>
        <w:t>ent</w:t>
      </w:r>
      <w:r w:rsidR="000F6C8B" w:rsidRPr="00513CA0">
        <w:rPr>
          <w:lang w:val="en-US"/>
        </w:rPr>
        <w:t>-kauren-15-ones</w:t>
      </w:r>
      <w:r w:rsidR="00E7227E" w:rsidRPr="00513CA0">
        <w:rPr>
          <w:lang w:val="en-US"/>
        </w:rPr>
        <w:t>.</w:t>
      </w:r>
      <w:r w:rsidR="000F6C8B" w:rsidRPr="00513CA0">
        <w:rPr>
          <w:lang w:val="en-US"/>
        </w:rPr>
        <w:t xml:space="preserve"> (b) Possible side reactions in </w:t>
      </w:r>
      <w:r w:rsidR="007061E6" w:rsidRPr="00513CA0">
        <w:rPr>
          <w:lang w:val="en-US"/>
        </w:rPr>
        <w:t xml:space="preserve">the </w:t>
      </w:r>
      <w:r w:rsidR="000F6C8B" w:rsidRPr="00513CA0">
        <w:rPr>
          <w:lang w:val="en-US"/>
        </w:rPr>
        <w:t>polyene cyclization reaction.</w:t>
      </w:r>
    </w:p>
    <w:p w14:paraId="1426C247" w14:textId="76852236" w:rsidR="000F6C8B" w:rsidRPr="00513CA0" w:rsidRDefault="000F6C8B" w:rsidP="00FB4A0E">
      <w:pPr>
        <w:pStyle w:val="P1"/>
        <w:ind w:firstLine="425"/>
        <w:rPr>
          <w:lang w:val="de-DE"/>
        </w:rPr>
      </w:pPr>
      <w:r w:rsidRPr="00513CA0">
        <w:rPr>
          <w:lang w:val="de-DE"/>
        </w:rPr>
        <w:t xml:space="preserve">Scheme 2 shows a typical example of hydrophenanthrene synthesis via Ti-mediated radical cyclization. The precursor </w:t>
      </w:r>
      <w:r w:rsidRPr="00513CA0">
        <w:rPr>
          <w:b/>
          <w:bCs/>
          <w:lang w:val="de-DE"/>
        </w:rPr>
        <w:t>11a</w:t>
      </w:r>
      <w:r w:rsidRPr="00513CA0">
        <w:rPr>
          <w:lang w:val="de-DE"/>
        </w:rPr>
        <w:t xml:space="preserve"> was prepared from commercial 2,4,4-trimethylcyclohex-2-en-1-one (</w:t>
      </w:r>
      <w:r w:rsidRPr="00513CA0">
        <w:rPr>
          <w:b/>
          <w:bCs/>
          <w:lang w:val="de-DE"/>
        </w:rPr>
        <w:t>7</w:t>
      </w:r>
      <w:r w:rsidRPr="00513CA0">
        <w:rPr>
          <w:lang w:val="de-DE"/>
        </w:rPr>
        <w:t>) by a five-step sequence (DIBAL reduction, Eschenmoser</w:t>
      </w:r>
      <w:r w:rsidR="007061E6" w:rsidRPr="00513CA0">
        <w:rPr>
          <w:rFonts w:cs="Arial"/>
          <w:lang w:val="de-DE"/>
        </w:rPr>
        <w:t>–</w:t>
      </w:r>
      <w:r w:rsidRPr="00513CA0">
        <w:rPr>
          <w:lang w:val="de-DE"/>
        </w:rPr>
        <w:t xml:space="preserve">Claisen rearrangement, epoxidation with </w:t>
      </w:r>
      <w:r w:rsidRPr="00513CA0">
        <w:rPr>
          <w:i/>
          <w:iCs/>
          <w:lang w:val="de-DE"/>
        </w:rPr>
        <w:t>m</w:t>
      </w:r>
      <w:r w:rsidRPr="00513CA0">
        <w:rPr>
          <w:lang w:val="de-DE"/>
        </w:rPr>
        <w:t>CPBA,</w:t>
      </w:r>
      <w:r w:rsidRPr="00513CA0">
        <w:rPr>
          <w:vertAlign w:val="superscript"/>
          <w:lang w:val="de-DE"/>
        </w:rPr>
        <w:t>[1</w:t>
      </w:r>
      <w:r w:rsidR="00EF6164" w:rsidRPr="00513CA0">
        <w:rPr>
          <w:vertAlign w:val="superscript"/>
          <w:lang w:val="de-DE"/>
        </w:rPr>
        <w:t>1</w:t>
      </w:r>
      <w:r w:rsidRPr="00513CA0">
        <w:rPr>
          <w:vertAlign w:val="superscript"/>
          <w:lang w:val="de-DE"/>
        </w:rPr>
        <w:t>b]</w:t>
      </w:r>
      <w:r w:rsidRPr="00513CA0">
        <w:rPr>
          <w:lang w:val="de-DE"/>
        </w:rPr>
        <w:t xml:space="preserve"> reduction with Schwartz reagent,</w:t>
      </w:r>
      <w:r w:rsidRPr="00513CA0">
        <w:rPr>
          <w:vertAlign w:val="superscript"/>
          <w:lang w:val="de-DE"/>
        </w:rPr>
        <w:t>[1</w:t>
      </w:r>
      <w:r w:rsidR="00EF6164" w:rsidRPr="00513CA0">
        <w:rPr>
          <w:vertAlign w:val="superscript"/>
          <w:lang w:val="de-DE"/>
        </w:rPr>
        <w:t>2</w:t>
      </w:r>
      <w:r w:rsidRPr="00513CA0">
        <w:rPr>
          <w:vertAlign w:val="superscript"/>
          <w:lang w:val="de-DE"/>
        </w:rPr>
        <w:t>]</w:t>
      </w:r>
      <w:r w:rsidRPr="00513CA0">
        <w:rPr>
          <w:lang w:val="de-DE"/>
        </w:rPr>
        <w:t xml:space="preserve"> and the addition of organolithium </w:t>
      </w:r>
      <w:r w:rsidRPr="00513CA0">
        <w:rPr>
          <w:b/>
          <w:bCs/>
          <w:lang w:val="de-DE"/>
        </w:rPr>
        <w:t>10a</w:t>
      </w:r>
      <w:r w:rsidRPr="00513CA0">
        <w:rPr>
          <w:lang w:val="de-DE"/>
        </w:rPr>
        <w:t xml:space="preserve">). The treatment of </w:t>
      </w:r>
      <w:r w:rsidRPr="00513CA0">
        <w:rPr>
          <w:b/>
          <w:bCs/>
          <w:lang w:val="de-DE"/>
        </w:rPr>
        <w:t>11a</w:t>
      </w:r>
      <w:r w:rsidRPr="00513CA0">
        <w:rPr>
          <w:lang w:val="de-DE"/>
        </w:rPr>
        <w:t xml:space="preserve"> with the stoichiometric amount of Cp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>TiCl prepared from Cp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>TiCl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 xml:space="preserve"> and activated Zn in THF predominantly </w:t>
      </w:r>
      <w:r w:rsidR="007061E6" w:rsidRPr="00513CA0">
        <w:rPr>
          <w:lang w:val="de-DE"/>
        </w:rPr>
        <w:t>afforded</w:t>
      </w:r>
      <w:r w:rsidRPr="00513CA0">
        <w:rPr>
          <w:lang w:val="de-DE"/>
        </w:rPr>
        <w:t xml:space="preserve"> enone </w:t>
      </w:r>
      <w:r w:rsidRPr="00513CA0">
        <w:rPr>
          <w:b/>
          <w:bCs/>
          <w:lang w:val="de-DE"/>
        </w:rPr>
        <w:t>12a</w:t>
      </w:r>
      <w:r w:rsidRPr="00513CA0">
        <w:rPr>
          <w:lang w:val="de-DE"/>
        </w:rPr>
        <w:t xml:space="preserve"> in 76% yield, </w:t>
      </w:r>
      <w:r w:rsidR="007061E6" w:rsidRPr="00513CA0">
        <w:rPr>
          <w:lang w:val="de-DE"/>
        </w:rPr>
        <w:t>owing</w:t>
      </w:r>
      <w:r w:rsidRPr="00513CA0">
        <w:rPr>
          <w:lang w:val="de-DE"/>
        </w:rPr>
        <w:t xml:space="preserve"> to the elimination of the C7 hydroxy group.</w:t>
      </w:r>
      <w:r w:rsidRPr="00513CA0">
        <w:rPr>
          <w:vertAlign w:val="superscript"/>
          <w:lang w:val="de-DE"/>
        </w:rPr>
        <w:t>[1</w:t>
      </w:r>
      <w:r w:rsidR="00467197" w:rsidRPr="00513CA0">
        <w:rPr>
          <w:vertAlign w:val="superscript"/>
          <w:lang w:val="de-DE"/>
        </w:rPr>
        <w:t>3</w:t>
      </w:r>
      <w:r w:rsidRPr="00513CA0">
        <w:rPr>
          <w:vertAlign w:val="superscript"/>
          <w:lang w:val="de-DE"/>
        </w:rPr>
        <w:t>]</w:t>
      </w:r>
      <w:r w:rsidRPr="00513CA0">
        <w:rPr>
          <w:lang w:val="de-DE"/>
        </w:rPr>
        <w:t xml:space="preserve"> The X-ray crystallographic analysis of </w:t>
      </w:r>
      <w:r w:rsidRPr="00513CA0">
        <w:rPr>
          <w:b/>
          <w:bCs/>
          <w:lang w:val="de-DE"/>
        </w:rPr>
        <w:t>12a</w:t>
      </w:r>
      <w:r w:rsidRPr="00513CA0">
        <w:rPr>
          <w:lang w:val="de-DE"/>
        </w:rPr>
        <w:t xml:space="preserve"> revealed the desired </w:t>
      </w:r>
      <w:r w:rsidRPr="00513CA0">
        <w:rPr>
          <w:i/>
          <w:iCs/>
          <w:lang w:val="de-DE"/>
        </w:rPr>
        <w:t>trans</w:t>
      </w:r>
      <w:r w:rsidRPr="00513CA0">
        <w:rPr>
          <w:lang w:val="de-DE"/>
        </w:rPr>
        <w:t>-</w:t>
      </w:r>
      <w:r w:rsidRPr="00513CA0">
        <w:rPr>
          <w:i/>
          <w:iCs/>
          <w:lang w:val="de-DE"/>
        </w:rPr>
        <w:t>anti</w:t>
      </w:r>
      <w:r w:rsidRPr="00513CA0">
        <w:rPr>
          <w:lang w:val="de-DE"/>
        </w:rPr>
        <w:t>-tricyclic skeleton.</w:t>
      </w:r>
      <w:r w:rsidRPr="00513CA0">
        <w:rPr>
          <w:vertAlign w:val="superscript"/>
          <w:lang w:val="de-DE"/>
        </w:rPr>
        <w:t>[1</w:t>
      </w:r>
      <w:r w:rsidR="00467197" w:rsidRPr="00513CA0">
        <w:rPr>
          <w:vertAlign w:val="superscript"/>
          <w:lang w:val="de-DE"/>
        </w:rPr>
        <w:t>4</w:t>
      </w:r>
      <w:r w:rsidRPr="00513CA0">
        <w:rPr>
          <w:vertAlign w:val="superscript"/>
          <w:lang w:val="de-DE"/>
        </w:rPr>
        <w:t>]</w:t>
      </w:r>
      <w:r w:rsidRPr="00513CA0">
        <w:rPr>
          <w:lang w:val="de-DE"/>
        </w:rPr>
        <w:t xml:space="preserve"> </w:t>
      </w:r>
      <w:r w:rsidR="007061E6" w:rsidRPr="00513CA0">
        <w:rPr>
          <w:lang w:val="de-DE"/>
        </w:rPr>
        <w:t>However</w:t>
      </w:r>
      <w:r w:rsidRPr="00513CA0">
        <w:rPr>
          <w:lang w:val="de-DE"/>
        </w:rPr>
        <w:t xml:space="preserve">, the desired </w:t>
      </w:r>
      <w:r w:rsidR="00B2317F" w:rsidRPr="00513CA0">
        <w:rPr>
          <w:rFonts w:ascii="Symbol" w:hAnsi="Symbol"/>
          <w:lang w:val="de-DE"/>
        </w:rPr>
        <w:t>b</w:t>
      </w:r>
      <w:r w:rsidRPr="00513CA0">
        <w:rPr>
          <w:lang w:val="de-DE"/>
        </w:rPr>
        <w:t xml:space="preserve">-hydroxyketone </w:t>
      </w:r>
      <w:r w:rsidRPr="00513CA0">
        <w:rPr>
          <w:b/>
          <w:bCs/>
          <w:lang w:val="de-DE"/>
        </w:rPr>
        <w:t>13a</w:t>
      </w:r>
      <w:r w:rsidRPr="00513CA0">
        <w:rPr>
          <w:lang w:val="de-DE"/>
        </w:rPr>
        <w:t xml:space="preserve"> was not observed, whereas a trace amount of C9-epimer </w:t>
      </w:r>
      <w:r w:rsidRPr="00513CA0">
        <w:rPr>
          <w:b/>
          <w:bCs/>
          <w:lang w:val="de-DE"/>
        </w:rPr>
        <w:t>14a</w:t>
      </w:r>
      <w:r w:rsidRPr="00513CA0">
        <w:rPr>
          <w:lang w:val="de-DE"/>
        </w:rPr>
        <w:t xml:space="preserve"> was observed.</w:t>
      </w:r>
    </w:p>
    <w:p w14:paraId="68B09FDD" w14:textId="2F2D626B" w:rsidR="000F6C8B" w:rsidRPr="00513CA0" w:rsidRDefault="000F6C8B" w:rsidP="000F6C8B">
      <w:pPr>
        <w:pStyle w:val="SchemeCaption"/>
        <w:rPr>
          <w:lang w:val="en-US"/>
        </w:rPr>
      </w:pPr>
      <w:r w:rsidRPr="00513CA0">
        <w:rPr>
          <w:b/>
          <w:lang w:val="en-US"/>
        </w:rPr>
        <w:t xml:space="preserve">Scheme </w:t>
      </w:r>
      <w:r w:rsidR="00060F81" w:rsidRPr="00513CA0">
        <w:rPr>
          <w:rFonts w:hint="eastAsia"/>
          <w:b/>
          <w:lang w:val="en-US"/>
        </w:rPr>
        <w:t>2</w:t>
      </w:r>
      <w:r w:rsidRPr="00513CA0">
        <w:rPr>
          <w:b/>
          <w:lang w:val="en-US"/>
        </w:rPr>
        <w:t>.</w:t>
      </w:r>
      <w:r w:rsidRPr="00513CA0">
        <w:rPr>
          <w:lang w:val="en-US"/>
        </w:rPr>
        <w:t xml:space="preserve"> </w:t>
      </w:r>
      <w:r w:rsidR="007061E6" w:rsidRPr="00513CA0">
        <w:rPr>
          <w:lang w:val="en-US"/>
        </w:rPr>
        <w:t xml:space="preserve">Synthesis of </w:t>
      </w:r>
      <w:proofErr w:type="spellStart"/>
      <w:r w:rsidR="007061E6" w:rsidRPr="00513CA0">
        <w:rPr>
          <w:lang w:val="en-US"/>
        </w:rPr>
        <w:t>hydrophenanthrene</w:t>
      </w:r>
      <w:proofErr w:type="spellEnd"/>
      <w:r w:rsidR="007061E6" w:rsidRPr="00513CA0">
        <w:rPr>
          <w:lang w:val="en-US"/>
        </w:rPr>
        <w:t xml:space="preserve"> </w:t>
      </w:r>
      <w:r w:rsidR="007061E6" w:rsidRPr="00513CA0">
        <w:rPr>
          <w:b/>
          <w:bCs/>
          <w:lang w:val="en-US"/>
        </w:rPr>
        <w:t>12a</w:t>
      </w:r>
      <w:r w:rsidR="007061E6" w:rsidRPr="00513CA0">
        <w:rPr>
          <w:lang w:val="en-US"/>
        </w:rPr>
        <w:t xml:space="preserve"> via </w:t>
      </w:r>
      <w:proofErr w:type="spellStart"/>
      <w:r w:rsidRPr="00513CA0">
        <w:rPr>
          <w:lang w:val="en-US"/>
        </w:rPr>
        <w:t>Ti</w:t>
      </w:r>
      <w:proofErr w:type="spellEnd"/>
      <w:r w:rsidRPr="00513CA0">
        <w:rPr>
          <w:lang w:val="en-US"/>
        </w:rPr>
        <w:t xml:space="preserve">-mediated radical cyclization </w:t>
      </w:r>
      <w:r w:rsidR="007061E6" w:rsidRPr="00513CA0">
        <w:rPr>
          <w:lang w:val="en-US"/>
        </w:rPr>
        <w:t>of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11a</w:t>
      </w:r>
      <w:r w:rsidRPr="00513CA0">
        <w:rPr>
          <w:lang w:val="en-US"/>
        </w:rPr>
        <w:t xml:space="preserve"> DIBAL = </w:t>
      </w:r>
      <w:proofErr w:type="spellStart"/>
      <w:r w:rsidRPr="00513CA0">
        <w:rPr>
          <w:lang w:val="en-US"/>
        </w:rPr>
        <w:t>diisobutylaluminium</w:t>
      </w:r>
      <w:proofErr w:type="spellEnd"/>
      <w:r w:rsidRPr="00513CA0">
        <w:rPr>
          <w:lang w:val="en-US"/>
        </w:rPr>
        <w:t xml:space="preserve"> hydride; </w:t>
      </w:r>
      <w:proofErr w:type="spellStart"/>
      <w:r w:rsidRPr="00513CA0">
        <w:rPr>
          <w:i/>
          <w:iCs/>
          <w:lang w:val="en-US"/>
        </w:rPr>
        <w:t>m</w:t>
      </w:r>
      <w:r w:rsidRPr="00513CA0">
        <w:rPr>
          <w:lang w:val="en-US"/>
        </w:rPr>
        <w:t>CPBA</w:t>
      </w:r>
      <w:proofErr w:type="spellEnd"/>
      <w:r w:rsidRPr="00513CA0">
        <w:rPr>
          <w:lang w:val="en-US"/>
        </w:rPr>
        <w:t xml:space="preserve"> = 3-chloroperbenzoic acid.</w:t>
      </w:r>
    </w:p>
    <w:p w14:paraId="37DFAE62" w14:textId="2CB301AE" w:rsidR="00161EDC" w:rsidRPr="00513CA0" w:rsidRDefault="007061E6" w:rsidP="00ED267B">
      <w:pPr>
        <w:pStyle w:val="P1"/>
        <w:ind w:firstLine="425"/>
        <w:rPr>
          <w:lang w:val="de-DE"/>
        </w:rPr>
      </w:pPr>
      <w:r w:rsidRPr="00513CA0">
        <w:rPr>
          <w:lang w:val="de-DE"/>
        </w:rPr>
        <w:t xml:space="preserve">Next, the substrate scope of </w:t>
      </w:r>
      <w:r w:rsidR="000F6C8B" w:rsidRPr="00513CA0">
        <w:rPr>
          <w:lang w:val="de-DE"/>
        </w:rPr>
        <w:t xml:space="preserve">Ti-mediated radical cyclization </w:t>
      </w:r>
      <w:r w:rsidRPr="00513CA0">
        <w:rPr>
          <w:lang w:val="de-DE"/>
        </w:rPr>
        <w:t>was investigated</w:t>
      </w:r>
      <w:r w:rsidR="000F6C8B" w:rsidRPr="00513CA0">
        <w:rPr>
          <w:lang w:val="de-DE"/>
        </w:rPr>
        <w:t xml:space="preserve"> (Table 1a)</w:t>
      </w:r>
      <w:r w:rsidRPr="00513CA0">
        <w:rPr>
          <w:lang w:val="de-DE"/>
        </w:rPr>
        <w:t>.</w:t>
      </w:r>
      <w:r w:rsidR="000F6C8B" w:rsidRPr="00513CA0">
        <w:rPr>
          <w:lang w:val="de-DE"/>
        </w:rPr>
        <w:t xml:space="preserve"> The cyclization reactions </w:t>
      </w:r>
      <w:r w:rsidRPr="00513CA0">
        <w:rPr>
          <w:lang w:val="de-DE"/>
        </w:rPr>
        <w:t>of</w:t>
      </w:r>
      <w:r w:rsidR="000F6C8B" w:rsidRPr="00513CA0">
        <w:rPr>
          <w:lang w:val="de-DE"/>
        </w:rPr>
        <w:t xml:space="preserve"> sily</w:t>
      </w:r>
      <w:r w:rsidR="00CE5643" w:rsidRPr="00513CA0">
        <w:rPr>
          <w:lang w:val="de-DE"/>
        </w:rPr>
        <w:t>l</w:t>
      </w:r>
      <w:r w:rsidR="000F6C8B" w:rsidRPr="00513CA0">
        <w:rPr>
          <w:lang w:val="de-DE"/>
        </w:rPr>
        <w:t xml:space="preserve"> ether </w:t>
      </w:r>
      <w:r w:rsidR="000F6C8B" w:rsidRPr="00513CA0">
        <w:rPr>
          <w:b/>
          <w:bCs/>
          <w:lang w:val="de-DE"/>
        </w:rPr>
        <w:t>11b</w:t>
      </w:r>
      <w:r w:rsidR="000F6C8B" w:rsidRPr="00513CA0">
        <w:rPr>
          <w:lang w:val="de-DE"/>
        </w:rPr>
        <w:t xml:space="preserve"> and acetate </w:t>
      </w:r>
      <w:r w:rsidR="000F6C8B" w:rsidRPr="00513CA0">
        <w:rPr>
          <w:b/>
          <w:bCs/>
          <w:lang w:val="de-DE"/>
        </w:rPr>
        <w:t>11c</w:t>
      </w:r>
      <w:r w:rsidR="000F6C8B" w:rsidRPr="00513CA0">
        <w:rPr>
          <w:lang w:val="de-DE"/>
        </w:rPr>
        <w:t xml:space="preserve"> </w:t>
      </w:r>
      <w:r w:rsidRPr="00513CA0">
        <w:rPr>
          <w:lang w:val="de-DE"/>
        </w:rPr>
        <w:t>furnished</w:t>
      </w:r>
      <w:r w:rsidR="000F6C8B" w:rsidRPr="00513CA0">
        <w:rPr>
          <w:lang w:val="de-DE"/>
        </w:rPr>
        <w:t xml:space="preserve"> </w:t>
      </w:r>
      <w:r w:rsidR="000F6C8B" w:rsidRPr="00513CA0">
        <w:rPr>
          <w:b/>
          <w:bCs/>
          <w:lang w:val="de-DE"/>
        </w:rPr>
        <w:t>12a</w:t>
      </w:r>
      <w:r w:rsidR="000F6C8B" w:rsidRPr="00513CA0">
        <w:rPr>
          <w:lang w:val="de-DE"/>
        </w:rPr>
        <w:t xml:space="preserve"> via elimination, along with a substantial amount of C9</w:t>
      </w:r>
      <w:r w:rsidRPr="00513CA0">
        <w:rPr>
          <w:lang w:val="de-DE"/>
        </w:rPr>
        <w:t xml:space="preserve"> </w:t>
      </w:r>
      <w:r w:rsidR="000F6C8B" w:rsidRPr="00513CA0">
        <w:rPr>
          <w:lang w:val="de-DE"/>
        </w:rPr>
        <w:t xml:space="preserve">epimer </w:t>
      </w:r>
      <w:r w:rsidR="000F6C8B" w:rsidRPr="00513CA0">
        <w:rPr>
          <w:b/>
          <w:bCs/>
          <w:lang w:val="de-DE"/>
        </w:rPr>
        <w:t>14a</w:t>
      </w:r>
      <w:r w:rsidR="000F6C8B" w:rsidRPr="00513CA0">
        <w:rPr>
          <w:lang w:val="de-DE"/>
        </w:rPr>
        <w:t xml:space="preserve">. The radical cyclization of C7 methylene substrate </w:t>
      </w:r>
      <w:r w:rsidR="000F6C8B" w:rsidRPr="00513CA0">
        <w:rPr>
          <w:b/>
          <w:bCs/>
          <w:lang w:val="de-DE"/>
        </w:rPr>
        <w:t>11d</w:t>
      </w:r>
      <w:r w:rsidR="000F6C8B" w:rsidRPr="00513CA0">
        <w:rPr>
          <w:lang w:val="de-DE"/>
        </w:rPr>
        <w:t xml:space="preserve"> afforded the desired </w:t>
      </w:r>
      <w:r w:rsidR="000F6C8B" w:rsidRPr="00513CA0">
        <w:rPr>
          <w:i/>
          <w:iCs/>
          <w:lang w:val="de-DE"/>
        </w:rPr>
        <w:t>trans</w:t>
      </w:r>
      <w:r w:rsidR="000F6C8B" w:rsidRPr="00513CA0">
        <w:rPr>
          <w:lang w:val="de-DE"/>
        </w:rPr>
        <w:t>-</w:t>
      </w:r>
      <w:r w:rsidR="000F6C8B" w:rsidRPr="00513CA0">
        <w:rPr>
          <w:i/>
          <w:iCs/>
          <w:lang w:val="de-DE"/>
        </w:rPr>
        <w:t>anti</w:t>
      </w:r>
      <w:r w:rsidR="000F6C8B" w:rsidRPr="00513CA0">
        <w:rPr>
          <w:lang w:val="de-DE"/>
        </w:rPr>
        <w:t>-</w:t>
      </w:r>
      <w:r w:rsidR="000F6C8B" w:rsidRPr="00513CA0">
        <w:rPr>
          <w:rFonts w:hint="eastAsia"/>
          <w:lang w:val="de-DE"/>
        </w:rPr>
        <w:t>k</w:t>
      </w:r>
      <w:r w:rsidR="000F6C8B" w:rsidRPr="00513CA0">
        <w:rPr>
          <w:lang w:val="de-DE"/>
        </w:rPr>
        <w:t xml:space="preserve">etone </w:t>
      </w:r>
      <w:r w:rsidR="000F6C8B" w:rsidRPr="00513CA0">
        <w:rPr>
          <w:b/>
          <w:bCs/>
          <w:lang w:val="de-DE"/>
        </w:rPr>
        <w:t>12d</w:t>
      </w:r>
      <w:r w:rsidR="000F6C8B" w:rsidRPr="00513CA0">
        <w:rPr>
          <w:lang w:val="de-DE"/>
        </w:rPr>
        <w:t xml:space="preserve"> selectively in 83% yield, whereas th</w:t>
      </w:r>
      <w:r w:rsidR="00161EDC" w:rsidRPr="00513CA0">
        <w:rPr>
          <w:lang w:val="de-DE"/>
        </w:rPr>
        <w:t>at</w:t>
      </w:r>
      <w:r w:rsidR="000F6C8B" w:rsidRPr="00513CA0">
        <w:rPr>
          <w:lang w:val="de-DE"/>
        </w:rPr>
        <w:t xml:space="preserve"> of 7-oxo substrate </w:t>
      </w:r>
      <w:r w:rsidR="000F6C8B" w:rsidRPr="00513CA0">
        <w:rPr>
          <w:b/>
          <w:bCs/>
          <w:lang w:val="de-DE"/>
        </w:rPr>
        <w:t>11e</w:t>
      </w:r>
      <w:r w:rsidR="000F6C8B" w:rsidRPr="00513CA0">
        <w:rPr>
          <w:lang w:val="de-DE"/>
        </w:rPr>
        <w:t xml:space="preserve"> </w:t>
      </w:r>
      <w:r w:rsidR="00161EDC" w:rsidRPr="00513CA0">
        <w:rPr>
          <w:lang w:val="de-DE"/>
        </w:rPr>
        <w:t>afforded</w:t>
      </w:r>
      <w:r w:rsidR="000F6C8B" w:rsidRPr="00513CA0">
        <w:rPr>
          <w:lang w:val="de-DE"/>
        </w:rPr>
        <w:t xml:space="preserve"> cyclobutanol </w:t>
      </w:r>
      <w:r w:rsidR="000F6C8B" w:rsidRPr="00513CA0">
        <w:rPr>
          <w:b/>
          <w:bCs/>
          <w:lang w:val="de-DE"/>
        </w:rPr>
        <w:t>15e</w:t>
      </w:r>
      <w:r w:rsidR="000F6C8B" w:rsidRPr="00513CA0">
        <w:rPr>
          <w:lang w:val="de-DE"/>
        </w:rPr>
        <w:t xml:space="preserve"> via 1,2-addition, </w:t>
      </w:r>
      <w:r w:rsidR="00161EDC" w:rsidRPr="00513CA0">
        <w:rPr>
          <w:lang w:val="de-DE"/>
        </w:rPr>
        <w:t>which is consistent with</w:t>
      </w:r>
      <w:r w:rsidR="000F6C8B" w:rsidRPr="00513CA0">
        <w:rPr>
          <w:lang w:val="de-DE"/>
        </w:rPr>
        <w:t xml:space="preserve"> </w:t>
      </w:r>
      <w:r w:rsidR="00161EDC" w:rsidRPr="00513CA0">
        <w:rPr>
          <w:lang w:val="de-DE"/>
        </w:rPr>
        <w:t xml:space="preserve">that in </w:t>
      </w:r>
      <w:r w:rsidR="00E7227E" w:rsidRPr="00513CA0">
        <w:rPr>
          <w:lang w:val="de-DE"/>
        </w:rPr>
        <w:t>a</w:t>
      </w:r>
      <w:r w:rsidR="000F6C8B" w:rsidRPr="00513CA0">
        <w:rPr>
          <w:lang w:val="de-DE"/>
        </w:rPr>
        <w:t xml:space="preserve"> previous </w:t>
      </w:r>
      <w:r w:rsidR="00161EDC" w:rsidRPr="00513CA0">
        <w:rPr>
          <w:lang w:val="de-DE"/>
        </w:rPr>
        <w:t>report</w:t>
      </w:r>
      <w:r w:rsidR="000F6C8B" w:rsidRPr="00513CA0">
        <w:rPr>
          <w:vertAlign w:val="superscript"/>
          <w:lang w:val="de-DE"/>
        </w:rPr>
        <w:t>[1</w:t>
      </w:r>
      <w:r w:rsidR="00C84A92" w:rsidRPr="00513CA0">
        <w:rPr>
          <w:vertAlign w:val="superscript"/>
          <w:lang w:val="de-DE"/>
        </w:rPr>
        <w:t>1</w:t>
      </w:r>
      <w:r w:rsidR="000F6C8B" w:rsidRPr="00513CA0">
        <w:rPr>
          <w:vertAlign w:val="superscript"/>
          <w:lang w:val="de-DE"/>
        </w:rPr>
        <w:t>c]</w:t>
      </w:r>
      <w:r w:rsidR="000F6C8B" w:rsidRPr="00513CA0">
        <w:rPr>
          <w:lang w:val="de-DE"/>
        </w:rPr>
        <w:t xml:space="preserve">. The radical cyclization using 7-oxo-14-dioxolane </w:t>
      </w:r>
      <w:r w:rsidR="000F6C8B" w:rsidRPr="00513CA0">
        <w:rPr>
          <w:b/>
          <w:bCs/>
          <w:lang w:val="de-DE"/>
        </w:rPr>
        <w:t>11f</w:t>
      </w:r>
      <w:r w:rsidR="000F6C8B" w:rsidRPr="00513CA0">
        <w:rPr>
          <w:lang w:val="de-DE"/>
        </w:rPr>
        <w:t xml:space="preserve"> resulted in a mixture of </w:t>
      </w:r>
      <w:r w:rsidR="000F6C8B" w:rsidRPr="00513CA0">
        <w:rPr>
          <w:i/>
          <w:iCs/>
          <w:lang w:val="de-DE"/>
        </w:rPr>
        <w:t>trans</w:t>
      </w:r>
      <w:r w:rsidR="000F6C8B" w:rsidRPr="00513CA0">
        <w:rPr>
          <w:lang w:val="de-DE"/>
        </w:rPr>
        <w:t>-</w:t>
      </w:r>
      <w:r w:rsidR="000F6C8B" w:rsidRPr="00513CA0">
        <w:rPr>
          <w:i/>
          <w:iCs/>
          <w:lang w:val="de-DE"/>
        </w:rPr>
        <w:t>anti</w:t>
      </w:r>
      <w:r w:rsidR="000F6C8B" w:rsidRPr="00513CA0">
        <w:rPr>
          <w:lang w:val="de-DE"/>
        </w:rPr>
        <w:t xml:space="preserve">- and </w:t>
      </w:r>
      <w:r w:rsidR="000F6C8B" w:rsidRPr="00513CA0">
        <w:rPr>
          <w:i/>
          <w:iCs/>
          <w:lang w:val="de-DE"/>
        </w:rPr>
        <w:t>cis</w:t>
      </w:r>
      <w:r w:rsidR="000F6C8B" w:rsidRPr="00513CA0">
        <w:rPr>
          <w:lang w:val="de-DE"/>
        </w:rPr>
        <w:t>-</w:t>
      </w:r>
      <w:r w:rsidR="000F6C8B" w:rsidRPr="00513CA0">
        <w:rPr>
          <w:i/>
          <w:iCs/>
          <w:lang w:val="de-DE"/>
        </w:rPr>
        <w:t>anti</w:t>
      </w:r>
      <w:r w:rsidR="000F6C8B" w:rsidRPr="00513CA0">
        <w:rPr>
          <w:lang w:val="de-DE"/>
        </w:rPr>
        <w:t>-diketones (</w:t>
      </w:r>
      <w:r w:rsidR="000F6C8B" w:rsidRPr="00513CA0">
        <w:rPr>
          <w:b/>
          <w:bCs/>
          <w:lang w:val="de-DE"/>
        </w:rPr>
        <w:t>12f</w:t>
      </w:r>
      <w:r w:rsidR="000F6C8B" w:rsidRPr="00513CA0">
        <w:rPr>
          <w:lang w:val="de-DE"/>
        </w:rPr>
        <w:t>:</w:t>
      </w:r>
      <w:r w:rsidR="000F6C8B" w:rsidRPr="00513CA0">
        <w:rPr>
          <w:b/>
          <w:bCs/>
          <w:lang w:val="de-DE"/>
        </w:rPr>
        <w:t>16f</w:t>
      </w:r>
      <w:r w:rsidR="000F6C8B" w:rsidRPr="00513CA0">
        <w:rPr>
          <w:lang w:val="de-DE"/>
        </w:rPr>
        <w:t xml:space="preserve"> = 1:1</w:t>
      </w:r>
      <w:r w:rsidR="00CE5643" w:rsidRPr="00513CA0">
        <w:rPr>
          <w:rFonts w:hint="eastAsia"/>
          <w:lang w:val="de-DE"/>
        </w:rPr>
        <w:t>.4</w:t>
      </w:r>
      <w:r w:rsidR="000F6C8B" w:rsidRPr="00513CA0">
        <w:rPr>
          <w:lang w:val="de-DE"/>
        </w:rPr>
        <w:t xml:space="preserve">) </w:t>
      </w:r>
      <w:r w:rsidR="00161EDC" w:rsidRPr="00513CA0">
        <w:rPr>
          <w:lang w:val="de-DE"/>
        </w:rPr>
        <w:t xml:space="preserve">in their enol forms </w:t>
      </w:r>
      <w:r w:rsidR="000F6C8B" w:rsidRPr="00513CA0">
        <w:rPr>
          <w:lang w:val="de-DE"/>
        </w:rPr>
        <w:t xml:space="preserve">in 51% yield. The alcohol </w:t>
      </w:r>
      <w:r w:rsidR="000F6C8B" w:rsidRPr="00513CA0">
        <w:rPr>
          <w:b/>
          <w:bCs/>
          <w:lang w:val="de-DE"/>
        </w:rPr>
        <w:t>12g</w:t>
      </w:r>
      <w:r w:rsidR="000F6C8B" w:rsidRPr="00513CA0">
        <w:rPr>
          <w:lang w:val="de-DE"/>
        </w:rPr>
        <w:t xml:space="preserve"> was obtained from allyl acetate </w:t>
      </w:r>
      <w:r w:rsidR="000F6C8B" w:rsidRPr="00513CA0">
        <w:rPr>
          <w:b/>
          <w:bCs/>
          <w:lang w:val="de-DE"/>
        </w:rPr>
        <w:t>11g</w:t>
      </w:r>
      <w:r w:rsidR="000F6C8B" w:rsidRPr="00513CA0">
        <w:rPr>
          <w:lang w:val="de-DE"/>
        </w:rPr>
        <w:t xml:space="preserve"> in 35% yield, </w:t>
      </w:r>
      <w:r w:rsidR="00161EDC" w:rsidRPr="00513CA0">
        <w:rPr>
          <w:lang w:val="de-DE"/>
        </w:rPr>
        <w:t>which is consistent with</w:t>
      </w:r>
      <w:r w:rsidR="000F6C8B" w:rsidRPr="00513CA0">
        <w:rPr>
          <w:lang w:val="de-DE"/>
        </w:rPr>
        <w:t xml:space="preserve"> </w:t>
      </w:r>
      <w:r w:rsidR="00161EDC" w:rsidRPr="00513CA0">
        <w:rPr>
          <w:lang w:val="de-DE"/>
        </w:rPr>
        <w:t>that reported</w:t>
      </w:r>
      <w:r w:rsidR="000F6C8B" w:rsidRPr="00513CA0">
        <w:rPr>
          <w:lang w:val="de-DE"/>
        </w:rPr>
        <w:t xml:space="preserve"> by Kobayashi </w:t>
      </w:r>
      <w:r w:rsidR="000F6C8B" w:rsidRPr="00513CA0">
        <w:rPr>
          <w:i/>
          <w:iCs/>
          <w:lang w:val="de-DE"/>
        </w:rPr>
        <w:t>et al</w:t>
      </w:r>
      <w:r w:rsidR="000F6C8B" w:rsidRPr="00513CA0">
        <w:rPr>
          <w:lang w:val="de-DE"/>
        </w:rPr>
        <w:t>.</w:t>
      </w:r>
      <w:r w:rsidR="000F6C8B" w:rsidRPr="00513CA0">
        <w:rPr>
          <w:vertAlign w:val="superscript"/>
          <w:lang w:val="de-DE"/>
        </w:rPr>
        <w:t>[</w:t>
      </w:r>
      <w:r w:rsidR="00467197" w:rsidRPr="00513CA0">
        <w:rPr>
          <w:vertAlign w:val="superscript"/>
          <w:lang w:val="de-DE"/>
        </w:rPr>
        <w:t>9</w:t>
      </w:r>
      <w:r w:rsidR="000F6C8B" w:rsidRPr="00513CA0">
        <w:rPr>
          <w:vertAlign w:val="superscript"/>
          <w:lang w:val="de-DE"/>
        </w:rPr>
        <w:t>a]</w:t>
      </w:r>
      <w:r w:rsidR="000F6C8B" w:rsidRPr="00513CA0">
        <w:rPr>
          <w:lang w:val="de-DE"/>
        </w:rPr>
        <w:t xml:space="preserve"> Th</w:t>
      </w:r>
      <w:r w:rsidR="00161EDC" w:rsidRPr="00513CA0">
        <w:rPr>
          <w:lang w:val="de-DE"/>
        </w:rPr>
        <w:t>is</w:t>
      </w:r>
      <w:r w:rsidR="000F6C8B" w:rsidRPr="00513CA0">
        <w:rPr>
          <w:lang w:val="de-DE"/>
        </w:rPr>
        <w:t xml:space="preserve"> suggest</w:t>
      </w:r>
      <w:r w:rsidR="00161EDC" w:rsidRPr="00513CA0">
        <w:rPr>
          <w:lang w:val="de-DE"/>
        </w:rPr>
        <w:t>s</w:t>
      </w:r>
      <w:r w:rsidR="000F6C8B" w:rsidRPr="00513CA0">
        <w:rPr>
          <w:lang w:val="de-DE"/>
        </w:rPr>
        <w:t xml:space="preserve"> that the electron-withdrawing group at C14 plays a significant role in the radical cyclization and </w:t>
      </w:r>
      <w:r w:rsidR="00161EDC" w:rsidRPr="00513CA0">
        <w:rPr>
          <w:lang w:val="de-DE"/>
        </w:rPr>
        <w:t xml:space="preserve">that </w:t>
      </w:r>
      <w:r w:rsidR="000F6C8B" w:rsidRPr="00513CA0">
        <w:rPr>
          <w:lang w:val="de-DE"/>
        </w:rPr>
        <w:t>only sp</w:t>
      </w:r>
      <w:r w:rsidR="000F6C8B" w:rsidRPr="00513CA0">
        <w:rPr>
          <w:vertAlign w:val="superscript"/>
          <w:lang w:val="de-DE"/>
        </w:rPr>
        <w:t>3</w:t>
      </w:r>
      <w:r w:rsidR="000F6C8B" w:rsidRPr="00513CA0">
        <w:rPr>
          <w:lang w:val="de-DE"/>
        </w:rPr>
        <w:t xml:space="preserve"> carbons with less bulky substituents are allowed at the C7 position. </w:t>
      </w:r>
    </w:p>
    <w:p w14:paraId="5CAB3B17" w14:textId="75753A28" w:rsidR="000F6C8B" w:rsidRPr="00513CA0" w:rsidRDefault="00161EDC" w:rsidP="00ED267B">
      <w:pPr>
        <w:pStyle w:val="P1"/>
        <w:ind w:firstLine="425"/>
        <w:rPr>
          <w:lang w:val="de-DE"/>
        </w:rPr>
      </w:pPr>
      <w:r w:rsidRPr="00513CA0">
        <w:rPr>
          <w:lang w:val="de-DE"/>
        </w:rPr>
        <w:t>Subsequently, the</w:t>
      </w:r>
      <w:r w:rsidR="000F6C8B" w:rsidRPr="00513CA0">
        <w:rPr>
          <w:lang w:val="de-DE"/>
        </w:rPr>
        <w:t xml:space="preserve"> substrate</w:t>
      </w:r>
      <w:r w:rsidRPr="00513CA0">
        <w:rPr>
          <w:lang w:val="de-DE"/>
        </w:rPr>
        <w:t xml:space="preserve"> </w:t>
      </w:r>
      <w:r w:rsidR="000F6C8B" w:rsidRPr="00513CA0">
        <w:rPr>
          <w:lang w:val="de-DE"/>
        </w:rPr>
        <w:t>s</w:t>
      </w:r>
      <w:r w:rsidRPr="00513CA0">
        <w:rPr>
          <w:lang w:val="de-DE"/>
        </w:rPr>
        <w:t xml:space="preserve">cope of </w:t>
      </w:r>
      <w:r w:rsidR="000F6C8B" w:rsidRPr="00513CA0">
        <w:rPr>
          <w:lang w:val="de-DE"/>
        </w:rPr>
        <w:t xml:space="preserve">various cyclic carbonyl compounds </w:t>
      </w:r>
      <w:r w:rsidRPr="00513CA0">
        <w:rPr>
          <w:lang w:val="de-DE"/>
        </w:rPr>
        <w:t>that form the</w:t>
      </w:r>
      <w:r w:rsidR="000F6C8B" w:rsidRPr="00513CA0">
        <w:rPr>
          <w:lang w:val="de-DE"/>
        </w:rPr>
        <w:t xml:space="preserve"> C-ring</w:t>
      </w:r>
      <w:r w:rsidRPr="00513CA0">
        <w:rPr>
          <w:lang w:val="de-DE"/>
        </w:rPr>
        <w:t xml:space="preserve"> in cyclization</w:t>
      </w:r>
      <w:r w:rsidR="000F6C8B" w:rsidRPr="00513CA0">
        <w:rPr>
          <w:lang w:val="de-DE"/>
        </w:rPr>
        <w:t xml:space="preserve"> (Table 1b)</w:t>
      </w:r>
      <w:r w:rsidRPr="00513CA0">
        <w:rPr>
          <w:lang w:val="de-DE"/>
        </w:rPr>
        <w:t xml:space="preserve"> was explored</w:t>
      </w:r>
      <w:r w:rsidR="000F6C8B" w:rsidRPr="00513CA0">
        <w:rPr>
          <w:lang w:val="de-DE"/>
        </w:rPr>
        <w:t xml:space="preserve"> </w:t>
      </w:r>
      <w:r w:rsidRPr="00513CA0">
        <w:rPr>
          <w:lang w:val="de-DE"/>
        </w:rPr>
        <w:t xml:space="preserve">to </w:t>
      </w:r>
      <w:r w:rsidR="000F6C8B" w:rsidRPr="00513CA0">
        <w:rPr>
          <w:lang w:val="de-DE"/>
        </w:rPr>
        <w:t>demonstrat</w:t>
      </w:r>
      <w:r w:rsidRPr="00513CA0">
        <w:rPr>
          <w:lang w:val="de-DE"/>
        </w:rPr>
        <w:t>e</w:t>
      </w:r>
      <w:r w:rsidR="000F6C8B" w:rsidRPr="00513CA0">
        <w:rPr>
          <w:lang w:val="de-DE"/>
        </w:rPr>
        <w:t xml:space="preserve"> its applicability </w:t>
      </w:r>
      <w:r w:rsidRPr="00513CA0">
        <w:rPr>
          <w:lang w:val="de-DE"/>
        </w:rPr>
        <w:t>in</w:t>
      </w:r>
      <w:r w:rsidR="000F6C8B" w:rsidRPr="00513CA0">
        <w:rPr>
          <w:lang w:val="de-DE"/>
        </w:rPr>
        <w:t xml:space="preserve"> the synthesis of terpenoids other than </w:t>
      </w:r>
      <w:r w:rsidR="000F6C8B" w:rsidRPr="00513CA0">
        <w:rPr>
          <w:i/>
          <w:iCs/>
          <w:lang w:val="de-DE"/>
        </w:rPr>
        <w:t>ent</w:t>
      </w:r>
      <w:r w:rsidR="000F6C8B" w:rsidRPr="00513CA0">
        <w:rPr>
          <w:lang w:val="de-DE"/>
        </w:rPr>
        <w:t>-kaurenes.</w:t>
      </w:r>
      <w:r w:rsidR="005F37C2" w:rsidRPr="00513CA0">
        <w:rPr>
          <w:lang w:val="de-DE"/>
        </w:rPr>
        <w:t xml:space="preserve"> The use of 13- and 12-dimethyl substrates afforded </w:t>
      </w:r>
      <w:r w:rsidR="005F37C2" w:rsidRPr="00513CA0">
        <w:rPr>
          <w:i/>
          <w:iCs/>
          <w:lang w:val="de-DE"/>
        </w:rPr>
        <w:t>trans</w:t>
      </w:r>
      <w:r w:rsidR="005F37C2" w:rsidRPr="00513CA0">
        <w:rPr>
          <w:lang w:val="de-DE"/>
        </w:rPr>
        <w:t>-</w:t>
      </w:r>
      <w:r w:rsidR="005F37C2" w:rsidRPr="00513CA0">
        <w:rPr>
          <w:i/>
          <w:iCs/>
          <w:lang w:val="de-DE"/>
        </w:rPr>
        <w:t>anti</w:t>
      </w:r>
      <w:r w:rsidR="005F37C2" w:rsidRPr="00513CA0">
        <w:rPr>
          <w:lang w:val="de-DE"/>
        </w:rPr>
        <w:t>-enones</w:t>
      </w:r>
      <w:r w:rsidR="005F37C2" w:rsidRPr="00513CA0">
        <w:rPr>
          <w:b/>
          <w:bCs/>
          <w:lang w:val="de-DE"/>
        </w:rPr>
        <w:t xml:space="preserve"> 12h</w:t>
      </w:r>
      <w:r w:rsidR="005F37C2" w:rsidRPr="00513CA0">
        <w:rPr>
          <w:lang w:val="de-DE"/>
        </w:rPr>
        <w:t xml:space="preserve"> and </w:t>
      </w:r>
      <w:r w:rsidR="005F37C2" w:rsidRPr="00513CA0">
        <w:rPr>
          <w:b/>
          <w:bCs/>
          <w:lang w:val="de-DE"/>
        </w:rPr>
        <w:t>12i</w:t>
      </w:r>
      <w:r w:rsidR="005F37C2" w:rsidRPr="00513CA0">
        <w:rPr>
          <w:lang w:val="de-DE"/>
        </w:rPr>
        <w:t xml:space="preserve"> in </w:t>
      </w:r>
    </w:p>
    <w:p w14:paraId="2DFF7A1C" w14:textId="77777777" w:rsidR="000F6C8B" w:rsidRPr="00513CA0" w:rsidRDefault="000F6C8B" w:rsidP="009A3E4B">
      <w:pPr>
        <w:pStyle w:val="P1"/>
        <w:rPr>
          <w:lang w:val="de-DE"/>
        </w:rPr>
        <w:sectPr w:rsidR="000F6C8B" w:rsidRPr="00513CA0" w:rsidSect="000323DA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23627A42" w14:textId="26C0F116" w:rsidR="000F6C8B" w:rsidRPr="00513CA0" w:rsidRDefault="00FB4A0E" w:rsidP="000F6C8B">
      <w:pPr>
        <w:pStyle w:val="TableCaption"/>
        <w:spacing w:before="360"/>
        <w:rPr>
          <w:lang w:val="en-US"/>
        </w:rPr>
      </w:pPr>
      <w:r w:rsidRPr="00513CA0">
        <w:rPr>
          <w:b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299787C9" wp14:editId="1AF751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240" cy="3646800"/>
            <wp:effectExtent l="0" t="0" r="635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4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44" w:rsidRPr="00513CA0">
        <w:rPr>
          <w:b/>
          <w:lang w:val="en-US"/>
        </w:rPr>
        <w:t>Figure</w:t>
      </w:r>
      <w:r w:rsidR="000F6C8B" w:rsidRPr="00513CA0">
        <w:rPr>
          <w:b/>
          <w:lang w:val="en-US"/>
        </w:rPr>
        <w:t xml:space="preserve"> </w:t>
      </w:r>
      <w:r w:rsidR="00F32044" w:rsidRPr="00513CA0">
        <w:rPr>
          <w:b/>
          <w:lang w:val="en-US"/>
        </w:rPr>
        <w:t>2</w:t>
      </w:r>
      <w:r w:rsidR="000F6C8B" w:rsidRPr="00513CA0">
        <w:rPr>
          <w:b/>
          <w:lang w:val="en-US"/>
        </w:rPr>
        <w:t>.</w:t>
      </w:r>
      <w:r w:rsidR="000F6C8B" w:rsidRPr="00513CA0">
        <w:rPr>
          <w:lang w:val="en-US"/>
        </w:rPr>
        <w:t xml:space="preserve"> </w:t>
      </w:r>
      <w:r w:rsidR="00082F99" w:rsidRPr="00513CA0">
        <w:rPr>
          <w:lang w:val="en-US"/>
        </w:rPr>
        <w:t xml:space="preserve">Substrate scope of (a) C7 and C14 functional groups and (b) C-ring forming cyclic carbonyl compounds in </w:t>
      </w:r>
      <w:proofErr w:type="spellStart"/>
      <w:r w:rsidR="000F6C8B" w:rsidRPr="00513CA0">
        <w:rPr>
          <w:lang w:val="en-US"/>
        </w:rPr>
        <w:t>Ti</w:t>
      </w:r>
      <w:proofErr w:type="spellEnd"/>
      <w:r w:rsidR="000F6C8B" w:rsidRPr="00513CA0">
        <w:rPr>
          <w:lang w:val="en-US"/>
        </w:rPr>
        <w:t xml:space="preserve">-mediated radical </w:t>
      </w:r>
      <w:proofErr w:type="spellStart"/>
      <w:proofErr w:type="gramStart"/>
      <w:r w:rsidR="000F6C8B" w:rsidRPr="00513CA0">
        <w:rPr>
          <w:lang w:val="en-US"/>
        </w:rPr>
        <w:t>cyclization.</w:t>
      </w:r>
      <w:r w:rsidR="000F6C8B" w:rsidRPr="00513CA0">
        <w:rPr>
          <w:vertAlign w:val="superscript"/>
          <w:lang w:val="en-US"/>
        </w:rPr>
        <w:t>a</w:t>
      </w:r>
      <w:proofErr w:type="spellEnd"/>
      <w:proofErr w:type="gramEnd"/>
    </w:p>
    <w:p w14:paraId="543F9DD7" w14:textId="6318095D" w:rsidR="000F6C8B" w:rsidRPr="00513CA0" w:rsidRDefault="000F6C8B" w:rsidP="009A3E4B">
      <w:pPr>
        <w:pStyle w:val="P1"/>
        <w:rPr>
          <w:sz w:val="14"/>
          <w:szCs w:val="21"/>
          <w:lang w:val="de-DE"/>
        </w:rPr>
      </w:pPr>
      <w:r w:rsidRPr="00513CA0">
        <w:rPr>
          <w:rFonts w:hint="eastAsia"/>
          <w:sz w:val="14"/>
          <w:szCs w:val="21"/>
          <w:vertAlign w:val="superscript"/>
          <w:lang w:val="de-DE"/>
        </w:rPr>
        <w:t>a</w:t>
      </w:r>
      <w:r w:rsidRPr="00513CA0">
        <w:rPr>
          <w:sz w:val="14"/>
          <w:szCs w:val="21"/>
          <w:lang w:val="de-DE"/>
        </w:rPr>
        <w:t xml:space="preserve"> Isolated yield. </w:t>
      </w:r>
      <w:r w:rsidRPr="00513CA0">
        <w:rPr>
          <w:sz w:val="14"/>
          <w:szCs w:val="21"/>
          <w:vertAlign w:val="superscript"/>
          <w:lang w:val="de-DE"/>
        </w:rPr>
        <w:t>b</w:t>
      </w:r>
      <w:r w:rsidRPr="00513CA0">
        <w:rPr>
          <w:sz w:val="14"/>
          <w:szCs w:val="21"/>
          <w:lang w:val="de-DE"/>
        </w:rPr>
        <w:t xml:space="preserve"> After the completion of the reaction, the reaction mixture was treated with 1</w:t>
      </w:r>
      <w:r w:rsidR="00082F99" w:rsidRPr="00513CA0">
        <w:rPr>
          <w:sz w:val="14"/>
          <w:szCs w:val="21"/>
          <w:lang w:val="de-DE"/>
        </w:rPr>
        <w:t xml:space="preserve"> </w:t>
      </w:r>
      <w:r w:rsidRPr="00513CA0">
        <w:rPr>
          <w:sz w:val="14"/>
          <w:szCs w:val="21"/>
          <w:lang w:val="de-DE"/>
        </w:rPr>
        <w:t xml:space="preserve">M </w:t>
      </w:r>
      <w:r w:rsidR="00AC5CEF" w:rsidRPr="00513CA0">
        <w:rPr>
          <w:sz w:val="14"/>
          <w:szCs w:val="21"/>
          <w:lang w:val="de-DE"/>
        </w:rPr>
        <w:t xml:space="preserve">aq. </w:t>
      </w:r>
      <w:r w:rsidRPr="00513CA0">
        <w:rPr>
          <w:sz w:val="14"/>
          <w:szCs w:val="21"/>
          <w:lang w:val="de-DE"/>
        </w:rPr>
        <w:t xml:space="preserve">NaOH for 30 min at room temperature. </w:t>
      </w:r>
      <w:r w:rsidRPr="00513CA0">
        <w:rPr>
          <w:sz w:val="14"/>
          <w:szCs w:val="21"/>
          <w:vertAlign w:val="superscript"/>
          <w:lang w:val="de-DE"/>
        </w:rPr>
        <w:t>c</w:t>
      </w:r>
      <w:r w:rsidRPr="00513CA0">
        <w:rPr>
          <w:sz w:val="14"/>
          <w:szCs w:val="21"/>
          <w:lang w:val="de-DE"/>
        </w:rPr>
        <w:t xml:space="preserve"> After the completion of the reaction, the reaction mixture was treated with 1</w:t>
      </w:r>
      <w:r w:rsidR="00082F99" w:rsidRPr="00513CA0">
        <w:rPr>
          <w:sz w:val="14"/>
          <w:szCs w:val="21"/>
          <w:lang w:val="de-DE"/>
        </w:rPr>
        <w:t xml:space="preserve"> </w:t>
      </w:r>
      <w:r w:rsidRPr="00513CA0">
        <w:rPr>
          <w:sz w:val="14"/>
          <w:szCs w:val="21"/>
          <w:lang w:val="de-DE"/>
        </w:rPr>
        <w:t xml:space="preserve">M </w:t>
      </w:r>
      <w:r w:rsidR="00AC5CEF" w:rsidRPr="00513CA0">
        <w:rPr>
          <w:sz w:val="14"/>
          <w:szCs w:val="21"/>
          <w:lang w:val="de-DE"/>
        </w:rPr>
        <w:t xml:space="preserve">aq. </w:t>
      </w:r>
      <w:r w:rsidRPr="00513CA0">
        <w:rPr>
          <w:sz w:val="14"/>
          <w:szCs w:val="21"/>
          <w:lang w:val="de-DE"/>
        </w:rPr>
        <w:t>HCl for 30 min at room temperature.</w:t>
      </w:r>
    </w:p>
    <w:p w14:paraId="390886C1" w14:textId="172666D8" w:rsidR="000F6C8B" w:rsidRPr="00513CA0" w:rsidRDefault="000F6C8B" w:rsidP="009A3E4B">
      <w:pPr>
        <w:pStyle w:val="P1"/>
        <w:rPr>
          <w:lang w:val="de-DE"/>
        </w:rPr>
      </w:pPr>
    </w:p>
    <w:p w14:paraId="4FECEB53" w14:textId="77777777" w:rsidR="000F6C8B" w:rsidRPr="00513CA0" w:rsidRDefault="000F6C8B" w:rsidP="009A3E4B">
      <w:pPr>
        <w:pStyle w:val="P1"/>
        <w:rPr>
          <w:lang w:val="de-DE"/>
        </w:rPr>
        <w:sectPr w:rsidR="000F6C8B" w:rsidRPr="00513CA0" w:rsidSect="000F6C8B"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14:paraId="1688DCBA" w14:textId="6A5433F2" w:rsidR="000F6C8B" w:rsidRPr="00513CA0" w:rsidRDefault="00FB4A0E" w:rsidP="009A3E4B">
      <w:pPr>
        <w:pStyle w:val="P1"/>
        <w:rPr>
          <w:lang w:val="de-DE"/>
        </w:rPr>
      </w:pPr>
      <w:r w:rsidRPr="00513CA0">
        <w:rPr>
          <w:lang w:val="de-DE"/>
        </w:rPr>
        <w:t>84% and 74% yields, whereas the reaction with the 11-dimethyl substrate afforded none of the desired products owing to steric hindrance. In an attempt to construct successive quaternary carbons, we used a 9-methyl substrate that afforded the desired</w:t>
      </w:r>
      <w:r w:rsidRPr="00513CA0">
        <w:rPr>
          <w:b/>
          <w:bCs/>
          <w:lang w:val="de-DE"/>
        </w:rPr>
        <w:t xml:space="preserve"> </w:t>
      </w:r>
      <w:r w:rsidR="00740DC6" w:rsidRPr="00513CA0">
        <w:rPr>
          <w:b/>
          <w:bCs/>
          <w:lang w:val="de-DE"/>
        </w:rPr>
        <w:t>12k</w:t>
      </w:r>
      <w:r w:rsidR="00740DC6" w:rsidRPr="00513CA0">
        <w:rPr>
          <w:lang w:val="de-DE"/>
        </w:rPr>
        <w:t xml:space="preserve"> in poor yield (16%). This was ascribed to the preferential 1,2-addition to the ketone, affording dehydroabietane </w:t>
      </w:r>
      <w:r w:rsidR="00740DC6" w:rsidRPr="00513CA0">
        <w:rPr>
          <w:b/>
          <w:bCs/>
          <w:lang w:val="de-DE"/>
        </w:rPr>
        <w:t>17k</w:t>
      </w:r>
      <w:r w:rsidR="00740DC6" w:rsidRPr="00513CA0">
        <w:rPr>
          <w:lang w:val="de-DE"/>
        </w:rPr>
        <w:t xml:space="preserve"> in 50% yield. We also studied Ti-mediated radical cyclizations other than cyclohex</w:t>
      </w:r>
      <w:r w:rsidR="00740DC6" w:rsidRPr="00513CA0">
        <w:rPr>
          <w:rFonts w:hint="eastAsia"/>
          <w:lang w:val="de-DE"/>
        </w:rPr>
        <w:t>e</w:t>
      </w:r>
      <w:r w:rsidR="00740DC6" w:rsidRPr="00513CA0">
        <w:rPr>
          <w:lang w:val="de-DE"/>
        </w:rPr>
        <w:t>nones.</w:t>
      </w:r>
      <w:r w:rsidR="00094C8D">
        <w:rPr>
          <w:lang w:val="de-DE"/>
        </w:rPr>
        <w:t xml:space="preserve"> </w:t>
      </w:r>
      <w:r w:rsidR="00740DC6" w:rsidRPr="00513CA0">
        <w:rPr>
          <w:lang w:val="de-DE"/>
        </w:rPr>
        <w:t xml:space="preserve">The use of a six-membered lactone successfully afforded tricyclic lactone </w:t>
      </w:r>
      <w:r w:rsidR="00740DC6" w:rsidRPr="00513CA0">
        <w:rPr>
          <w:b/>
          <w:bCs/>
          <w:lang w:val="de-DE"/>
        </w:rPr>
        <w:t>12l</w:t>
      </w:r>
      <w:r w:rsidR="00740DC6" w:rsidRPr="00513CA0">
        <w:rPr>
          <w:lang w:val="de-DE"/>
        </w:rPr>
        <w:t xml:space="preserve"> in 69% yield. The reaction of a cyclopentenone derivative furnished </w:t>
      </w:r>
      <w:r w:rsidR="00740DC6" w:rsidRPr="00513CA0">
        <w:rPr>
          <w:i/>
          <w:iCs/>
          <w:lang w:val="de-DE"/>
        </w:rPr>
        <w:t>trans</w:t>
      </w:r>
      <w:r w:rsidR="00740DC6" w:rsidRPr="00513CA0">
        <w:rPr>
          <w:lang w:val="de-DE"/>
        </w:rPr>
        <w:t>-</w:t>
      </w:r>
      <w:r w:rsidR="00740DC6" w:rsidRPr="00513CA0">
        <w:rPr>
          <w:i/>
          <w:iCs/>
          <w:lang w:val="de-DE"/>
        </w:rPr>
        <w:t>anti</w:t>
      </w:r>
      <w:r w:rsidR="00740DC6" w:rsidRPr="00513CA0">
        <w:rPr>
          <w:lang w:val="de-DE"/>
        </w:rPr>
        <w:t xml:space="preserve">-tricyclic ketones </w:t>
      </w:r>
      <w:r w:rsidR="005F37C2" w:rsidRPr="00513CA0">
        <w:rPr>
          <w:b/>
          <w:bCs/>
          <w:lang w:val="de-DE"/>
        </w:rPr>
        <w:t>12m</w:t>
      </w:r>
      <w:r w:rsidR="005F37C2" w:rsidRPr="00513CA0">
        <w:rPr>
          <w:lang w:val="de-DE"/>
        </w:rPr>
        <w:t xml:space="preserve"> and </w:t>
      </w:r>
      <w:r w:rsidR="005F37C2" w:rsidRPr="00513CA0">
        <w:rPr>
          <w:b/>
          <w:bCs/>
          <w:lang w:val="de-DE"/>
        </w:rPr>
        <w:t>12m’</w:t>
      </w:r>
      <w:r w:rsidR="005F37C2" w:rsidRPr="00513CA0">
        <w:rPr>
          <w:lang w:val="de-DE"/>
        </w:rPr>
        <w:t xml:space="preserve"> in 41% and 26% yields, respectively. The same results were obtained when 5-membered lactones were used, affording </w:t>
      </w:r>
      <w:r w:rsidR="005F37C2" w:rsidRPr="00513CA0">
        <w:rPr>
          <w:i/>
          <w:iCs/>
          <w:lang w:val="de-DE"/>
        </w:rPr>
        <w:t>trans</w:t>
      </w:r>
      <w:r w:rsidR="005F37C2" w:rsidRPr="00513CA0">
        <w:rPr>
          <w:lang w:val="de-DE"/>
        </w:rPr>
        <w:t>-</w:t>
      </w:r>
      <w:r w:rsidR="005F37C2" w:rsidRPr="00513CA0">
        <w:rPr>
          <w:i/>
          <w:iCs/>
          <w:lang w:val="de-DE"/>
        </w:rPr>
        <w:t>anti</w:t>
      </w:r>
      <w:r w:rsidR="005F37C2" w:rsidRPr="00513CA0">
        <w:rPr>
          <w:lang w:val="de-DE"/>
        </w:rPr>
        <w:t xml:space="preserve">-tricyclic lactones </w:t>
      </w:r>
      <w:r w:rsidR="005F37C2" w:rsidRPr="00513CA0">
        <w:rPr>
          <w:b/>
          <w:bCs/>
          <w:lang w:val="de-DE"/>
        </w:rPr>
        <w:t>12n</w:t>
      </w:r>
      <w:r w:rsidR="005F37C2" w:rsidRPr="00513CA0">
        <w:rPr>
          <w:lang w:val="de-DE"/>
        </w:rPr>
        <w:t xml:space="preserve"> and </w:t>
      </w:r>
      <w:r w:rsidR="005F37C2" w:rsidRPr="00513CA0">
        <w:rPr>
          <w:b/>
          <w:bCs/>
          <w:lang w:val="de-DE"/>
        </w:rPr>
        <w:t>12n’</w:t>
      </w:r>
      <w:r w:rsidR="005F37C2" w:rsidRPr="00513CA0">
        <w:rPr>
          <w:lang w:val="de-DE"/>
        </w:rPr>
        <w:t xml:space="preserve">. Lactone </w:t>
      </w:r>
      <w:r w:rsidR="005F37C2" w:rsidRPr="00513CA0">
        <w:rPr>
          <w:b/>
          <w:bCs/>
          <w:lang w:val="de-DE"/>
        </w:rPr>
        <w:t>12n</w:t>
      </w:r>
      <w:r w:rsidR="005F37C2" w:rsidRPr="00513CA0">
        <w:rPr>
          <w:lang w:val="de-DE"/>
        </w:rPr>
        <w:t xml:space="preserve"> is a natural product, nebularilactone </w:t>
      </w:r>
      <w:r w:rsidR="005F37C2" w:rsidRPr="00513CA0">
        <w:rPr>
          <w:rFonts w:hint="eastAsia"/>
          <w:lang w:val="de-DE"/>
        </w:rPr>
        <w:t>A</w:t>
      </w:r>
      <w:r w:rsidR="005F37C2" w:rsidRPr="00513CA0">
        <w:rPr>
          <w:lang w:val="de-DE"/>
        </w:rPr>
        <w:t>,</w:t>
      </w:r>
      <w:r w:rsidR="005F37C2" w:rsidRPr="00513CA0">
        <w:rPr>
          <w:vertAlign w:val="superscript"/>
          <w:lang w:val="de-DE"/>
        </w:rPr>
        <w:t>[15]</w:t>
      </w:r>
      <w:r w:rsidR="005F37C2" w:rsidRPr="00513CA0">
        <w:rPr>
          <w:lang w:val="de-DE"/>
        </w:rPr>
        <w:t xml:space="preserve"> a drimane sesquiterpenoid isolated from the fungus </w:t>
      </w:r>
      <w:r w:rsidR="005F37C2" w:rsidRPr="00513CA0">
        <w:rPr>
          <w:i/>
          <w:iCs/>
          <w:lang w:val="de-DE"/>
        </w:rPr>
        <w:t>Lepista nebularis</w:t>
      </w:r>
      <w:r w:rsidR="005F37C2" w:rsidRPr="00513CA0">
        <w:rPr>
          <w:lang w:val="de-DE"/>
        </w:rPr>
        <w:t xml:space="preserve">, and </w:t>
      </w:r>
      <w:r w:rsidR="005F37C2" w:rsidRPr="00513CA0">
        <w:rPr>
          <w:b/>
          <w:bCs/>
          <w:lang w:val="de-DE"/>
        </w:rPr>
        <w:t>12l</w:t>
      </w:r>
      <w:r w:rsidR="005F37C2" w:rsidRPr="00513CA0">
        <w:rPr>
          <w:lang w:val="de-DE"/>
        </w:rPr>
        <w:t xml:space="preserve"> and </w:t>
      </w:r>
      <w:r w:rsidR="005F37C2" w:rsidRPr="00513CA0">
        <w:rPr>
          <w:b/>
          <w:bCs/>
          <w:lang w:val="de-DE"/>
        </w:rPr>
        <w:t>12n’</w:t>
      </w:r>
      <w:r w:rsidR="005F37C2" w:rsidRPr="00513CA0">
        <w:rPr>
          <w:lang w:val="de-DE"/>
        </w:rPr>
        <w:t xml:space="preserve"> are 1- and 7-hydroxy derivatives of the corresponding terpenoids,</w:t>
      </w:r>
      <w:r w:rsidR="005F37C2" w:rsidRPr="00513CA0">
        <w:rPr>
          <w:vertAlign w:val="superscript"/>
          <w:lang w:val="de-DE"/>
        </w:rPr>
        <w:t>[16,17]</w:t>
      </w:r>
      <w:r w:rsidR="005F37C2" w:rsidRPr="00513CA0">
        <w:rPr>
          <w:lang w:val="de-DE"/>
        </w:rPr>
        <w:t xml:space="preserve"> respectively. </w:t>
      </w:r>
      <w:r w:rsidR="00082F99" w:rsidRPr="00513CA0">
        <w:rPr>
          <w:lang w:val="de-DE"/>
        </w:rPr>
        <w:t>However</w:t>
      </w:r>
      <w:r w:rsidR="000F6C8B" w:rsidRPr="00513CA0">
        <w:rPr>
          <w:lang w:val="de-DE"/>
        </w:rPr>
        <w:t>, attempts to capture the putative intermediate, carboradical at the C8 position, with radicalophiles have been unsuccessful.</w:t>
      </w:r>
    </w:p>
    <w:p w14:paraId="2C6EBF02" w14:textId="39E6781D" w:rsidR="00425952" w:rsidRPr="00513CA0" w:rsidRDefault="00EB5070" w:rsidP="00425952">
      <w:pPr>
        <w:pStyle w:val="P1"/>
        <w:ind w:firstLine="425"/>
        <w:rPr>
          <w:lang w:val="de-DE"/>
        </w:rPr>
      </w:pPr>
      <w:r w:rsidRPr="00513CA0">
        <w:rPr>
          <w:lang w:val="de-DE"/>
        </w:rPr>
        <w:t xml:space="preserve">To demonstrate the </w:t>
      </w:r>
      <w:r w:rsidR="00425952" w:rsidRPr="00513CA0">
        <w:rPr>
          <w:lang w:val="de-DE"/>
        </w:rPr>
        <w:t>applicability</w:t>
      </w:r>
      <w:r w:rsidRPr="00513CA0">
        <w:rPr>
          <w:lang w:val="de-DE"/>
        </w:rPr>
        <w:t xml:space="preserve"> of this</w:t>
      </w:r>
      <w:r w:rsidRPr="00513CA0">
        <w:rPr>
          <w:rFonts w:hint="eastAsia"/>
          <w:lang w:val="de-DE"/>
        </w:rPr>
        <w:t xml:space="preserve"> </w:t>
      </w:r>
      <w:r w:rsidRPr="00513CA0">
        <w:rPr>
          <w:lang w:val="de-DE"/>
        </w:rPr>
        <w:t>synthetic method</w:t>
      </w:r>
      <w:r w:rsidRPr="00513CA0">
        <w:rPr>
          <w:rFonts w:hint="eastAsia"/>
          <w:lang w:val="de-DE"/>
        </w:rPr>
        <w:t xml:space="preserve">, we </w:t>
      </w:r>
      <w:r w:rsidR="00425952" w:rsidRPr="00513CA0">
        <w:rPr>
          <w:lang w:val="de-DE"/>
        </w:rPr>
        <w:t>developed</w:t>
      </w:r>
      <w:r w:rsidRPr="00513CA0">
        <w:rPr>
          <w:rFonts w:hint="eastAsia"/>
          <w:lang w:val="de-DE"/>
        </w:rPr>
        <w:t xml:space="preserve"> </w:t>
      </w:r>
      <w:r w:rsidR="00425952" w:rsidRPr="00513CA0">
        <w:rPr>
          <w:lang w:val="de-DE"/>
        </w:rPr>
        <w:t>the</w:t>
      </w:r>
      <w:r w:rsidRPr="00513CA0">
        <w:rPr>
          <w:rFonts w:hint="eastAsia"/>
          <w:lang w:val="de-DE"/>
        </w:rPr>
        <w:t xml:space="preserve"> total synthesis of </w:t>
      </w:r>
      <w:r w:rsidR="00F32044" w:rsidRPr="00513CA0">
        <w:rPr>
          <w:lang w:val="de-DE"/>
        </w:rPr>
        <w:t>(</w:t>
      </w:r>
      <w:r w:rsidR="00C35648" w:rsidRPr="00513CA0">
        <w:rPr>
          <w:rFonts w:cs="Arial"/>
          <w:lang w:val="de-DE"/>
        </w:rPr>
        <w:t>±</w:t>
      </w:r>
      <w:r w:rsidR="00F32044" w:rsidRPr="00513CA0">
        <w:rPr>
          <w:lang w:val="de-DE"/>
        </w:rPr>
        <w:t>)-</w:t>
      </w:r>
      <w:r w:rsidRPr="00513CA0">
        <w:rPr>
          <w:lang w:val="de-DE"/>
        </w:rPr>
        <w:t>kamebanin</w:t>
      </w:r>
      <w:r w:rsidRPr="00513CA0">
        <w:rPr>
          <w:rFonts w:hint="eastAsia"/>
          <w:lang w:val="de-DE"/>
        </w:rPr>
        <w:t>.</w:t>
      </w:r>
      <w:r w:rsidRPr="00513CA0">
        <w:rPr>
          <w:vertAlign w:val="superscript"/>
          <w:lang w:val="de-DE"/>
        </w:rPr>
        <w:t>[</w:t>
      </w:r>
      <w:r w:rsidR="00467197" w:rsidRPr="00513CA0">
        <w:rPr>
          <w:vertAlign w:val="superscript"/>
          <w:lang w:val="de-DE"/>
        </w:rPr>
        <w:t>7</w:t>
      </w:r>
      <w:r w:rsidRPr="00513CA0">
        <w:rPr>
          <w:vertAlign w:val="superscript"/>
          <w:lang w:val="de-DE"/>
        </w:rPr>
        <w:t>]</w:t>
      </w:r>
      <w:r w:rsidRPr="00513CA0">
        <w:rPr>
          <w:rFonts w:hint="eastAsia"/>
          <w:lang w:val="de-DE"/>
        </w:rPr>
        <w:t xml:space="preserve"> </w:t>
      </w:r>
      <w:r w:rsidR="00425952" w:rsidRPr="00513CA0">
        <w:rPr>
          <w:lang w:val="de-DE"/>
        </w:rPr>
        <w:t xml:space="preserve">First, we investigated the </w:t>
      </w:r>
      <w:r w:rsidR="00425952" w:rsidRPr="00513CA0">
        <w:rPr>
          <w:rFonts w:hint="eastAsia"/>
          <w:lang w:val="de-DE"/>
        </w:rPr>
        <w:t>construction of the C8</w:t>
      </w:r>
      <w:r w:rsidR="00425952" w:rsidRPr="00513CA0">
        <w:rPr>
          <w:lang w:val="de-DE"/>
        </w:rPr>
        <w:t xml:space="preserve"> quaternary</w:t>
      </w:r>
      <w:r w:rsidR="00425952" w:rsidRPr="00513CA0">
        <w:rPr>
          <w:rFonts w:hint="eastAsia"/>
          <w:lang w:val="de-DE"/>
        </w:rPr>
        <w:t xml:space="preserve"> carbon center</w:t>
      </w:r>
      <w:r w:rsidR="00425952" w:rsidRPr="00513CA0">
        <w:rPr>
          <w:lang w:val="de-DE"/>
        </w:rPr>
        <w:t xml:space="preserve"> in</w:t>
      </w:r>
      <w:r w:rsidRPr="00513CA0">
        <w:rPr>
          <w:rFonts w:hint="eastAsia"/>
          <w:lang w:val="de-DE"/>
        </w:rPr>
        <w:t xml:space="preserve"> </w:t>
      </w:r>
      <w:r w:rsidRPr="00513CA0">
        <w:rPr>
          <w:lang w:val="de-DE"/>
        </w:rPr>
        <w:t xml:space="preserve">the </w:t>
      </w:r>
      <w:r w:rsidRPr="00513CA0">
        <w:rPr>
          <w:rFonts w:hint="eastAsia"/>
          <w:i/>
          <w:iCs/>
          <w:lang w:val="de-DE"/>
        </w:rPr>
        <w:t>ent</w:t>
      </w:r>
      <w:r w:rsidRPr="00513CA0">
        <w:rPr>
          <w:rFonts w:hint="eastAsia"/>
          <w:lang w:val="de-DE"/>
        </w:rPr>
        <w:t xml:space="preserve">-kaurene skeleton </w:t>
      </w:r>
      <w:r w:rsidR="00425952" w:rsidRPr="00513CA0">
        <w:rPr>
          <w:lang w:val="de-DE"/>
        </w:rPr>
        <w:t>for which</w:t>
      </w:r>
      <w:r w:rsidRPr="00513CA0">
        <w:rPr>
          <w:rFonts w:hint="eastAsia"/>
          <w:lang w:val="de-DE"/>
        </w:rPr>
        <w:t xml:space="preserve"> </w:t>
      </w:r>
      <w:r w:rsidR="00425952" w:rsidRPr="00513CA0">
        <w:rPr>
          <w:lang w:val="de-DE"/>
        </w:rPr>
        <w:t xml:space="preserve">we used our </w:t>
      </w:r>
      <w:r w:rsidR="00094C8D">
        <w:rPr>
          <w:lang w:val="de-DE"/>
        </w:rPr>
        <w:t>recently</w:t>
      </w:r>
      <w:r w:rsidR="00425952" w:rsidRPr="00513CA0">
        <w:rPr>
          <w:lang w:val="de-DE"/>
        </w:rPr>
        <w:t xml:space="preserve"> developed </w:t>
      </w:r>
      <w:r w:rsidRPr="00513CA0">
        <w:rPr>
          <w:rFonts w:hint="eastAsia"/>
          <w:lang w:val="de-DE"/>
        </w:rPr>
        <w:t xml:space="preserve">formal </w:t>
      </w:r>
      <w:r w:rsidRPr="00513CA0">
        <w:rPr>
          <w:lang w:val="de-DE"/>
        </w:rPr>
        <w:t xml:space="preserve">semi-pinacol </w:t>
      </w:r>
      <w:r w:rsidRPr="00513CA0">
        <w:rPr>
          <w:rFonts w:hint="eastAsia"/>
          <w:lang w:val="de-DE"/>
        </w:rPr>
        <w:t>rearrangement reaction.</w:t>
      </w:r>
      <w:r w:rsidRPr="00513CA0">
        <w:rPr>
          <w:vertAlign w:val="superscript"/>
          <w:lang w:val="de-DE"/>
        </w:rPr>
        <w:t>[1</w:t>
      </w:r>
      <w:r w:rsidR="009F01FC" w:rsidRPr="00513CA0">
        <w:rPr>
          <w:vertAlign w:val="superscript"/>
          <w:lang w:val="de-DE"/>
        </w:rPr>
        <w:t>8</w:t>
      </w:r>
      <w:r w:rsidRPr="00513CA0">
        <w:rPr>
          <w:vertAlign w:val="superscript"/>
          <w:lang w:val="de-DE"/>
        </w:rPr>
        <w:t>]</w:t>
      </w:r>
      <w:r w:rsidRPr="00513CA0">
        <w:rPr>
          <w:rFonts w:hint="eastAsia"/>
          <w:lang w:val="de-DE"/>
        </w:rPr>
        <w:t xml:space="preserve"> </w:t>
      </w:r>
      <w:r w:rsidR="00425952" w:rsidRPr="00513CA0">
        <w:rPr>
          <w:lang w:val="de-DE"/>
        </w:rPr>
        <w:t>D</w:t>
      </w:r>
      <w:r w:rsidRPr="00513CA0">
        <w:rPr>
          <w:rFonts w:hint="eastAsia"/>
          <w:lang w:val="de-DE"/>
        </w:rPr>
        <w:t xml:space="preserve">iastereoselective 1,2-addition of </w:t>
      </w:r>
      <w:r w:rsidRPr="00513CA0">
        <w:rPr>
          <w:lang w:val="de-DE"/>
        </w:rPr>
        <w:t xml:space="preserve">α-cyanocarbanion to the enone moiety </w:t>
      </w:r>
      <w:r w:rsidR="00425952" w:rsidRPr="00513CA0">
        <w:rPr>
          <w:lang w:val="de-DE"/>
        </w:rPr>
        <w:t xml:space="preserve">of the </w:t>
      </w:r>
      <w:r w:rsidR="00425952" w:rsidRPr="00513CA0">
        <w:rPr>
          <w:rFonts w:hint="eastAsia"/>
          <w:lang w:val="de-DE"/>
        </w:rPr>
        <w:t>MOM</w:t>
      </w:r>
      <w:r w:rsidR="00425952" w:rsidRPr="00513CA0">
        <w:rPr>
          <w:lang w:val="de-DE"/>
        </w:rPr>
        <w:t>-</w:t>
      </w:r>
      <w:r w:rsidR="00425952" w:rsidRPr="00513CA0">
        <w:rPr>
          <w:rFonts w:hint="eastAsia"/>
          <w:lang w:val="de-DE"/>
        </w:rPr>
        <w:t>protect</w:t>
      </w:r>
      <w:r w:rsidR="00425952" w:rsidRPr="00513CA0">
        <w:rPr>
          <w:lang w:val="de-DE"/>
        </w:rPr>
        <w:t>ed</w:t>
      </w:r>
      <w:r w:rsidR="00425952" w:rsidRPr="00513CA0">
        <w:rPr>
          <w:rFonts w:hint="eastAsia"/>
          <w:lang w:val="de-DE"/>
        </w:rPr>
        <w:t xml:space="preserve"> </w:t>
      </w:r>
      <w:r w:rsidR="00425952" w:rsidRPr="00513CA0">
        <w:rPr>
          <w:b/>
          <w:bCs/>
          <w:lang w:val="de-DE"/>
        </w:rPr>
        <w:t>12a</w:t>
      </w:r>
      <w:r w:rsidR="00425952" w:rsidRPr="00513CA0">
        <w:rPr>
          <w:rFonts w:hint="eastAsia"/>
          <w:lang w:val="de-DE"/>
        </w:rPr>
        <w:t xml:space="preserve"> </w:t>
      </w:r>
      <w:r w:rsidRPr="00513CA0">
        <w:rPr>
          <w:lang w:val="de-DE"/>
        </w:rPr>
        <w:t>and</w:t>
      </w:r>
      <w:r w:rsidRPr="00513CA0">
        <w:rPr>
          <w:rFonts w:hint="eastAsia"/>
          <w:lang w:val="de-DE"/>
        </w:rPr>
        <w:t xml:space="preserve"> </w:t>
      </w:r>
      <w:r w:rsidR="00425952" w:rsidRPr="00513CA0">
        <w:rPr>
          <w:lang w:val="de-DE"/>
        </w:rPr>
        <w:t>subsequent v</w:t>
      </w:r>
      <w:r w:rsidRPr="00513CA0">
        <w:rPr>
          <w:rFonts w:hint="eastAsia"/>
          <w:lang w:val="de-DE"/>
        </w:rPr>
        <w:t>anadium-catalyzed diastereoselective</w:t>
      </w:r>
      <w:r w:rsidRPr="00513CA0">
        <w:rPr>
          <w:lang w:val="de-DE"/>
        </w:rPr>
        <w:t xml:space="preserve"> </w:t>
      </w:r>
      <w:r w:rsidRPr="00513CA0">
        <w:rPr>
          <w:rFonts w:hint="eastAsia"/>
          <w:lang w:val="de-DE"/>
        </w:rPr>
        <w:t xml:space="preserve">epoxidation </w:t>
      </w:r>
      <w:r w:rsidR="00425952" w:rsidRPr="00513CA0">
        <w:rPr>
          <w:lang w:val="de-DE"/>
        </w:rPr>
        <w:t>afforded</w:t>
      </w:r>
      <w:r w:rsidRPr="00513CA0">
        <w:rPr>
          <w:rFonts w:hint="eastAsia"/>
          <w:lang w:val="de-DE"/>
        </w:rPr>
        <w:t xml:space="preserve"> </w:t>
      </w:r>
      <w:r w:rsidRPr="00513CA0">
        <w:rPr>
          <w:b/>
          <w:bCs/>
          <w:lang w:val="de-DE"/>
        </w:rPr>
        <w:t>18</w:t>
      </w:r>
      <w:r w:rsidRPr="00513CA0">
        <w:rPr>
          <w:lang w:val="de-DE"/>
        </w:rPr>
        <w:t xml:space="preserve"> in high yield</w:t>
      </w:r>
      <w:r w:rsidR="00425952" w:rsidRPr="00513CA0">
        <w:rPr>
          <w:lang w:val="de-DE"/>
        </w:rPr>
        <w:t xml:space="preserve"> (97%)</w:t>
      </w:r>
      <w:r w:rsidRPr="00513CA0">
        <w:rPr>
          <w:rFonts w:hint="eastAsia"/>
          <w:lang w:val="de-DE"/>
        </w:rPr>
        <w:t xml:space="preserve">. </w:t>
      </w:r>
      <w:r w:rsidR="00425952" w:rsidRPr="00513CA0">
        <w:rPr>
          <w:lang w:val="de-DE"/>
        </w:rPr>
        <w:t>T</w:t>
      </w:r>
      <w:r w:rsidRPr="00513CA0">
        <w:rPr>
          <w:lang w:val="de-DE"/>
        </w:rPr>
        <w:t xml:space="preserve">he formal semi-pinacol rearrangement of the cyanomethyl group proceeded </w:t>
      </w:r>
      <w:r w:rsidR="00425952" w:rsidRPr="00513CA0">
        <w:rPr>
          <w:lang w:val="de-DE"/>
        </w:rPr>
        <w:t xml:space="preserve">via the sequential treatment of </w:t>
      </w:r>
      <w:r w:rsidR="00425952" w:rsidRPr="00513CA0">
        <w:rPr>
          <w:b/>
          <w:bCs/>
          <w:lang w:val="de-DE"/>
        </w:rPr>
        <w:t>18</w:t>
      </w:r>
      <w:r w:rsidR="00425952" w:rsidRPr="00513CA0">
        <w:rPr>
          <w:lang w:val="de-DE"/>
        </w:rPr>
        <w:t xml:space="preserve"> with Me</w:t>
      </w:r>
      <w:r w:rsidR="00425952" w:rsidRPr="00513CA0">
        <w:rPr>
          <w:vertAlign w:val="subscript"/>
          <w:lang w:val="de-DE"/>
        </w:rPr>
        <w:t>3</w:t>
      </w:r>
      <w:r w:rsidR="00425952" w:rsidRPr="00513CA0">
        <w:rPr>
          <w:lang w:val="de-DE"/>
        </w:rPr>
        <w:t>Al and LiNEt</w:t>
      </w:r>
      <w:r w:rsidR="00425952" w:rsidRPr="00513CA0">
        <w:rPr>
          <w:vertAlign w:val="subscript"/>
          <w:lang w:val="de-DE"/>
        </w:rPr>
        <w:t>2</w:t>
      </w:r>
      <w:r w:rsidR="00425952" w:rsidRPr="00513CA0">
        <w:rPr>
          <w:lang w:val="de-DE"/>
        </w:rPr>
        <w:t>, which afforded</w:t>
      </w:r>
      <w:r w:rsidRPr="00513CA0">
        <w:rPr>
          <w:lang w:val="de-DE"/>
        </w:rPr>
        <w:t xml:space="preserve"> β-hydroxy ketone </w:t>
      </w:r>
      <w:r w:rsidRPr="00513CA0">
        <w:rPr>
          <w:b/>
          <w:bCs/>
          <w:lang w:val="de-DE"/>
        </w:rPr>
        <w:t>20</w:t>
      </w:r>
      <w:r w:rsidRPr="00513CA0">
        <w:rPr>
          <w:lang w:val="de-DE"/>
        </w:rPr>
        <w:t xml:space="preserve">. The </w:t>
      </w:r>
      <w:r w:rsidRPr="00513CA0">
        <w:rPr>
          <w:lang w:val="de-DE"/>
        </w:rPr>
        <w:t>mechanism of the f</w:t>
      </w:r>
      <w:r w:rsidRPr="00513CA0">
        <w:rPr>
          <w:rFonts w:hint="eastAsia"/>
          <w:lang w:val="de-DE"/>
        </w:rPr>
        <w:t xml:space="preserve">ormal </w:t>
      </w:r>
      <w:r w:rsidRPr="00513CA0">
        <w:rPr>
          <w:lang w:val="de-DE"/>
        </w:rPr>
        <w:t xml:space="preserve">semi-pinacol </w:t>
      </w:r>
      <w:r w:rsidRPr="00513CA0">
        <w:rPr>
          <w:rFonts w:hint="eastAsia"/>
          <w:lang w:val="de-DE"/>
        </w:rPr>
        <w:t xml:space="preserve">rearrangement reaction </w:t>
      </w:r>
      <w:r w:rsidRPr="00513CA0">
        <w:rPr>
          <w:lang w:val="de-DE"/>
        </w:rPr>
        <w:t>is as follows</w:t>
      </w:r>
      <w:r w:rsidR="00425952" w:rsidRPr="00513CA0">
        <w:rPr>
          <w:lang w:val="de-DE"/>
        </w:rPr>
        <w:t>:</w:t>
      </w:r>
      <w:r w:rsidRPr="00513CA0">
        <w:rPr>
          <w:lang w:val="de-DE"/>
        </w:rPr>
        <w:t xml:space="preserve"> </w:t>
      </w:r>
      <w:r w:rsidR="00425952" w:rsidRPr="00513CA0">
        <w:rPr>
          <w:lang w:val="de-DE"/>
        </w:rPr>
        <w:t>T</w:t>
      </w:r>
      <w:r w:rsidRPr="00513CA0">
        <w:rPr>
          <w:lang w:val="de-DE"/>
        </w:rPr>
        <w:t xml:space="preserve">he C14 tertiary alcohol </w:t>
      </w:r>
      <w:r w:rsidR="00425952" w:rsidRPr="00513CA0">
        <w:rPr>
          <w:lang w:val="de-DE"/>
        </w:rPr>
        <w:t>i</w:t>
      </w:r>
      <w:r w:rsidRPr="00513CA0">
        <w:rPr>
          <w:lang w:val="de-DE"/>
        </w:rPr>
        <w:t xml:space="preserve">s masked as an aluminium alkoxide and </w:t>
      </w:r>
      <w:r w:rsidR="00425952" w:rsidRPr="00513CA0">
        <w:rPr>
          <w:lang w:val="de-DE"/>
        </w:rPr>
        <w:t>reacts</w:t>
      </w:r>
      <w:r w:rsidRPr="00513CA0">
        <w:rPr>
          <w:lang w:val="de-DE"/>
        </w:rPr>
        <w:t xml:space="preserve"> with LiNEt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 xml:space="preserve"> </w:t>
      </w:r>
      <w:r w:rsidR="00425952" w:rsidRPr="00513CA0">
        <w:rPr>
          <w:lang w:val="de-DE"/>
        </w:rPr>
        <w:t xml:space="preserve">to afford </w:t>
      </w:r>
      <w:r w:rsidRPr="00513CA0">
        <w:rPr>
          <w:lang w:val="de-DE"/>
        </w:rPr>
        <w:t xml:space="preserve">an </w:t>
      </w:r>
      <w:r w:rsidR="00B2317F" w:rsidRPr="00513CA0">
        <w:rPr>
          <w:rFonts w:ascii="Symbol" w:hAnsi="Symbol"/>
          <w:lang w:val="de-DE"/>
        </w:rPr>
        <w:t>a</w:t>
      </w:r>
      <w:r w:rsidRPr="00513CA0">
        <w:rPr>
          <w:lang w:val="de-DE"/>
        </w:rPr>
        <w:t>-cyanocarbanion</w:t>
      </w:r>
      <w:r w:rsidR="00425952" w:rsidRPr="00513CA0">
        <w:rPr>
          <w:lang w:val="de-DE"/>
        </w:rPr>
        <w:t>,</w:t>
      </w:r>
      <w:r w:rsidRPr="00513CA0">
        <w:rPr>
          <w:lang w:val="de-DE"/>
        </w:rPr>
        <w:t xml:space="preserve"> </w:t>
      </w:r>
      <w:r w:rsidR="00425952" w:rsidRPr="00513CA0">
        <w:rPr>
          <w:lang w:val="de-DE"/>
        </w:rPr>
        <w:t>which</w:t>
      </w:r>
      <w:r w:rsidRPr="00513CA0">
        <w:rPr>
          <w:lang w:val="de-DE"/>
        </w:rPr>
        <w:t xml:space="preserve"> attack</w:t>
      </w:r>
      <w:r w:rsidR="00425952" w:rsidRPr="00513CA0">
        <w:rPr>
          <w:lang w:val="de-DE"/>
        </w:rPr>
        <w:t>s</w:t>
      </w:r>
      <w:r w:rsidRPr="00513CA0">
        <w:rPr>
          <w:lang w:val="de-DE"/>
        </w:rPr>
        <w:t xml:space="preserve"> the neighboring epoxide to form cyclopropane </w:t>
      </w:r>
      <w:r w:rsidRPr="00513CA0">
        <w:rPr>
          <w:b/>
          <w:bCs/>
          <w:lang w:val="de-DE"/>
        </w:rPr>
        <w:t>19</w:t>
      </w:r>
      <w:r w:rsidR="00425952" w:rsidRPr="00513CA0">
        <w:rPr>
          <w:lang w:val="de-DE"/>
        </w:rPr>
        <w:t>.</w:t>
      </w:r>
      <w:r w:rsidRPr="00513CA0">
        <w:rPr>
          <w:lang w:val="de-DE"/>
        </w:rPr>
        <w:t xml:space="preserve"> </w:t>
      </w:r>
      <w:r w:rsidR="00425952" w:rsidRPr="00513CA0">
        <w:rPr>
          <w:lang w:val="de-DE"/>
        </w:rPr>
        <w:t>T</w:t>
      </w:r>
      <w:r w:rsidRPr="00513CA0">
        <w:rPr>
          <w:lang w:val="de-DE"/>
        </w:rPr>
        <w:t xml:space="preserve">he ring-opening reaction of the cyclopropanol </w:t>
      </w:r>
      <w:r w:rsidR="00425952" w:rsidRPr="00513CA0">
        <w:rPr>
          <w:lang w:val="de-DE"/>
        </w:rPr>
        <w:t>occurs during</w:t>
      </w:r>
      <w:r w:rsidRPr="00513CA0">
        <w:rPr>
          <w:lang w:val="de-DE"/>
        </w:rPr>
        <w:t xml:space="preserve"> workup to complete the formal rearrangement. </w:t>
      </w:r>
    </w:p>
    <w:p w14:paraId="763E51CD" w14:textId="77777777" w:rsidR="00FB4A0E" w:rsidRPr="00513CA0" w:rsidRDefault="00425952" w:rsidP="00FB4A0E">
      <w:pPr>
        <w:pStyle w:val="P1"/>
        <w:rPr>
          <w:lang w:val="de-DE"/>
        </w:rPr>
      </w:pPr>
      <w:r w:rsidRPr="00513CA0">
        <w:rPr>
          <w:lang w:val="de-DE"/>
        </w:rPr>
        <w:t>Then,</w:t>
      </w:r>
      <w:r w:rsidR="00EB5070" w:rsidRPr="00513CA0">
        <w:rPr>
          <w:lang w:val="de-DE"/>
        </w:rPr>
        <w:t xml:space="preserve"> </w:t>
      </w:r>
      <w:r w:rsidR="00EB5070" w:rsidRPr="00513CA0">
        <w:rPr>
          <w:rFonts w:hint="eastAsia"/>
          <w:lang w:val="de-DE"/>
        </w:rPr>
        <w:t>the resulting sec</w:t>
      </w:r>
      <w:r w:rsidR="00EB5070" w:rsidRPr="00513CA0">
        <w:rPr>
          <w:lang w:val="de-DE"/>
        </w:rPr>
        <w:t xml:space="preserve">ondary </w:t>
      </w:r>
      <w:r w:rsidR="00EB5070" w:rsidRPr="00513CA0">
        <w:rPr>
          <w:rFonts w:hint="eastAsia"/>
          <w:lang w:val="de-DE"/>
        </w:rPr>
        <w:t>alcohol</w:t>
      </w:r>
      <w:r w:rsidRPr="00513CA0">
        <w:rPr>
          <w:lang w:val="de-DE"/>
        </w:rPr>
        <w:t xml:space="preserve"> was protected</w:t>
      </w:r>
      <w:r w:rsidR="00EB5070" w:rsidRPr="00513CA0">
        <w:rPr>
          <w:lang w:val="de-DE"/>
        </w:rPr>
        <w:t xml:space="preserve">, </w:t>
      </w:r>
      <w:r w:rsidR="001A2357" w:rsidRPr="00513CA0">
        <w:rPr>
          <w:lang w:val="de-DE"/>
        </w:rPr>
        <w:t xml:space="preserve">and </w:t>
      </w:r>
      <w:r w:rsidR="00EB5070" w:rsidRPr="00513CA0">
        <w:rPr>
          <w:lang w:val="de-DE"/>
        </w:rPr>
        <w:t>treat</w:t>
      </w:r>
      <w:r w:rsidR="001A2357" w:rsidRPr="00513CA0">
        <w:rPr>
          <w:lang w:val="de-DE"/>
        </w:rPr>
        <w:t>ed with</w:t>
      </w:r>
      <w:r w:rsidR="00EB5070" w:rsidRPr="00513CA0">
        <w:rPr>
          <w:lang w:val="de-DE"/>
        </w:rPr>
        <w:t xml:space="preserve"> </w:t>
      </w:r>
      <w:r w:rsidR="00EB5070" w:rsidRPr="00513CA0">
        <w:rPr>
          <w:b/>
          <w:bCs/>
          <w:lang w:val="de-DE"/>
        </w:rPr>
        <w:t>20</w:t>
      </w:r>
      <w:r w:rsidR="00EB5070" w:rsidRPr="00513CA0">
        <w:rPr>
          <w:lang w:val="de-DE"/>
        </w:rPr>
        <w:t xml:space="preserve"> </w:t>
      </w:r>
      <w:r w:rsidR="001A2357" w:rsidRPr="00513CA0">
        <w:rPr>
          <w:lang w:val="de-DE"/>
        </w:rPr>
        <w:t>in the presence of</w:t>
      </w:r>
      <w:r w:rsidR="00EB5070" w:rsidRPr="00513CA0">
        <w:rPr>
          <w:lang w:val="de-DE"/>
        </w:rPr>
        <w:t xml:space="preserve"> KHMDS</w:t>
      </w:r>
      <w:r w:rsidR="001A2357" w:rsidRPr="00513CA0">
        <w:rPr>
          <w:lang w:val="de-DE"/>
        </w:rPr>
        <w:t>/</w:t>
      </w:r>
      <w:r w:rsidR="00EB5070" w:rsidRPr="00513CA0">
        <w:rPr>
          <w:lang w:val="de-DE"/>
        </w:rPr>
        <w:t xml:space="preserve">TIPSOTf </w:t>
      </w:r>
      <w:r w:rsidR="001A2357" w:rsidRPr="00513CA0">
        <w:rPr>
          <w:lang w:val="de-DE"/>
        </w:rPr>
        <w:t>to produce</w:t>
      </w:r>
      <w:r w:rsidR="00EB5070" w:rsidRPr="00513CA0">
        <w:rPr>
          <w:rFonts w:hint="eastAsia"/>
          <w:lang w:val="de-DE"/>
        </w:rPr>
        <w:t xml:space="preserve"> enol ether</w:t>
      </w:r>
      <w:r w:rsidR="00EB5070" w:rsidRPr="00513CA0">
        <w:rPr>
          <w:lang w:val="de-DE"/>
        </w:rPr>
        <w:t xml:space="preserve"> </w:t>
      </w:r>
      <w:r w:rsidR="00EB5070" w:rsidRPr="00513CA0">
        <w:rPr>
          <w:b/>
          <w:bCs/>
          <w:lang w:val="de-DE"/>
        </w:rPr>
        <w:t>21</w:t>
      </w:r>
      <w:r w:rsidR="00EB5070" w:rsidRPr="00513CA0">
        <w:rPr>
          <w:lang w:val="de-DE"/>
        </w:rPr>
        <w:t xml:space="preserve"> in 26% yield, along with tetracyclic compound </w:t>
      </w:r>
      <w:r w:rsidR="00EB5070" w:rsidRPr="00513CA0">
        <w:rPr>
          <w:b/>
          <w:bCs/>
          <w:lang w:val="de-DE"/>
        </w:rPr>
        <w:t>22</w:t>
      </w:r>
      <w:r w:rsidR="00EB5070" w:rsidRPr="00513CA0">
        <w:rPr>
          <w:lang w:val="de-DE"/>
        </w:rPr>
        <w:t xml:space="preserve"> in 63% yield. We postulated that TIPSOTf activat</w:t>
      </w:r>
      <w:r w:rsidR="001A2357" w:rsidRPr="00513CA0">
        <w:rPr>
          <w:lang w:val="de-DE"/>
        </w:rPr>
        <w:t>es</w:t>
      </w:r>
      <w:r w:rsidR="00EB5070" w:rsidRPr="00513CA0">
        <w:rPr>
          <w:lang w:val="de-DE"/>
        </w:rPr>
        <w:t xml:space="preserve"> the nitrile of </w:t>
      </w:r>
      <w:r w:rsidR="00EB5070" w:rsidRPr="00513CA0">
        <w:rPr>
          <w:b/>
          <w:bCs/>
          <w:lang w:val="de-DE"/>
        </w:rPr>
        <w:t>21</w:t>
      </w:r>
      <w:r w:rsidR="00EB5070" w:rsidRPr="00513CA0">
        <w:rPr>
          <w:lang w:val="de-DE"/>
        </w:rPr>
        <w:t xml:space="preserve"> as a Lewis acid</w:t>
      </w:r>
      <w:r w:rsidR="001A2357" w:rsidRPr="00513CA0">
        <w:rPr>
          <w:lang w:val="de-DE"/>
        </w:rPr>
        <w:t xml:space="preserve"> to </w:t>
      </w:r>
      <w:r w:rsidR="00EB5070" w:rsidRPr="00513CA0">
        <w:rPr>
          <w:lang w:val="de-DE"/>
        </w:rPr>
        <w:t>g</w:t>
      </w:r>
      <w:r w:rsidR="001A2357" w:rsidRPr="00513CA0">
        <w:rPr>
          <w:lang w:val="de-DE"/>
        </w:rPr>
        <w:t>enerate</w:t>
      </w:r>
      <w:r w:rsidR="00EB5070" w:rsidRPr="00513CA0">
        <w:rPr>
          <w:lang w:val="de-DE"/>
        </w:rPr>
        <w:t xml:space="preserve"> the tetracyclic </w:t>
      </w:r>
      <w:r w:rsidR="00EB5070" w:rsidRPr="00513CA0">
        <w:rPr>
          <w:b/>
          <w:bCs/>
          <w:lang w:val="de-DE"/>
        </w:rPr>
        <w:t>22</w:t>
      </w:r>
      <w:r w:rsidR="00EB5070" w:rsidRPr="00513CA0">
        <w:rPr>
          <w:lang w:val="de-DE"/>
        </w:rPr>
        <w:t xml:space="preserve"> in one step via a </w:t>
      </w:r>
      <w:r w:rsidR="009D0E23" w:rsidRPr="00513CA0">
        <w:rPr>
          <w:lang w:val="de-DE"/>
        </w:rPr>
        <w:t>Thorpe-Ziegler</w:t>
      </w:r>
      <w:r w:rsidR="00EB5070" w:rsidRPr="00513CA0">
        <w:rPr>
          <w:lang w:val="de-DE"/>
        </w:rPr>
        <w:t>-type reaction.</w:t>
      </w:r>
      <w:r w:rsidR="00EB5070" w:rsidRPr="00513CA0">
        <w:rPr>
          <w:vertAlign w:val="superscript"/>
          <w:lang w:val="de-DE"/>
        </w:rPr>
        <w:t>[</w:t>
      </w:r>
      <w:r w:rsidR="009F01FC" w:rsidRPr="00513CA0">
        <w:rPr>
          <w:vertAlign w:val="superscript"/>
          <w:lang w:val="de-DE"/>
        </w:rPr>
        <w:t>19</w:t>
      </w:r>
      <w:r w:rsidR="00EB5070" w:rsidRPr="00513CA0">
        <w:rPr>
          <w:vertAlign w:val="superscript"/>
          <w:lang w:val="de-DE"/>
        </w:rPr>
        <w:t>]</w:t>
      </w:r>
      <w:r w:rsidR="00EB5070" w:rsidRPr="00513CA0">
        <w:rPr>
          <w:lang w:val="de-DE"/>
        </w:rPr>
        <w:t xml:space="preserve"> T</w:t>
      </w:r>
      <w:r w:rsidR="001A2357" w:rsidRPr="00513CA0">
        <w:rPr>
          <w:lang w:val="de-DE"/>
        </w:rPr>
        <w:t>herefore,</w:t>
      </w:r>
      <w:r w:rsidR="00EB5070" w:rsidRPr="00513CA0">
        <w:rPr>
          <w:lang w:val="de-DE"/>
        </w:rPr>
        <w:t xml:space="preserve"> the three-step conversion from </w:t>
      </w:r>
      <w:r w:rsidR="00EB5070" w:rsidRPr="00513CA0">
        <w:rPr>
          <w:b/>
          <w:bCs/>
          <w:lang w:val="de-DE"/>
        </w:rPr>
        <w:t>21</w:t>
      </w:r>
      <w:r w:rsidR="00EB5070" w:rsidRPr="00513CA0">
        <w:rPr>
          <w:lang w:val="de-DE"/>
        </w:rPr>
        <w:t xml:space="preserve"> to </w:t>
      </w:r>
      <w:r w:rsidR="00EB5070" w:rsidRPr="00513CA0">
        <w:rPr>
          <w:b/>
          <w:bCs/>
          <w:lang w:val="de-DE"/>
        </w:rPr>
        <w:t>22</w:t>
      </w:r>
      <w:r w:rsidR="00EB5070" w:rsidRPr="00513CA0">
        <w:rPr>
          <w:lang w:val="de-DE"/>
        </w:rPr>
        <w:t xml:space="preserve"> using the intramolecular Mukaiyama aldol reaction</w:t>
      </w:r>
      <w:r w:rsidR="00EB5070" w:rsidRPr="00513CA0">
        <w:rPr>
          <w:vertAlign w:val="superscript"/>
          <w:lang w:val="de-DE"/>
        </w:rPr>
        <w:t>[2</w:t>
      </w:r>
      <w:r w:rsidR="009F01FC" w:rsidRPr="00513CA0">
        <w:rPr>
          <w:vertAlign w:val="superscript"/>
          <w:lang w:val="de-DE"/>
        </w:rPr>
        <w:t>0</w:t>
      </w:r>
      <w:r w:rsidR="00EB5070" w:rsidRPr="00513CA0">
        <w:rPr>
          <w:vertAlign w:val="superscript"/>
          <w:lang w:val="de-DE"/>
        </w:rPr>
        <w:t>]</w:t>
      </w:r>
      <w:r w:rsidR="00EB5070" w:rsidRPr="00513CA0">
        <w:rPr>
          <w:lang w:val="de-DE"/>
        </w:rPr>
        <w:t xml:space="preserve"> </w:t>
      </w:r>
      <w:r w:rsidR="001A2357" w:rsidRPr="00513CA0">
        <w:rPr>
          <w:lang w:val="de-DE"/>
        </w:rPr>
        <w:t>is unnecessary</w:t>
      </w:r>
      <w:r w:rsidR="00EB5070" w:rsidRPr="00513CA0">
        <w:rPr>
          <w:lang w:val="de-DE"/>
        </w:rPr>
        <w:t xml:space="preserve">. Wittig reaction of diketone </w:t>
      </w:r>
      <w:r w:rsidR="00EB5070" w:rsidRPr="00513CA0">
        <w:rPr>
          <w:b/>
          <w:bCs/>
          <w:lang w:val="de-DE"/>
        </w:rPr>
        <w:t>22</w:t>
      </w:r>
      <w:r w:rsidR="00EB5070" w:rsidRPr="00513CA0">
        <w:rPr>
          <w:lang w:val="de-DE"/>
        </w:rPr>
        <w:t xml:space="preserve"> afforded </w:t>
      </w:r>
      <w:r w:rsidR="00EB5070" w:rsidRPr="00513CA0">
        <w:rPr>
          <w:i/>
          <w:iCs/>
          <w:lang w:val="de-DE"/>
        </w:rPr>
        <w:t>exo</w:t>
      </w:r>
      <w:r w:rsidR="00EB5070" w:rsidRPr="00513CA0">
        <w:rPr>
          <w:lang w:val="de-DE"/>
        </w:rPr>
        <w:t xml:space="preserve">-methylene </w:t>
      </w:r>
      <w:r w:rsidR="00EB5070" w:rsidRPr="00513CA0">
        <w:rPr>
          <w:b/>
          <w:bCs/>
          <w:lang w:val="de-DE"/>
        </w:rPr>
        <w:t>23</w:t>
      </w:r>
      <w:r w:rsidR="00EB5070" w:rsidRPr="00513CA0">
        <w:rPr>
          <w:lang w:val="de-DE"/>
        </w:rPr>
        <w:t>, which was subjected to</w:t>
      </w:r>
      <w:r w:rsidR="00EB5070" w:rsidRPr="00513CA0">
        <w:rPr>
          <w:rFonts w:hint="eastAsia"/>
          <w:lang w:val="de-DE"/>
        </w:rPr>
        <w:t xml:space="preserve"> diastereoselective reduction of </w:t>
      </w:r>
      <w:r w:rsidR="001A2357" w:rsidRPr="00513CA0">
        <w:rPr>
          <w:lang w:val="de-DE"/>
        </w:rPr>
        <w:t xml:space="preserve">the </w:t>
      </w:r>
      <w:r w:rsidR="00EB5070" w:rsidRPr="00513CA0">
        <w:rPr>
          <w:rFonts w:hint="eastAsia"/>
          <w:lang w:val="de-DE"/>
        </w:rPr>
        <w:t xml:space="preserve">C14 ketone. </w:t>
      </w:r>
      <w:r w:rsidR="00EB5070" w:rsidRPr="00513CA0">
        <w:rPr>
          <w:lang w:val="de-DE"/>
        </w:rPr>
        <w:t>A</w:t>
      </w:r>
      <w:r w:rsidR="00EB5070" w:rsidRPr="00513CA0">
        <w:rPr>
          <w:rFonts w:hint="eastAsia"/>
          <w:lang w:val="de-DE"/>
        </w:rPr>
        <w:t xml:space="preserve">ll </w:t>
      </w:r>
      <w:r w:rsidR="001A2357" w:rsidRPr="00513CA0">
        <w:rPr>
          <w:lang w:val="de-DE"/>
        </w:rPr>
        <w:t xml:space="preserve">the </w:t>
      </w:r>
      <w:r w:rsidR="00EB5070" w:rsidRPr="00513CA0">
        <w:rPr>
          <w:rFonts w:hint="eastAsia"/>
          <w:lang w:val="de-DE"/>
        </w:rPr>
        <w:t xml:space="preserve">standard conditions </w:t>
      </w:r>
      <w:r w:rsidR="001A2357" w:rsidRPr="00513CA0">
        <w:rPr>
          <w:lang w:val="de-DE"/>
        </w:rPr>
        <w:t xml:space="preserve">such as </w:t>
      </w:r>
      <w:r w:rsidR="00EB5070" w:rsidRPr="00513CA0">
        <w:rPr>
          <w:rFonts w:hint="eastAsia"/>
          <w:lang w:val="de-DE"/>
        </w:rPr>
        <w:t>metal hydride reduction</w:t>
      </w:r>
      <w:r w:rsidR="00654275" w:rsidRPr="00513CA0">
        <w:rPr>
          <w:lang w:val="de-DE"/>
        </w:rPr>
        <w:t>,</w:t>
      </w:r>
      <w:r w:rsidR="00EB5070" w:rsidRPr="00513CA0">
        <w:rPr>
          <w:rFonts w:hint="eastAsia"/>
          <w:lang w:val="de-DE"/>
        </w:rPr>
        <w:t xml:space="preserve"> Birch reduction</w:t>
      </w:r>
      <w:r w:rsidR="00EB5070" w:rsidRPr="00513CA0">
        <w:rPr>
          <w:lang w:val="de-DE"/>
        </w:rPr>
        <w:t>,</w:t>
      </w:r>
      <w:r w:rsidR="00EB5070" w:rsidRPr="00513CA0">
        <w:rPr>
          <w:rFonts w:hint="eastAsia"/>
          <w:lang w:val="de-DE"/>
        </w:rPr>
        <w:t xml:space="preserve"> </w:t>
      </w:r>
      <w:r w:rsidR="001A2357" w:rsidRPr="00513CA0">
        <w:rPr>
          <w:lang w:val="de-DE"/>
        </w:rPr>
        <w:t xml:space="preserve">and </w:t>
      </w:r>
      <w:r w:rsidR="00EB5070" w:rsidRPr="00513CA0">
        <w:rPr>
          <w:lang w:val="de-DE"/>
        </w:rPr>
        <w:t>SmI</w:t>
      </w:r>
      <w:r w:rsidR="00EB5070" w:rsidRPr="00513CA0">
        <w:rPr>
          <w:vertAlign w:val="subscript"/>
          <w:lang w:val="de-DE"/>
        </w:rPr>
        <w:t>2</w:t>
      </w:r>
      <w:r w:rsidR="00EB5070" w:rsidRPr="00513CA0">
        <w:rPr>
          <w:lang w:val="de-DE"/>
        </w:rPr>
        <w:t xml:space="preserve"> reduction </w:t>
      </w:r>
      <w:r w:rsidR="00EB5070" w:rsidRPr="00513CA0">
        <w:rPr>
          <w:rFonts w:hint="eastAsia"/>
          <w:lang w:val="de-DE"/>
        </w:rPr>
        <w:t xml:space="preserve">failed to afford </w:t>
      </w:r>
      <w:r w:rsidR="001A2357" w:rsidRPr="00513CA0">
        <w:rPr>
          <w:lang w:val="de-DE"/>
        </w:rPr>
        <w:t xml:space="preserve">the </w:t>
      </w:r>
      <w:r w:rsidR="00EB5070" w:rsidRPr="00513CA0">
        <w:rPr>
          <w:rFonts w:hint="eastAsia"/>
          <w:lang w:val="de-DE"/>
        </w:rPr>
        <w:t xml:space="preserve">desired </w:t>
      </w:r>
      <w:r w:rsidR="00EB5070" w:rsidRPr="00513CA0">
        <w:rPr>
          <w:lang w:val="de-DE"/>
        </w:rPr>
        <w:t>14</w:t>
      </w:r>
      <w:r w:rsidR="00B2317F" w:rsidRPr="00513CA0">
        <w:rPr>
          <w:rFonts w:ascii="Symbol" w:hAnsi="Symbol"/>
          <w:lang w:val="de-DE"/>
        </w:rPr>
        <w:t>b</w:t>
      </w:r>
      <w:r w:rsidR="00EB5070" w:rsidRPr="00513CA0">
        <w:rPr>
          <w:rFonts w:hint="eastAsia"/>
          <w:lang w:val="de-DE"/>
        </w:rPr>
        <w:t xml:space="preserve">-alcohol </w:t>
      </w:r>
      <w:r w:rsidR="00EB5070" w:rsidRPr="00513CA0">
        <w:rPr>
          <w:b/>
          <w:bCs/>
          <w:lang w:val="de-DE"/>
        </w:rPr>
        <w:t>24</w:t>
      </w:r>
      <w:r w:rsidR="00EB5070" w:rsidRPr="00513CA0">
        <w:rPr>
          <w:lang w:val="de-DE"/>
        </w:rPr>
        <w:t>.</w:t>
      </w:r>
      <w:r w:rsidR="00EB5070" w:rsidRPr="00513CA0">
        <w:rPr>
          <w:rFonts w:hint="eastAsia"/>
          <w:lang w:val="de-DE"/>
        </w:rPr>
        <w:t xml:space="preserve"> </w:t>
      </w:r>
      <w:r w:rsidR="00EB5070" w:rsidRPr="00513CA0">
        <w:rPr>
          <w:lang w:val="de-DE"/>
        </w:rPr>
        <w:t xml:space="preserve">According to the total synthesis of Glaucocalyxin A reported by Jia </w:t>
      </w:r>
      <w:r w:rsidR="00EB5070" w:rsidRPr="00513CA0">
        <w:rPr>
          <w:i/>
          <w:iCs/>
          <w:lang w:val="de-DE"/>
        </w:rPr>
        <w:t>et al</w:t>
      </w:r>
      <w:r w:rsidR="00EB5070" w:rsidRPr="00513CA0">
        <w:rPr>
          <w:lang w:val="de-DE"/>
        </w:rPr>
        <w:t>.,</w:t>
      </w:r>
      <w:r w:rsidR="00EB5070" w:rsidRPr="00513CA0">
        <w:rPr>
          <w:vertAlign w:val="superscript"/>
          <w:lang w:val="de-DE"/>
        </w:rPr>
        <w:t>[5g,2</w:t>
      </w:r>
      <w:r w:rsidR="009F01FC" w:rsidRPr="00513CA0">
        <w:rPr>
          <w:vertAlign w:val="superscript"/>
          <w:lang w:val="de-DE"/>
        </w:rPr>
        <w:t>1</w:t>
      </w:r>
      <w:r w:rsidR="00EB5070" w:rsidRPr="00513CA0">
        <w:rPr>
          <w:vertAlign w:val="superscript"/>
          <w:lang w:val="de-DE"/>
        </w:rPr>
        <w:t>]</w:t>
      </w:r>
      <w:r w:rsidR="00EB5070" w:rsidRPr="00513CA0">
        <w:rPr>
          <w:lang w:val="de-DE"/>
        </w:rPr>
        <w:t xml:space="preserve"> Birch reduction without a proton source afforded </w:t>
      </w:r>
      <w:bookmarkStart w:id="6" w:name="_Hlk110863237"/>
      <w:r w:rsidR="00EB5070" w:rsidRPr="00513CA0">
        <w:rPr>
          <w:lang w:val="de-DE"/>
        </w:rPr>
        <w:t xml:space="preserve">the desired </w:t>
      </w:r>
      <w:r w:rsidR="00EB5070" w:rsidRPr="00513CA0">
        <w:rPr>
          <w:rFonts w:hint="eastAsia"/>
          <w:lang w:val="de-DE"/>
        </w:rPr>
        <w:t>alcohol</w:t>
      </w:r>
      <w:bookmarkEnd w:id="6"/>
      <w:r w:rsidR="00EB5070" w:rsidRPr="00513CA0">
        <w:rPr>
          <w:lang w:val="de-DE"/>
        </w:rPr>
        <w:t xml:space="preserve"> </w:t>
      </w:r>
      <w:r w:rsidR="00EB5070" w:rsidRPr="00513CA0">
        <w:rPr>
          <w:b/>
          <w:bCs/>
          <w:lang w:val="de-DE"/>
        </w:rPr>
        <w:t>24</w:t>
      </w:r>
      <w:r w:rsidR="00EB5070" w:rsidRPr="00513CA0">
        <w:rPr>
          <w:lang w:val="de-DE"/>
        </w:rPr>
        <w:t xml:space="preserve"> as a major isomer in 58% yield. </w:t>
      </w:r>
      <w:r w:rsidR="001A2357" w:rsidRPr="00513CA0">
        <w:rPr>
          <w:lang w:val="de-DE"/>
        </w:rPr>
        <w:t>T</w:t>
      </w:r>
      <w:r w:rsidR="00EB5070" w:rsidRPr="00513CA0">
        <w:rPr>
          <w:rFonts w:hint="eastAsia"/>
          <w:lang w:val="de-DE"/>
        </w:rPr>
        <w:t xml:space="preserve">he best result </w:t>
      </w:r>
      <w:r w:rsidR="001A2357" w:rsidRPr="00513CA0">
        <w:rPr>
          <w:lang w:val="de-DE"/>
        </w:rPr>
        <w:t xml:space="preserve">of the one-electron </w:t>
      </w:r>
      <w:r w:rsidR="001A2357" w:rsidRPr="00513CA0">
        <w:rPr>
          <w:rFonts w:hint="eastAsia"/>
          <w:lang w:val="de-DE"/>
        </w:rPr>
        <w:t xml:space="preserve">reduction </w:t>
      </w:r>
      <w:r w:rsidR="00EB5070" w:rsidRPr="00513CA0">
        <w:rPr>
          <w:rFonts w:hint="eastAsia"/>
          <w:lang w:val="de-DE"/>
        </w:rPr>
        <w:t xml:space="preserve">was obtained </w:t>
      </w:r>
      <w:r w:rsidR="001A2357" w:rsidRPr="00513CA0">
        <w:rPr>
          <w:lang w:val="de-DE"/>
        </w:rPr>
        <w:t>when</w:t>
      </w:r>
      <w:r w:rsidR="00EB5070" w:rsidRPr="00513CA0">
        <w:rPr>
          <w:rFonts w:hint="eastAsia"/>
          <w:lang w:val="de-DE"/>
        </w:rPr>
        <w:t xml:space="preserve"> </w:t>
      </w:r>
      <w:r w:rsidR="00EB5070" w:rsidRPr="00513CA0">
        <w:rPr>
          <w:lang w:val="de-DE"/>
        </w:rPr>
        <w:t xml:space="preserve">an </w:t>
      </w:r>
      <w:r w:rsidR="00EB5070" w:rsidRPr="00513CA0">
        <w:rPr>
          <w:rFonts w:hint="eastAsia"/>
          <w:lang w:val="de-DE"/>
        </w:rPr>
        <w:t>excess of Ca metal in MeOH</w:t>
      </w:r>
      <w:r w:rsidR="00EB5070" w:rsidRPr="00513CA0">
        <w:rPr>
          <w:vertAlign w:val="superscript"/>
          <w:lang w:val="de-DE"/>
        </w:rPr>
        <w:t>[2</w:t>
      </w:r>
      <w:r w:rsidR="009F01FC" w:rsidRPr="00513CA0">
        <w:rPr>
          <w:vertAlign w:val="superscript"/>
          <w:lang w:val="de-DE"/>
        </w:rPr>
        <w:t>2</w:t>
      </w:r>
      <w:r w:rsidR="00EB5070" w:rsidRPr="00513CA0">
        <w:rPr>
          <w:vertAlign w:val="superscript"/>
          <w:lang w:val="de-DE"/>
        </w:rPr>
        <w:t>]</w:t>
      </w:r>
      <w:r w:rsidR="00EB5070" w:rsidRPr="00513CA0">
        <w:rPr>
          <w:rFonts w:hint="eastAsia"/>
          <w:lang w:val="de-DE"/>
        </w:rPr>
        <w:t xml:space="preserve"> </w:t>
      </w:r>
      <w:r w:rsidR="001A2357" w:rsidRPr="00513CA0">
        <w:rPr>
          <w:lang w:val="de-DE"/>
        </w:rPr>
        <w:t xml:space="preserve">was used, where </w:t>
      </w:r>
      <w:r w:rsidR="00EB5070" w:rsidRPr="00513CA0">
        <w:rPr>
          <w:rFonts w:hint="eastAsia"/>
          <w:lang w:val="de-DE"/>
        </w:rPr>
        <w:t xml:space="preserve">the desired </w:t>
      </w:r>
      <w:r w:rsidR="00EB5070" w:rsidRPr="00513CA0">
        <w:rPr>
          <w:lang w:val="de-DE"/>
        </w:rPr>
        <w:t>14</w:t>
      </w:r>
      <w:r w:rsidR="00B2317F" w:rsidRPr="00513CA0">
        <w:rPr>
          <w:rFonts w:ascii="Symbol" w:hAnsi="Symbol"/>
          <w:lang w:val="de-DE"/>
        </w:rPr>
        <w:t>b</w:t>
      </w:r>
      <w:r w:rsidR="00EB5070" w:rsidRPr="00513CA0">
        <w:rPr>
          <w:rFonts w:hint="eastAsia"/>
          <w:lang w:val="de-DE"/>
        </w:rPr>
        <w:t xml:space="preserve">-alcohol </w:t>
      </w:r>
      <w:r w:rsidR="00EB5070" w:rsidRPr="00513CA0">
        <w:rPr>
          <w:b/>
          <w:bCs/>
          <w:lang w:val="de-DE"/>
        </w:rPr>
        <w:t>24</w:t>
      </w:r>
      <w:r w:rsidR="00EB5070" w:rsidRPr="00513CA0">
        <w:rPr>
          <w:rFonts w:hint="eastAsia"/>
          <w:lang w:val="de-DE"/>
        </w:rPr>
        <w:t xml:space="preserve"> </w:t>
      </w:r>
      <w:r w:rsidR="001A2357" w:rsidRPr="00513CA0">
        <w:rPr>
          <w:lang w:val="de-DE"/>
        </w:rPr>
        <w:t xml:space="preserve">was obtained </w:t>
      </w:r>
      <w:r w:rsidR="00EB5070" w:rsidRPr="00513CA0">
        <w:rPr>
          <w:lang w:val="de-DE"/>
        </w:rPr>
        <w:t xml:space="preserve">in 66% yield </w:t>
      </w:r>
      <w:r w:rsidR="00EB5070" w:rsidRPr="00513CA0">
        <w:rPr>
          <w:rFonts w:hint="eastAsia"/>
          <w:lang w:val="de-DE"/>
        </w:rPr>
        <w:t xml:space="preserve">(dr = </w:t>
      </w:r>
      <w:r w:rsidR="00EB5070" w:rsidRPr="00513CA0">
        <w:rPr>
          <w:lang w:val="de-DE"/>
        </w:rPr>
        <w:t>2</w:t>
      </w:r>
      <w:r w:rsidR="00EB5070" w:rsidRPr="00513CA0">
        <w:rPr>
          <w:rFonts w:hint="eastAsia"/>
          <w:lang w:val="de-DE"/>
        </w:rPr>
        <w:t>.</w:t>
      </w:r>
      <w:r w:rsidR="00EB5070" w:rsidRPr="00513CA0">
        <w:rPr>
          <w:lang w:val="de-DE"/>
        </w:rPr>
        <w:t>6</w:t>
      </w:r>
      <w:r w:rsidR="00EB5070" w:rsidRPr="00513CA0">
        <w:rPr>
          <w:rFonts w:hint="eastAsia"/>
          <w:lang w:val="de-DE"/>
        </w:rPr>
        <w:t xml:space="preserve">:1). Finally, </w:t>
      </w:r>
      <w:r w:rsidR="00EB5070" w:rsidRPr="00513CA0">
        <w:rPr>
          <w:lang w:val="de-DE"/>
        </w:rPr>
        <w:t>allylic oxidation with SeO</w:t>
      </w:r>
      <w:r w:rsidR="00EB5070" w:rsidRPr="00513CA0">
        <w:rPr>
          <w:vertAlign w:val="subscript"/>
          <w:lang w:val="de-DE"/>
        </w:rPr>
        <w:t>2</w:t>
      </w:r>
      <w:r w:rsidR="00EB5070" w:rsidRPr="00513CA0">
        <w:rPr>
          <w:lang w:val="de-DE"/>
        </w:rPr>
        <w:t>, Dess</w:t>
      </w:r>
      <w:r w:rsidR="001A2357" w:rsidRPr="00513CA0">
        <w:rPr>
          <w:rFonts w:cs="Arial"/>
          <w:lang w:val="de-DE"/>
        </w:rPr>
        <w:t>–</w:t>
      </w:r>
      <w:r w:rsidR="00EB5070" w:rsidRPr="00513CA0">
        <w:rPr>
          <w:lang w:val="de-DE"/>
        </w:rPr>
        <w:t xml:space="preserve">Martin oxidation, </w:t>
      </w:r>
      <w:r w:rsidR="00EB5070" w:rsidRPr="00513CA0">
        <w:rPr>
          <w:rFonts w:hint="eastAsia"/>
          <w:lang w:val="de-DE"/>
        </w:rPr>
        <w:t xml:space="preserve">and </w:t>
      </w:r>
      <w:r w:rsidR="00EB5070" w:rsidRPr="00513CA0">
        <w:rPr>
          <w:lang w:val="de-DE"/>
        </w:rPr>
        <w:t>removal of MOM groups</w:t>
      </w:r>
      <w:r w:rsidR="00EB5070" w:rsidRPr="00513CA0">
        <w:rPr>
          <w:rFonts w:hint="eastAsia"/>
          <w:lang w:val="de-DE"/>
        </w:rPr>
        <w:t xml:space="preserve"> </w:t>
      </w:r>
      <w:r w:rsidR="00EB5070" w:rsidRPr="00513CA0">
        <w:rPr>
          <w:lang w:val="de-DE"/>
        </w:rPr>
        <w:t>completed</w:t>
      </w:r>
      <w:r w:rsidR="00EB5070" w:rsidRPr="00513CA0">
        <w:rPr>
          <w:rFonts w:hint="eastAsia"/>
          <w:lang w:val="de-DE"/>
        </w:rPr>
        <w:t xml:space="preserve"> the total synthesis of </w:t>
      </w:r>
      <w:r w:rsidR="00F32044" w:rsidRPr="00513CA0">
        <w:rPr>
          <w:lang w:val="de-DE"/>
        </w:rPr>
        <w:t>(</w:t>
      </w:r>
      <w:r w:rsidR="00C35648" w:rsidRPr="00513CA0">
        <w:rPr>
          <w:rFonts w:cs="Arial"/>
          <w:lang w:val="de-DE"/>
        </w:rPr>
        <w:t>±</w:t>
      </w:r>
      <w:r w:rsidR="00F32044" w:rsidRPr="00513CA0">
        <w:rPr>
          <w:lang w:val="de-DE"/>
        </w:rPr>
        <w:t>)-</w:t>
      </w:r>
      <w:r w:rsidR="00EB5070" w:rsidRPr="00513CA0">
        <w:rPr>
          <w:rFonts w:hint="eastAsia"/>
          <w:lang w:val="de-DE"/>
        </w:rPr>
        <w:t>kameba</w:t>
      </w:r>
      <w:r w:rsidR="00EB5070" w:rsidRPr="00513CA0">
        <w:rPr>
          <w:lang w:val="de-DE"/>
        </w:rPr>
        <w:t>n</w:t>
      </w:r>
      <w:r w:rsidR="00EB5070" w:rsidRPr="00513CA0">
        <w:rPr>
          <w:rFonts w:hint="eastAsia"/>
          <w:lang w:val="de-DE"/>
        </w:rPr>
        <w:t>in</w:t>
      </w:r>
      <w:r w:rsidR="00EB5070" w:rsidRPr="00513CA0">
        <w:rPr>
          <w:lang w:val="de-DE"/>
        </w:rPr>
        <w:t xml:space="preserve"> (17 steps from </w:t>
      </w:r>
      <w:r w:rsidR="00EB5070" w:rsidRPr="00513CA0">
        <w:rPr>
          <w:b/>
          <w:bCs/>
          <w:lang w:val="de-DE"/>
        </w:rPr>
        <w:t>7</w:t>
      </w:r>
      <w:r w:rsidR="001A2357" w:rsidRPr="00513CA0">
        <w:rPr>
          <w:lang w:val="de-DE"/>
        </w:rPr>
        <w:t xml:space="preserve"> </w:t>
      </w:r>
      <w:r w:rsidR="00FB4A0E" w:rsidRPr="00513CA0">
        <w:rPr>
          <w:lang w:val="de-DE"/>
        </w:rPr>
        <w:t>with an overall yield of 6.5%)</w:t>
      </w:r>
      <w:r w:rsidR="00FB4A0E" w:rsidRPr="00513CA0">
        <w:rPr>
          <w:rFonts w:hint="eastAsia"/>
          <w:lang w:val="de-DE"/>
        </w:rPr>
        <w:t>.</w:t>
      </w:r>
      <w:r w:rsidR="00FB4A0E" w:rsidRPr="00513CA0">
        <w:rPr>
          <w:lang w:val="de-DE"/>
        </w:rPr>
        <w:t xml:space="preserve"> All spectral data were consistent with those of the natural kamebanin.</w:t>
      </w:r>
      <w:r w:rsidR="00FB4A0E" w:rsidRPr="00513CA0">
        <w:rPr>
          <w:vertAlign w:val="superscript"/>
          <w:lang w:val="de-DE"/>
        </w:rPr>
        <w:t>[7]</w:t>
      </w:r>
    </w:p>
    <w:p w14:paraId="6109A18E" w14:textId="77777777" w:rsidR="00EB5070" w:rsidRPr="00513CA0" w:rsidRDefault="00EB5070" w:rsidP="009A3E4B">
      <w:pPr>
        <w:pStyle w:val="P1"/>
        <w:rPr>
          <w:lang w:val="de-DE"/>
        </w:rPr>
        <w:sectPr w:rsidR="00EB5070" w:rsidRPr="00513CA0" w:rsidSect="000F6C8B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77D4B3B7" w14:textId="6CE9C0A4" w:rsidR="00EB5070" w:rsidRPr="00513CA0" w:rsidRDefault="00FB4A0E" w:rsidP="00ED267B">
      <w:pPr>
        <w:pStyle w:val="SchemeCaption"/>
        <w:rPr>
          <w:lang w:val="de-DE"/>
        </w:rPr>
      </w:pPr>
      <w:r w:rsidRPr="00513CA0">
        <w:rPr>
          <w:b/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3D477350" wp14:editId="5E903F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70920" cy="2807280"/>
            <wp:effectExtent l="0" t="0" r="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20" cy="28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70" w:rsidRPr="00513CA0">
        <w:rPr>
          <w:b/>
          <w:lang w:val="en-US"/>
        </w:rPr>
        <w:t xml:space="preserve">Scheme </w:t>
      </w:r>
      <w:r w:rsidR="00ED267B" w:rsidRPr="00513CA0">
        <w:rPr>
          <w:b/>
          <w:lang w:val="en-US"/>
        </w:rPr>
        <w:t>3</w:t>
      </w:r>
      <w:r w:rsidR="00EB5070" w:rsidRPr="00513CA0">
        <w:rPr>
          <w:b/>
          <w:lang w:val="en-US"/>
        </w:rPr>
        <w:t>.</w:t>
      </w:r>
      <w:r w:rsidR="00EB5070" w:rsidRPr="00513CA0">
        <w:rPr>
          <w:lang w:val="en-US"/>
        </w:rPr>
        <w:t xml:space="preserve"> </w:t>
      </w:r>
      <w:r w:rsidR="00ED267B" w:rsidRPr="00513CA0">
        <w:rPr>
          <w:lang w:val="en-US"/>
        </w:rPr>
        <w:t xml:space="preserve">Total synthesis of </w:t>
      </w:r>
      <w:r w:rsidR="00C35648" w:rsidRPr="00513CA0">
        <w:rPr>
          <w:lang w:val="en-US"/>
        </w:rPr>
        <w:t>(</w:t>
      </w:r>
      <w:r w:rsidR="00C35648" w:rsidRPr="00513CA0">
        <w:rPr>
          <w:rFonts w:cs="Arial"/>
          <w:lang w:val="en-US"/>
        </w:rPr>
        <w:t>±</w:t>
      </w:r>
      <w:r w:rsidR="00C35648" w:rsidRPr="00513CA0">
        <w:rPr>
          <w:lang w:val="en-US"/>
        </w:rPr>
        <w:t>)-</w:t>
      </w:r>
      <w:proofErr w:type="spellStart"/>
      <w:r w:rsidR="00ED267B" w:rsidRPr="00513CA0">
        <w:rPr>
          <w:lang w:val="en-US"/>
        </w:rPr>
        <w:t>kamebanin</w:t>
      </w:r>
      <w:proofErr w:type="spellEnd"/>
      <w:r w:rsidR="00D20AF3" w:rsidRPr="00513CA0">
        <w:rPr>
          <w:lang w:val="en-US"/>
        </w:rPr>
        <w:t xml:space="preserve">. </w:t>
      </w:r>
      <w:r w:rsidR="00ED267B" w:rsidRPr="00513CA0">
        <w:rPr>
          <w:lang w:val="en-US"/>
        </w:rPr>
        <w:t xml:space="preserve">MOM = methoxymethyl; DIPEA = </w:t>
      </w:r>
      <w:proofErr w:type="gramStart"/>
      <w:r w:rsidR="00ED267B" w:rsidRPr="00513CA0">
        <w:rPr>
          <w:i/>
          <w:iCs/>
          <w:lang w:val="en-US"/>
        </w:rPr>
        <w:t>N</w:t>
      </w:r>
      <w:r w:rsidR="00ED267B" w:rsidRPr="00513CA0">
        <w:rPr>
          <w:lang w:val="en-US"/>
        </w:rPr>
        <w:t>,</w:t>
      </w:r>
      <w:r w:rsidR="00ED267B" w:rsidRPr="00513CA0">
        <w:rPr>
          <w:i/>
          <w:iCs/>
          <w:lang w:val="en-US"/>
        </w:rPr>
        <w:t>N</w:t>
      </w:r>
      <w:proofErr w:type="gramEnd"/>
      <w:r w:rsidR="00ED267B" w:rsidRPr="00513CA0">
        <w:rPr>
          <w:lang w:val="en-US"/>
        </w:rPr>
        <w:t xml:space="preserve">-diisopropylethylamine; </w:t>
      </w:r>
      <w:proofErr w:type="spellStart"/>
      <w:r w:rsidR="00ED267B" w:rsidRPr="00513CA0">
        <w:rPr>
          <w:lang w:val="en-US"/>
        </w:rPr>
        <w:t>acac</w:t>
      </w:r>
      <w:proofErr w:type="spellEnd"/>
      <w:r w:rsidR="00ED267B" w:rsidRPr="00513CA0">
        <w:rPr>
          <w:lang w:val="en-US"/>
        </w:rPr>
        <w:t xml:space="preserve"> = acetylacetonate; TBHP = </w:t>
      </w:r>
      <w:r w:rsidR="00ED267B" w:rsidRPr="00513CA0">
        <w:rPr>
          <w:i/>
          <w:iCs/>
          <w:lang w:val="en-US"/>
        </w:rPr>
        <w:t>t</w:t>
      </w:r>
      <w:r w:rsidR="00ED267B" w:rsidRPr="00513CA0">
        <w:rPr>
          <w:lang w:val="en-US"/>
        </w:rPr>
        <w:t xml:space="preserve">-butyl hydroperoxide; HMPA = </w:t>
      </w:r>
      <w:proofErr w:type="spellStart"/>
      <w:r w:rsidR="00ED267B" w:rsidRPr="00513CA0">
        <w:rPr>
          <w:lang w:val="en-US"/>
        </w:rPr>
        <w:t>hexamethylphosphoric</w:t>
      </w:r>
      <w:proofErr w:type="spellEnd"/>
      <w:r w:rsidR="00ED267B" w:rsidRPr="00513CA0">
        <w:rPr>
          <w:lang w:val="en-US"/>
        </w:rPr>
        <w:t xml:space="preserve"> </w:t>
      </w:r>
      <w:proofErr w:type="spellStart"/>
      <w:r w:rsidR="00ED267B" w:rsidRPr="00513CA0">
        <w:rPr>
          <w:lang w:val="en-US"/>
        </w:rPr>
        <w:t>triamide</w:t>
      </w:r>
      <w:proofErr w:type="spellEnd"/>
      <w:r w:rsidR="00ED267B" w:rsidRPr="00513CA0">
        <w:rPr>
          <w:lang w:val="en-US"/>
        </w:rPr>
        <w:t xml:space="preserve">; KHMDS = potassium bis(trimethylsilyl)amide; TIPS = </w:t>
      </w:r>
      <w:proofErr w:type="spellStart"/>
      <w:r w:rsidR="00ED267B" w:rsidRPr="00513CA0">
        <w:rPr>
          <w:lang w:val="en-US"/>
        </w:rPr>
        <w:t>triisopropylsilyl</w:t>
      </w:r>
      <w:proofErr w:type="spellEnd"/>
      <w:r w:rsidR="00ED267B" w:rsidRPr="00513CA0">
        <w:rPr>
          <w:lang w:val="en-US"/>
        </w:rPr>
        <w:t xml:space="preserve">; LDA = lithium </w:t>
      </w:r>
      <w:proofErr w:type="spellStart"/>
      <w:r w:rsidR="00ED267B" w:rsidRPr="00513CA0">
        <w:rPr>
          <w:lang w:val="en-US"/>
        </w:rPr>
        <w:t>diisopropylamide</w:t>
      </w:r>
      <w:proofErr w:type="spellEnd"/>
      <w:r w:rsidR="00ED267B" w:rsidRPr="00513CA0">
        <w:rPr>
          <w:lang w:val="en-US"/>
        </w:rPr>
        <w:t>.</w:t>
      </w:r>
    </w:p>
    <w:p w14:paraId="7A869FA1" w14:textId="77777777" w:rsidR="00EB5070" w:rsidRPr="00513CA0" w:rsidRDefault="00EB5070" w:rsidP="009A3E4B">
      <w:pPr>
        <w:pStyle w:val="P1"/>
        <w:rPr>
          <w:lang w:val="de-DE"/>
        </w:rPr>
        <w:sectPr w:rsidR="00EB5070" w:rsidRPr="00513CA0" w:rsidSect="00EB5070"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14:paraId="4E0E59B0" w14:textId="77777777" w:rsidR="00FB4A0E" w:rsidRPr="00513CA0" w:rsidRDefault="00FB4A0E" w:rsidP="00FB4A0E">
      <w:pPr>
        <w:pStyle w:val="HAcknowledgements"/>
        <w:rPr>
          <w:color w:val="FF0000"/>
          <w:lang w:val="en-US"/>
        </w:rPr>
      </w:pPr>
      <w:r w:rsidRPr="00513CA0">
        <w:rPr>
          <w:lang w:val="en-US"/>
        </w:rPr>
        <w:t>Conclus</w:t>
      </w:r>
      <w:r w:rsidRPr="00513CA0">
        <w:rPr>
          <w:rFonts w:hint="eastAsia"/>
          <w:lang w:val="en-US"/>
        </w:rPr>
        <w:t>ion</w:t>
      </w:r>
      <w:r w:rsidRPr="00513CA0">
        <w:rPr>
          <w:lang w:val="en-US"/>
        </w:rPr>
        <w:t xml:space="preserve"> </w:t>
      </w:r>
    </w:p>
    <w:p w14:paraId="179399F2" w14:textId="77777777" w:rsidR="00FB4A0E" w:rsidRPr="00513CA0" w:rsidRDefault="00FB4A0E" w:rsidP="00FB4A0E">
      <w:pPr>
        <w:pStyle w:val="P1"/>
        <w:ind w:firstLine="425"/>
        <w:rPr>
          <w:lang w:val="de-DE"/>
        </w:rPr>
      </w:pPr>
      <w:r w:rsidRPr="00513CA0">
        <w:rPr>
          <w:lang w:val="de-DE"/>
        </w:rPr>
        <w:t xml:space="preserve">We have achieved the diastereoselective construction of </w:t>
      </w:r>
      <w:r w:rsidRPr="00513CA0">
        <w:rPr>
          <w:i/>
          <w:iCs/>
          <w:lang w:val="de-DE"/>
        </w:rPr>
        <w:t>trans</w:t>
      </w:r>
      <w:r w:rsidRPr="00513CA0">
        <w:rPr>
          <w:lang w:val="de-DE"/>
        </w:rPr>
        <w:t>-</w:t>
      </w:r>
      <w:r w:rsidRPr="00513CA0">
        <w:rPr>
          <w:i/>
          <w:iCs/>
          <w:lang w:val="de-DE"/>
        </w:rPr>
        <w:t>anti</w:t>
      </w:r>
      <w:r w:rsidRPr="00513CA0">
        <w:rPr>
          <w:lang w:val="de-DE"/>
        </w:rPr>
        <w:t xml:space="preserve"> hydrophenanthrenes, i.e., ABC-ring of </w:t>
      </w:r>
      <w:r w:rsidRPr="00513CA0">
        <w:rPr>
          <w:i/>
          <w:iCs/>
          <w:lang w:val="de-DE"/>
        </w:rPr>
        <w:t>ent</w:t>
      </w:r>
      <w:r w:rsidRPr="00513CA0">
        <w:rPr>
          <w:lang w:val="de-DE"/>
        </w:rPr>
        <w:t xml:space="preserve">-kaurene </w:t>
      </w:r>
    </w:p>
    <w:p w14:paraId="2516E61D" w14:textId="7631C879" w:rsidR="00EB5070" w:rsidRPr="00513CA0" w:rsidRDefault="00FB4A0E" w:rsidP="00FB4A0E">
      <w:pPr>
        <w:pStyle w:val="P1"/>
        <w:rPr>
          <w:lang w:val="de-DE"/>
        </w:rPr>
      </w:pPr>
      <w:r w:rsidRPr="00513CA0">
        <w:rPr>
          <w:lang w:val="de-DE"/>
        </w:rPr>
        <w:t xml:space="preserve">diterpenoids, via a Ti-mediated radical cyclization. We demonstrated that this synthetic method is applicable to the total </w:t>
      </w:r>
      <w:r w:rsidR="00740DC6" w:rsidRPr="00513CA0">
        <w:rPr>
          <w:lang w:val="de-DE"/>
        </w:rPr>
        <w:t xml:space="preserve">synthesis of the natural products; </w:t>
      </w:r>
      <w:r w:rsidR="00C35648" w:rsidRPr="00513CA0">
        <w:rPr>
          <w:lang w:val="de-DE"/>
        </w:rPr>
        <w:t>(</w:t>
      </w:r>
      <w:r w:rsidR="00C35648" w:rsidRPr="00513CA0">
        <w:rPr>
          <w:rFonts w:cs="Arial"/>
          <w:lang w:val="de-DE"/>
        </w:rPr>
        <w:t>±</w:t>
      </w:r>
      <w:r w:rsidR="00C35648" w:rsidRPr="00513CA0">
        <w:rPr>
          <w:lang w:val="de-DE"/>
        </w:rPr>
        <w:t>)-</w:t>
      </w:r>
      <w:r w:rsidR="00740DC6" w:rsidRPr="00513CA0">
        <w:rPr>
          <w:lang w:val="de-DE"/>
        </w:rPr>
        <w:t xml:space="preserve">nebularilactone A and </w:t>
      </w:r>
      <w:r w:rsidR="00C35648" w:rsidRPr="00513CA0">
        <w:rPr>
          <w:lang w:val="de-DE"/>
        </w:rPr>
        <w:t>(</w:t>
      </w:r>
      <w:r w:rsidR="00C35648" w:rsidRPr="00513CA0">
        <w:rPr>
          <w:rFonts w:cs="Arial"/>
          <w:lang w:val="de-DE"/>
        </w:rPr>
        <w:t>±</w:t>
      </w:r>
      <w:r w:rsidR="00C35648" w:rsidRPr="00513CA0">
        <w:rPr>
          <w:lang w:val="de-DE"/>
        </w:rPr>
        <w:t>)-</w:t>
      </w:r>
      <w:r w:rsidR="00740DC6" w:rsidRPr="00513CA0">
        <w:rPr>
          <w:lang w:val="de-DE"/>
        </w:rPr>
        <w:t xml:space="preserve">kamebanin. This synthetic method also enables a convergent and efficient approach to highly functionalized skeletons of bioactive natural products such as steroids and diterpene alkaloids. In the total synthesis of </w:t>
      </w:r>
      <w:r w:rsidR="00C35648" w:rsidRPr="00513CA0">
        <w:rPr>
          <w:lang w:val="de-DE"/>
        </w:rPr>
        <w:t>(</w:t>
      </w:r>
      <w:r w:rsidR="00C35648" w:rsidRPr="00513CA0">
        <w:rPr>
          <w:rFonts w:cs="Arial"/>
          <w:lang w:val="de-DE"/>
        </w:rPr>
        <w:t>±</w:t>
      </w:r>
      <w:r w:rsidR="00C35648" w:rsidRPr="00513CA0">
        <w:rPr>
          <w:lang w:val="de-DE"/>
        </w:rPr>
        <w:t>)-</w:t>
      </w:r>
      <w:r w:rsidR="00740DC6" w:rsidRPr="00513CA0">
        <w:rPr>
          <w:lang w:val="de-DE"/>
        </w:rPr>
        <w:t xml:space="preserve">kamebanin, we have accomplished the selective construction of the C7 and C8 stereochemistry via a </w:t>
      </w:r>
      <w:r w:rsidR="00094C8D">
        <w:rPr>
          <w:lang w:val="de-DE"/>
        </w:rPr>
        <w:t>formal</w:t>
      </w:r>
      <w:r w:rsidR="00C35648" w:rsidRPr="00513CA0">
        <w:rPr>
          <w:lang w:val="de-DE"/>
        </w:rPr>
        <w:t xml:space="preserve"> </w:t>
      </w:r>
      <w:r w:rsidR="00C82F9C" w:rsidRPr="00513CA0">
        <w:rPr>
          <w:lang w:val="de-DE"/>
        </w:rPr>
        <w:t>semi-</w:t>
      </w:r>
      <w:r w:rsidR="00ED267B" w:rsidRPr="00513CA0">
        <w:rPr>
          <w:lang w:val="de-DE"/>
        </w:rPr>
        <w:t>pinacol rearrangement</w:t>
      </w:r>
      <w:r w:rsidR="002042E3" w:rsidRPr="00513CA0">
        <w:rPr>
          <w:lang w:val="de-DE"/>
        </w:rPr>
        <w:t xml:space="preserve"> and </w:t>
      </w:r>
      <w:r w:rsidR="00ED267B" w:rsidRPr="00513CA0">
        <w:rPr>
          <w:lang w:val="de-DE"/>
        </w:rPr>
        <w:t xml:space="preserve">the D-ring construction of the </w:t>
      </w:r>
      <w:r w:rsidR="00ED267B" w:rsidRPr="00513CA0">
        <w:rPr>
          <w:i/>
          <w:iCs/>
          <w:lang w:val="de-DE"/>
        </w:rPr>
        <w:t>ent</w:t>
      </w:r>
      <w:r w:rsidR="00ED267B" w:rsidRPr="00513CA0">
        <w:rPr>
          <w:lang w:val="de-DE"/>
        </w:rPr>
        <w:t xml:space="preserve">-kaurene </w:t>
      </w:r>
      <w:r w:rsidR="00ED267B" w:rsidRPr="00513CA0">
        <w:rPr>
          <w:rFonts w:hint="eastAsia"/>
          <w:lang w:val="de-DE"/>
        </w:rPr>
        <w:t>s</w:t>
      </w:r>
      <w:r w:rsidR="00ED267B" w:rsidRPr="00513CA0">
        <w:rPr>
          <w:lang w:val="de-DE"/>
        </w:rPr>
        <w:t xml:space="preserve">keleton </w:t>
      </w:r>
      <w:r w:rsidR="002042E3" w:rsidRPr="00513CA0">
        <w:rPr>
          <w:lang w:val="de-DE"/>
        </w:rPr>
        <w:t>via</w:t>
      </w:r>
      <w:r w:rsidR="00ED267B" w:rsidRPr="00513CA0">
        <w:rPr>
          <w:lang w:val="de-DE"/>
        </w:rPr>
        <w:t xml:space="preserve"> a novel </w:t>
      </w:r>
      <w:r w:rsidR="009D0E23" w:rsidRPr="00513CA0">
        <w:rPr>
          <w:lang w:val="de-DE"/>
        </w:rPr>
        <w:t>Thorpe-Ziegler</w:t>
      </w:r>
      <w:r w:rsidR="00ED267B" w:rsidRPr="00513CA0">
        <w:rPr>
          <w:lang w:val="de-DE"/>
        </w:rPr>
        <w:t xml:space="preserve">-type reaction of </w:t>
      </w:r>
      <w:r w:rsidR="00B2317F" w:rsidRPr="00513CA0">
        <w:rPr>
          <w:rFonts w:ascii="Symbol" w:hAnsi="Symbol"/>
          <w:lang w:val="de-DE"/>
        </w:rPr>
        <w:t>g</w:t>
      </w:r>
      <w:r w:rsidR="00ED267B" w:rsidRPr="00513CA0">
        <w:rPr>
          <w:lang w:val="de-DE"/>
        </w:rPr>
        <w:t xml:space="preserve">-ketonitrile. Synthetic studies of other pharmacologically active </w:t>
      </w:r>
      <w:r w:rsidR="00ED267B" w:rsidRPr="00513CA0">
        <w:rPr>
          <w:i/>
          <w:iCs/>
          <w:lang w:val="de-DE"/>
        </w:rPr>
        <w:t>ent</w:t>
      </w:r>
      <w:r w:rsidR="00ED267B" w:rsidRPr="00513CA0">
        <w:rPr>
          <w:lang w:val="de-DE"/>
        </w:rPr>
        <w:t>-kauren-15-ones based on this method are currently underway.</w:t>
      </w:r>
    </w:p>
    <w:p w14:paraId="7C3256E3" w14:textId="6F4886B0" w:rsidR="00ED267B" w:rsidRPr="00513CA0" w:rsidRDefault="00ED267B" w:rsidP="009A3E4B">
      <w:pPr>
        <w:pStyle w:val="P1"/>
        <w:rPr>
          <w:lang w:val="de-DE"/>
        </w:rPr>
      </w:pPr>
    </w:p>
    <w:p w14:paraId="60EE364B" w14:textId="2359C0BD" w:rsidR="00B25059" w:rsidRPr="00513CA0" w:rsidRDefault="00B25059" w:rsidP="00B25059">
      <w:pPr>
        <w:pStyle w:val="HAcknowledgements"/>
        <w:rPr>
          <w:color w:val="FF0000"/>
          <w:lang w:val="en-US"/>
        </w:rPr>
      </w:pPr>
      <w:r w:rsidRPr="00513CA0">
        <w:rPr>
          <w:lang w:val="en-US"/>
        </w:rPr>
        <w:t xml:space="preserve">Experimental Section </w:t>
      </w:r>
    </w:p>
    <w:p w14:paraId="7A32A6FC" w14:textId="540FED75" w:rsidR="00B25059" w:rsidRPr="00513CA0" w:rsidRDefault="00740DC6" w:rsidP="00B25059">
      <w:pPr>
        <w:pStyle w:val="P1"/>
        <w:rPr>
          <w:lang w:val="de-DE"/>
        </w:rPr>
      </w:pPr>
      <w:r w:rsidRPr="00513CA0">
        <w:rPr>
          <w:rFonts w:hint="eastAsia"/>
          <w:b/>
          <w:bCs/>
          <w:lang w:val="de-DE"/>
        </w:rPr>
        <w:t>G</w:t>
      </w:r>
      <w:r w:rsidRPr="00513CA0">
        <w:rPr>
          <w:b/>
          <w:bCs/>
          <w:lang w:val="de-DE"/>
        </w:rPr>
        <w:t xml:space="preserve">eneral procedure for the Ti-mediated </w:t>
      </w:r>
      <w:r w:rsidR="00A749BE" w:rsidRPr="00513CA0">
        <w:rPr>
          <w:b/>
          <w:bCs/>
          <w:lang w:val="de-DE"/>
        </w:rPr>
        <w:t xml:space="preserve">radical </w:t>
      </w:r>
      <w:r w:rsidRPr="00513CA0">
        <w:rPr>
          <w:b/>
          <w:bCs/>
          <w:lang w:val="de-DE"/>
        </w:rPr>
        <w:t>cyclization:</w:t>
      </w:r>
      <w:r w:rsidRPr="00513CA0">
        <w:rPr>
          <w:lang w:val="de-DE"/>
        </w:rPr>
        <w:t xml:space="preserve"> A solution of Cp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>TiCl (0.30 M, THF) was prepared from Cp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>TiCl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 xml:space="preserve"> and Zn in THF (2.0 mL). The deep green solution of Cp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>TiCl (3.0 equiv.) was slowly added to a solution of epoxide (1 equiv.) in THF (0.10 M) over 10 min at room temperature. After the mixture was stirred for 10-30 min, the reaction was quenched with 1 M solution of HCl. The organic layer was separated, and the aqueous layer was extracted with Et</w:t>
      </w:r>
      <w:r w:rsidRPr="00513CA0">
        <w:rPr>
          <w:vertAlign w:val="subscript"/>
          <w:lang w:val="de-DE"/>
        </w:rPr>
        <w:t>2</w:t>
      </w:r>
      <w:r w:rsidRPr="00513CA0">
        <w:rPr>
          <w:lang w:val="de-DE"/>
        </w:rPr>
        <w:t>O. The combined organic layers were washed with saturated aqueous NaHCO</w:t>
      </w:r>
      <w:r w:rsidRPr="00513CA0">
        <w:rPr>
          <w:vertAlign w:val="subscript"/>
          <w:lang w:val="de-DE"/>
        </w:rPr>
        <w:t>3</w:t>
      </w:r>
      <w:r w:rsidRPr="00513CA0">
        <w:rPr>
          <w:lang w:val="de-DE"/>
        </w:rPr>
        <w:t xml:space="preserve"> solution, dried over MgSO</w:t>
      </w:r>
      <w:r w:rsidRPr="00513CA0">
        <w:rPr>
          <w:vertAlign w:val="subscript"/>
          <w:lang w:val="de-DE"/>
        </w:rPr>
        <w:t>4</w:t>
      </w:r>
      <w:r w:rsidRPr="00513CA0">
        <w:rPr>
          <w:lang w:val="de-DE"/>
        </w:rPr>
        <w:t>, and concentrated under reduced pressure. The residue was purified by silica gel column chromatography (hexane/EtOAc as an eluent) to afford a product.</w:t>
      </w:r>
    </w:p>
    <w:p w14:paraId="4C64060C" w14:textId="77777777" w:rsidR="00B25059" w:rsidRPr="00513CA0" w:rsidRDefault="00B25059" w:rsidP="009A3E4B">
      <w:pPr>
        <w:pStyle w:val="P1"/>
        <w:rPr>
          <w:lang w:val="de-DE"/>
        </w:rPr>
      </w:pPr>
    </w:p>
    <w:p w14:paraId="4CF77AE0" w14:textId="0AE89EFE" w:rsidR="00E4350D" w:rsidRPr="00513CA0" w:rsidRDefault="00094C8D" w:rsidP="00E4350D">
      <w:pPr>
        <w:pStyle w:val="HAcknowledgements"/>
        <w:rPr>
          <w:color w:val="FF0000"/>
          <w:lang w:val="en-US"/>
        </w:rPr>
      </w:pPr>
      <w:r>
        <w:rPr>
          <w:lang w:val="en-US"/>
        </w:rPr>
        <w:t>Acknowledgments</w:t>
      </w:r>
      <w:r w:rsidR="00E4350D" w:rsidRPr="00513CA0">
        <w:rPr>
          <w:lang w:val="en-US"/>
        </w:rPr>
        <w:t xml:space="preserve"> </w:t>
      </w:r>
    </w:p>
    <w:p w14:paraId="3E152174" w14:textId="3E2316DA" w:rsidR="00ED267B" w:rsidRPr="00513CA0" w:rsidRDefault="00ED267B" w:rsidP="00ED267B">
      <w:pPr>
        <w:pStyle w:val="Acknowledgements"/>
        <w:rPr>
          <w:lang w:val="en-US"/>
        </w:rPr>
      </w:pPr>
      <w:r w:rsidRPr="00513CA0">
        <w:rPr>
          <w:lang w:val="en-US"/>
        </w:rPr>
        <w:t xml:space="preserve">This research was supported in part by JSPS KAKENHI </w:t>
      </w:r>
      <w:r w:rsidR="00C82F9C" w:rsidRPr="00513CA0">
        <w:rPr>
          <w:lang w:val="en-US"/>
        </w:rPr>
        <w:t>(</w:t>
      </w:r>
      <w:r w:rsidRPr="00513CA0">
        <w:rPr>
          <w:lang w:val="en-US"/>
        </w:rPr>
        <w:t xml:space="preserve">grant </w:t>
      </w:r>
      <w:r w:rsidR="00094C8D">
        <w:rPr>
          <w:lang w:val="en-US"/>
        </w:rPr>
        <w:t>numbers</w:t>
      </w:r>
      <w:r w:rsidRPr="00513CA0">
        <w:rPr>
          <w:lang w:val="en-US"/>
        </w:rPr>
        <w:t xml:space="preserve"> </w:t>
      </w:r>
      <w:r w:rsidR="00C82F9C" w:rsidRPr="00513CA0">
        <w:rPr>
          <w:lang w:val="en-US"/>
        </w:rPr>
        <w:t xml:space="preserve">JP20K05485, </w:t>
      </w:r>
      <w:r w:rsidR="00060F81" w:rsidRPr="00513CA0">
        <w:t>JP21H01923</w:t>
      </w:r>
      <w:r w:rsidRPr="00513CA0">
        <w:rPr>
          <w:lang w:val="en-US"/>
        </w:rPr>
        <w:t xml:space="preserve">, and </w:t>
      </w:r>
      <w:r w:rsidR="00C82F9C" w:rsidRPr="00513CA0">
        <w:rPr>
          <w:rFonts w:hint="eastAsia"/>
        </w:rPr>
        <w:t>JP21K14616</w:t>
      </w:r>
      <w:r w:rsidR="00C82F9C" w:rsidRPr="00513CA0">
        <w:t xml:space="preserve">) and </w:t>
      </w:r>
      <w:r w:rsidRPr="00513CA0">
        <w:rPr>
          <w:lang w:val="en-US"/>
        </w:rPr>
        <w:t>the Photo-</w:t>
      </w:r>
      <w:proofErr w:type="spellStart"/>
      <w:r w:rsidRPr="00513CA0">
        <w:rPr>
          <w:lang w:val="en-US"/>
        </w:rPr>
        <w:t>excitonix</w:t>
      </w:r>
      <w:proofErr w:type="spellEnd"/>
      <w:r w:rsidRPr="00513CA0">
        <w:rPr>
          <w:lang w:val="en-US"/>
        </w:rPr>
        <w:t xml:space="preserve"> Project of Hokkaido University. We thank </w:t>
      </w:r>
      <w:r w:rsidRPr="00513CA0">
        <w:rPr>
          <w:rFonts w:hint="eastAsia"/>
          <w:lang w:val="en-US"/>
        </w:rPr>
        <w:t>Prof.</w:t>
      </w:r>
      <w:r w:rsidRPr="00513CA0">
        <w:rPr>
          <w:lang w:val="en-US"/>
        </w:rPr>
        <w:t xml:space="preserve"> Dr. Y. Aoyagi (Kinjo Univ.) for providing the </w:t>
      </w:r>
      <w:r w:rsidRPr="00513CA0">
        <w:rPr>
          <w:vertAlign w:val="superscript"/>
          <w:lang w:val="en-US"/>
        </w:rPr>
        <w:t>1</w:t>
      </w:r>
      <w:r w:rsidRPr="00513CA0">
        <w:rPr>
          <w:lang w:val="en-US"/>
        </w:rPr>
        <w:t xml:space="preserve">H and </w:t>
      </w:r>
      <w:r w:rsidRPr="00513CA0">
        <w:rPr>
          <w:vertAlign w:val="superscript"/>
          <w:lang w:val="en-US"/>
        </w:rPr>
        <w:t>13</w:t>
      </w:r>
      <w:r w:rsidRPr="00513CA0">
        <w:rPr>
          <w:lang w:val="en-US"/>
        </w:rPr>
        <w:t>C NMR spectra</w:t>
      </w:r>
      <w:r w:rsidR="009F01FC" w:rsidRPr="00513CA0">
        <w:rPr>
          <w:lang w:val="en-US"/>
        </w:rPr>
        <w:t>l charts</w:t>
      </w:r>
      <w:r w:rsidRPr="00513CA0">
        <w:rPr>
          <w:lang w:val="en-US"/>
        </w:rPr>
        <w:t xml:space="preserve"> of natural </w:t>
      </w:r>
      <w:proofErr w:type="spellStart"/>
      <w:r w:rsidRPr="00513CA0">
        <w:rPr>
          <w:lang w:val="en-US"/>
        </w:rPr>
        <w:t>kamebanin</w:t>
      </w:r>
      <w:proofErr w:type="spellEnd"/>
      <w:r w:rsidRPr="00513CA0">
        <w:rPr>
          <w:lang w:val="en-US"/>
        </w:rPr>
        <w:t>. We also thank the Astellas Foundation for Research on Metabolic Disorders for the ﬁnancial support.</w:t>
      </w:r>
    </w:p>
    <w:p w14:paraId="0B1D3729" w14:textId="01A0619B" w:rsidR="004556E1" w:rsidRPr="00513CA0" w:rsidRDefault="00F45722" w:rsidP="00BB6722">
      <w:pPr>
        <w:pStyle w:val="Keywords"/>
        <w:spacing w:before="360"/>
        <w:rPr>
          <w:lang w:val="en-US"/>
        </w:rPr>
      </w:pPr>
      <w:r w:rsidRPr="00513CA0">
        <w:rPr>
          <w:b/>
          <w:lang w:val="en-US"/>
        </w:rPr>
        <w:t>Keywords:</w:t>
      </w:r>
      <w:bookmarkStart w:id="7" w:name="_Hlk109048433"/>
      <w:r w:rsidR="00A60CDF" w:rsidRPr="00513CA0">
        <w:rPr>
          <w:color w:val="FF0000"/>
          <w:lang w:val="en-US"/>
        </w:rPr>
        <w:t xml:space="preserve"> </w:t>
      </w:r>
      <w:bookmarkEnd w:id="7"/>
      <w:proofErr w:type="spellStart"/>
      <w:r w:rsidR="002042E3" w:rsidRPr="00513CA0">
        <w:rPr>
          <w:lang w:val="en-US"/>
        </w:rPr>
        <w:t>Diastereoselectivity</w:t>
      </w:r>
      <w:proofErr w:type="spellEnd"/>
      <w:r w:rsidRPr="00513CA0">
        <w:rPr>
          <w:lang w:val="en-US"/>
        </w:rPr>
        <w:t xml:space="preserve"> • </w:t>
      </w:r>
      <w:proofErr w:type="spellStart"/>
      <w:r w:rsidR="00A21BD6" w:rsidRPr="00513CA0">
        <w:rPr>
          <w:i/>
          <w:iCs/>
          <w:lang w:val="en-US"/>
        </w:rPr>
        <w:t>ent</w:t>
      </w:r>
      <w:proofErr w:type="spellEnd"/>
      <w:r w:rsidR="00A21BD6" w:rsidRPr="00513CA0">
        <w:rPr>
          <w:lang w:val="en-US"/>
        </w:rPr>
        <w:t>-Kaurenes</w:t>
      </w:r>
      <w:r w:rsidRPr="00513CA0">
        <w:rPr>
          <w:lang w:val="en-US"/>
        </w:rPr>
        <w:t xml:space="preserve"> • </w:t>
      </w:r>
      <w:r w:rsidR="00A21BD6" w:rsidRPr="00513CA0">
        <w:rPr>
          <w:rFonts w:hint="eastAsia"/>
          <w:lang w:val="en-US"/>
        </w:rPr>
        <w:t>Natural</w:t>
      </w:r>
      <w:r w:rsidR="00A21BD6" w:rsidRPr="00513CA0">
        <w:rPr>
          <w:lang w:val="en-US"/>
        </w:rPr>
        <w:t xml:space="preserve"> product</w:t>
      </w:r>
      <w:r w:rsidRPr="00513CA0">
        <w:rPr>
          <w:lang w:val="en-US"/>
        </w:rPr>
        <w:t xml:space="preserve"> • </w:t>
      </w:r>
      <w:r w:rsidR="00A21BD6" w:rsidRPr="00513CA0">
        <w:rPr>
          <w:lang w:val="en-US"/>
        </w:rPr>
        <w:t xml:space="preserve">Radical </w:t>
      </w:r>
      <w:r w:rsidR="002042E3" w:rsidRPr="00513CA0">
        <w:rPr>
          <w:lang w:val="en-US"/>
        </w:rPr>
        <w:t>cyclization</w:t>
      </w:r>
      <w:r w:rsidRPr="00513CA0">
        <w:rPr>
          <w:lang w:val="en-US"/>
        </w:rPr>
        <w:t xml:space="preserve"> •</w:t>
      </w:r>
      <w:r w:rsidR="0069430F" w:rsidRPr="00513CA0">
        <w:rPr>
          <w:lang w:val="en-US"/>
        </w:rPr>
        <w:t xml:space="preserve"> </w:t>
      </w:r>
      <w:r w:rsidR="00A21BD6" w:rsidRPr="00513CA0">
        <w:rPr>
          <w:lang w:val="en-US"/>
        </w:rPr>
        <w:t>Total synthesis</w:t>
      </w:r>
    </w:p>
    <w:p w14:paraId="12830A32" w14:textId="34BB2782" w:rsidR="00F7362C" w:rsidRPr="00513CA0" w:rsidRDefault="00F7362C" w:rsidP="00F7362C">
      <w:pPr>
        <w:pStyle w:val="References"/>
        <w:rPr>
          <w:lang w:val="en-US"/>
        </w:rPr>
      </w:pPr>
      <w:r w:rsidRPr="00513CA0">
        <w:rPr>
          <w:lang w:val="en-US"/>
        </w:rPr>
        <w:t>[1]</w:t>
      </w:r>
      <w:r w:rsidRPr="00513CA0">
        <w:rPr>
          <w:lang w:val="en-US"/>
        </w:rPr>
        <w:tab/>
      </w:r>
      <w:r w:rsidR="00ED267B" w:rsidRPr="00513CA0">
        <w:rPr>
          <w:lang w:val="en-US"/>
        </w:rPr>
        <w:t xml:space="preserve">a) M. Liu, W. G. Wang, H. D. Sun, J. X. Pu, </w:t>
      </w:r>
      <w:r w:rsidR="00ED267B" w:rsidRPr="00513CA0">
        <w:rPr>
          <w:i/>
          <w:iCs/>
          <w:lang w:val="en-US"/>
        </w:rPr>
        <w:t>Nat. Prod. Rep.</w:t>
      </w:r>
      <w:r w:rsidR="00ED267B" w:rsidRPr="00513CA0">
        <w:rPr>
          <w:lang w:val="en-US"/>
        </w:rPr>
        <w:t xml:space="preserve"> </w:t>
      </w:r>
      <w:r w:rsidR="00ED267B" w:rsidRPr="00513CA0">
        <w:rPr>
          <w:b/>
          <w:bCs/>
          <w:lang w:val="en-US"/>
        </w:rPr>
        <w:t>2017</w:t>
      </w:r>
      <w:r w:rsidR="00ED267B" w:rsidRPr="00513CA0">
        <w:rPr>
          <w:lang w:val="en-US"/>
        </w:rPr>
        <w:t xml:space="preserve">, </w:t>
      </w:r>
      <w:r w:rsidR="00ED267B" w:rsidRPr="00513CA0">
        <w:rPr>
          <w:i/>
          <w:iCs/>
          <w:lang w:val="en-US"/>
        </w:rPr>
        <w:t>34</w:t>
      </w:r>
      <w:r w:rsidR="00ED267B" w:rsidRPr="00513CA0">
        <w:rPr>
          <w:lang w:val="en-US"/>
        </w:rPr>
        <w:t xml:space="preserve">, 1090; </w:t>
      </w:r>
      <w:r w:rsidR="00E37782" w:rsidRPr="00513CA0">
        <w:rPr>
          <w:lang w:val="en-US"/>
        </w:rPr>
        <w:t>b</w:t>
      </w:r>
      <w:r w:rsidR="00ED267B" w:rsidRPr="00513CA0">
        <w:rPr>
          <w:lang w:val="en-US"/>
        </w:rPr>
        <w:t xml:space="preserve">) H. Li, R. Jiao, J. Mu, S. Xu, X. Li, X. Wang, Z. Li, J. Xu, H. Hua, D. Li, </w:t>
      </w:r>
      <w:r w:rsidR="00ED267B" w:rsidRPr="00513CA0">
        <w:rPr>
          <w:i/>
          <w:iCs/>
          <w:lang w:val="en-US"/>
        </w:rPr>
        <w:t>Molecules</w:t>
      </w:r>
      <w:r w:rsidR="00ED267B" w:rsidRPr="00513CA0">
        <w:rPr>
          <w:lang w:val="en-US"/>
        </w:rPr>
        <w:t xml:space="preserve"> </w:t>
      </w:r>
      <w:r w:rsidR="00ED267B" w:rsidRPr="00513CA0">
        <w:rPr>
          <w:b/>
          <w:bCs/>
          <w:lang w:val="en-US"/>
        </w:rPr>
        <w:t>2018</w:t>
      </w:r>
      <w:r w:rsidR="00ED267B" w:rsidRPr="00513CA0">
        <w:rPr>
          <w:lang w:val="en-US"/>
        </w:rPr>
        <w:t xml:space="preserve">, </w:t>
      </w:r>
      <w:r w:rsidR="00ED267B" w:rsidRPr="00513CA0">
        <w:rPr>
          <w:i/>
          <w:iCs/>
          <w:lang w:val="en-US"/>
        </w:rPr>
        <w:t>23</w:t>
      </w:r>
      <w:r w:rsidR="00ED267B" w:rsidRPr="00513CA0">
        <w:rPr>
          <w:lang w:val="en-US"/>
        </w:rPr>
        <w:t>, 2914.</w:t>
      </w:r>
    </w:p>
    <w:p w14:paraId="482ACE3F" w14:textId="41C13AC5" w:rsidR="00F7362C" w:rsidRPr="00513CA0" w:rsidRDefault="00F7362C" w:rsidP="00F7362C">
      <w:pPr>
        <w:pStyle w:val="References"/>
        <w:rPr>
          <w:lang w:val="en-US"/>
        </w:rPr>
      </w:pPr>
      <w:r w:rsidRPr="00513CA0">
        <w:rPr>
          <w:lang w:val="en-US"/>
        </w:rPr>
        <w:t>[2]</w:t>
      </w:r>
      <w:r w:rsidRPr="00513CA0">
        <w:rPr>
          <w:lang w:val="en-US"/>
        </w:rPr>
        <w:tab/>
      </w:r>
      <w:r w:rsidR="00ED267B" w:rsidRPr="00513CA0">
        <w:rPr>
          <w:rFonts w:cs="Arial"/>
          <w:lang w:val="en-US"/>
        </w:rPr>
        <w:t xml:space="preserve">a) B. Y. Hwang, J.-H. Lee, T. H. Koo, H. S. Kim, Y. S. Hong, J. S. Ro, K. S. Lee, J. J. Lee, </w:t>
      </w:r>
      <w:r w:rsidR="00ED267B" w:rsidRPr="00513CA0">
        <w:rPr>
          <w:rFonts w:cs="Arial"/>
          <w:i/>
          <w:iCs/>
          <w:lang w:val="en-US"/>
        </w:rPr>
        <w:t>Planta Medica</w:t>
      </w:r>
      <w:r w:rsidR="00ED267B" w:rsidRPr="00513CA0">
        <w:rPr>
          <w:rFonts w:cs="Arial"/>
          <w:lang w:val="en-US"/>
        </w:rPr>
        <w:t xml:space="preserve"> </w:t>
      </w:r>
      <w:r w:rsidR="00ED267B" w:rsidRPr="00513CA0">
        <w:rPr>
          <w:rFonts w:cs="Arial"/>
          <w:b/>
          <w:bCs/>
          <w:lang w:val="en-US"/>
        </w:rPr>
        <w:t>2001</w:t>
      </w:r>
      <w:r w:rsidR="00ED267B" w:rsidRPr="00513CA0">
        <w:rPr>
          <w:rFonts w:cs="Arial"/>
          <w:lang w:val="en-US"/>
        </w:rPr>
        <w:t xml:space="preserve">, </w:t>
      </w:r>
      <w:r w:rsidR="00ED267B" w:rsidRPr="00513CA0">
        <w:rPr>
          <w:rFonts w:cs="Arial"/>
          <w:i/>
          <w:iCs/>
          <w:lang w:val="en-US"/>
        </w:rPr>
        <w:t>67</w:t>
      </w:r>
      <w:r w:rsidR="00ED267B" w:rsidRPr="00513CA0">
        <w:rPr>
          <w:rFonts w:cs="Arial"/>
          <w:lang w:val="en-US"/>
        </w:rPr>
        <w:t xml:space="preserve">, 406; b) J.-H. Lee, T. H. Koo, B. Y. Hwang, J. J. Lee, </w:t>
      </w:r>
      <w:r w:rsidR="00ED267B" w:rsidRPr="00513CA0">
        <w:rPr>
          <w:rFonts w:cs="Arial"/>
          <w:i/>
          <w:iCs/>
          <w:lang w:val="en-US"/>
        </w:rPr>
        <w:t>J. Biol. Chem</w:t>
      </w:r>
      <w:r w:rsidR="00C82F9C" w:rsidRPr="00513CA0">
        <w:rPr>
          <w:rFonts w:cs="Arial"/>
          <w:i/>
          <w:iCs/>
          <w:lang w:val="en-US"/>
        </w:rPr>
        <w:t>.</w:t>
      </w:r>
      <w:r w:rsidR="00ED267B" w:rsidRPr="00513CA0">
        <w:rPr>
          <w:rFonts w:cs="Arial"/>
          <w:lang w:val="en-US"/>
        </w:rPr>
        <w:t xml:space="preserve"> </w:t>
      </w:r>
      <w:r w:rsidR="00ED267B" w:rsidRPr="00513CA0">
        <w:rPr>
          <w:rFonts w:cs="Arial"/>
          <w:b/>
          <w:bCs/>
          <w:lang w:val="en-US"/>
        </w:rPr>
        <w:t>2002</w:t>
      </w:r>
      <w:r w:rsidR="00ED267B" w:rsidRPr="00513CA0">
        <w:rPr>
          <w:rFonts w:cs="Arial"/>
          <w:lang w:val="en-US"/>
        </w:rPr>
        <w:t xml:space="preserve">, </w:t>
      </w:r>
      <w:r w:rsidR="00ED267B" w:rsidRPr="00513CA0">
        <w:rPr>
          <w:rFonts w:cs="Arial"/>
          <w:i/>
          <w:iCs/>
          <w:lang w:val="en-US"/>
        </w:rPr>
        <w:t>277</w:t>
      </w:r>
      <w:r w:rsidR="00ED267B" w:rsidRPr="00513CA0">
        <w:rPr>
          <w:rFonts w:cs="Arial"/>
          <w:lang w:val="en-US"/>
        </w:rPr>
        <w:t xml:space="preserve">, 18411; c) C.-H. Leung, S. P. Grill, W. Lam, Q.-B. Han, H.-D. Sun, Y.-C. Cheng, </w:t>
      </w:r>
      <w:r w:rsidR="00ED267B" w:rsidRPr="00513CA0">
        <w:rPr>
          <w:rFonts w:cs="Arial"/>
          <w:i/>
          <w:iCs/>
          <w:lang w:val="en-US"/>
        </w:rPr>
        <w:t xml:space="preserve">Mol. </w:t>
      </w:r>
      <w:proofErr w:type="spellStart"/>
      <w:r w:rsidR="00ED267B" w:rsidRPr="00513CA0">
        <w:rPr>
          <w:rFonts w:cs="Arial"/>
          <w:i/>
          <w:iCs/>
          <w:lang w:val="en-US"/>
        </w:rPr>
        <w:t>Pharmacol</w:t>
      </w:r>
      <w:proofErr w:type="spellEnd"/>
      <w:r w:rsidR="00ED267B" w:rsidRPr="00513CA0">
        <w:rPr>
          <w:rFonts w:cs="Arial"/>
          <w:i/>
          <w:iCs/>
          <w:lang w:val="en-US"/>
        </w:rPr>
        <w:t>.</w:t>
      </w:r>
      <w:r w:rsidR="00ED267B" w:rsidRPr="00513CA0">
        <w:rPr>
          <w:rFonts w:cs="Arial"/>
          <w:lang w:val="en-US"/>
        </w:rPr>
        <w:t xml:space="preserve"> </w:t>
      </w:r>
      <w:r w:rsidR="00ED267B" w:rsidRPr="00513CA0">
        <w:rPr>
          <w:rFonts w:cs="Arial"/>
          <w:b/>
          <w:bCs/>
          <w:lang w:val="en-US"/>
        </w:rPr>
        <w:t>2005</w:t>
      </w:r>
      <w:r w:rsidR="00ED267B" w:rsidRPr="00513CA0">
        <w:rPr>
          <w:rFonts w:cs="Arial"/>
          <w:lang w:val="en-US"/>
        </w:rPr>
        <w:t xml:space="preserve">, </w:t>
      </w:r>
      <w:r w:rsidR="00ED267B" w:rsidRPr="00513CA0">
        <w:rPr>
          <w:rFonts w:cs="Arial"/>
          <w:i/>
          <w:iCs/>
          <w:lang w:val="en-US"/>
        </w:rPr>
        <w:t>68</w:t>
      </w:r>
      <w:r w:rsidR="00ED267B" w:rsidRPr="00513CA0">
        <w:rPr>
          <w:rFonts w:cs="Arial"/>
          <w:lang w:val="en-US"/>
        </w:rPr>
        <w:t>, 286.</w:t>
      </w:r>
    </w:p>
    <w:p w14:paraId="2D371590" w14:textId="02FF074D" w:rsidR="00F7362C" w:rsidRPr="00513CA0" w:rsidRDefault="00F7362C" w:rsidP="00F7362C">
      <w:pPr>
        <w:pStyle w:val="References"/>
        <w:rPr>
          <w:lang w:val="en-US"/>
        </w:rPr>
      </w:pPr>
      <w:bookmarkStart w:id="8" w:name="_Hlk108698183"/>
      <w:r w:rsidRPr="00513CA0">
        <w:rPr>
          <w:lang w:val="en-US"/>
        </w:rPr>
        <w:t>[3]</w:t>
      </w:r>
      <w:r w:rsidRPr="00513CA0">
        <w:rPr>
          <w:lang w:val="en-US"/>
        </w:rPr>
        <w:tab/>
      </w:r>
      <w:r w:rsidR="00ED267B" w:rsidRPr="00513CA0">
        <w:rPr>
          <w:lang w:val="en-US"/>
        </w:rPr>
        <w:t xml:space="preserve">a) Y. Aoyagi, K. Ozawa, T. Kobayashi, T. </w:t>
      </w:r>
      <w:proofErr w:type="spellStart"/>
      <w:r w:rsidR="00ED267B" w:rsidRPr="00513CA0">
        <w:rPr>
          <w:lang w:val="en-US"/>
        </w:rPr>
        <w:t>Hasuda</w:t>
      </w:r>
      <w:proofErr w:type="spellEnd"/>
      <w:r w:rsidR="00ED267B" w:rsidRPr="00513CA0">
        <w:rPr>
          <w:lang w:val="en-US"/>
        </w:rPr>
        <w:t xml:space="preserve">, M.-Y. </w:t>
      </w:r>
      <w:proofErr w:type="spellStart"/>
      <w:r w:rsidR="00ED267B" w:rsidRPr="00513CA0">
        <w:rPr>
          <w:lang w:val="en-US"/>
        </w:rPr>
        <w:t>Gui</w:t>
      </w:r>
      <w:proofErr w:type="spellEnd"/>
      <w:r w:rsidR="00ED267B" w:rsidRPr="00513CA0">
        <w:rPr>
          <w:lang w:val="en-US"/>
        </w:rPr>
        <w:t xml:space="preserve">, Y.-R. </w:t>
      </w:r>
      <w:proofErr w:type="spellStart"/>
      <w:r w:rsidR="00ED267B" w:rsidRPr="00513CA0">
        <w:rPr>
          <w:lang w:val="en-US"/>
        </w:rPr>
        <w:t>Jin</w:t>
      </w:r>
      <w:proofErr w:type="spellEnd"/>
      <w:r w:rsidR="00ED267B" w:rsidRPr="00513CA0">
        <w:rPr>
          <w:lang w:val="en-US"/>
        </w:rPr>
        <w:t xml:space="preserve">, X.-W. Li, H. Fukaya, R. Yano, Y. Hitotsuyanagi, K. Takeya, </w:t>
      </w:r>
      <w:r w:rsidR="00ED267B" w:rsidRPr="00513CA0">
        <w:rPr>
          <w:i/>
          <w:iCs/>
          <w:lang w:val="en-US"/>
        </w:rPr>
        <w:t>Tetrahedron</w:t>
      </w:r>
      <w:r w:rsidR="00ED267B" w:rsidRPr="00513CA0">
        <w:rPr>
          <w:lang w:val="en-US"/>
        </w:rPr>
        <w:t xml:space="preserve"> </w:t>
      </w:r>
      <w:r w:rsidR="00ED267B" w:rsidRPr="00513CA0">
        <w:rPr>
          <w:b/>
          <w:bCs/>
          <w:lang w:val="en-US"/>
        </w:rPr>
        <w:t>2014</w:t>
      </w:r>
      <w:r w:rsidR="00ED267B" w:rsidRPr="00513CA0">
        <w:rPr>
          <w:lang w:val="en-US"/>
        </w:rPr>
        <w:t xml:space="preserve">, </w:t>
      </w:r>
      <w:r w:rsidR="00ED267B" w:rsidRPr="00513CA0">
        <w:rPr>
          <w:i/>
          <w:iCs/>
          <w:lang w:val="en-US"/>
        </w:rPr>
        <w:t>70</w:t>
      </w:r>
      <w:r w:rsidR="00ED267B" w:rsidRPr="00513CA0">
        <w:rPr>
          <w:lang w:val="en-US"/>
        </w:rPr>
        <w:t xml:space="preserve">, 3030; </w:t>
      </w:r>
      <w:r w:rsidR="00E37782" w:rsidRPr="00513CA0">
        <w:rPr>
          <w:lang w:val="en-US"/>
        </w:rPr>
        <w:t>b</w:t>
      </w:r>
      <w:r w:rsidR="00ED267B" w:rsidRPr="00513CA0">
        <w:rPr>
          <w:lang w:val="en-US"/>
        </w:rPr>
        <w:t xml:space="preserve">) Y. Ding, C. Ding, N. Ye, Z. Liu, E. A. </w:t>
      </w:r>
      <w:proofErr w:type="spellStart"/>
      <w:r w:rsidR="00ED267B" w:rsidRPr="00513CA0">
        <w:rPr>
          <w:lang w:val="en-US"/>
        </w:rPr>
        <w:t>Wold</w:t>
      </w:r>
      <w:proofErr w:type="spellEnd"/>
      <w:r w:rsidR="00ED267B" w:rsidRPr="00513CA0">
        <w:rPr>
          <w:lang w:val="en-US"/>
        </w:rPr>
        <w:t xml:space="preserve">, H. Chen, C. Wild, Q. Shen, J. Zhou, </w:t>
      </w:r>
      <w:r w:rsidR="00ED267B" w:rsidRPr="00513CA0">
        <w:rPr>
          <w:i/>
          <w:iCs/>
          <w:lang w:val="en-US"/>
        </w:rPr>
        <w:t>Eur. J. Med. Chem.</w:t>
      </w:r>
      <w:r w:rsidR="00ED267B" w:rsidRPr="00513CA0">
        <w:rPr>
          <w:lang w:val="en-US"/>
        </w:rPr>
        <w:t xml:space="preserve"> </w:t>
      </w:r>
      <w:r w:rsidR="00ED267B" w:rsidRPr="00513CA0">
        <w:rPr>
          <w:b/>
          <w:bCs/>
          <w:lang w:val="en-US"/>
        </w:rPr>
        <w:t>2016</w:t>
      </w:r>
      <w:r w:rsidR="00ED267B" w:rsidRPr="00513CA0">
        <w:rPr>
          <w:lang w:val="en-US"/>
        </w:rPr>
        <w:t xml:space="preserve">, </w:t>
      </w:r>
      <w:r w:rsidR="00ED267B" w:rsidRPr="00513CA0">
        <w:rPr>
          <w:i/>
          <w:iCs/>
          <w:lang w:val="en-US"/>
        </w:rPr>
        <w:t>122</w:t>
      </w:r>
      <w:r w:rsidR="00ED267B" w:rsidRPr="00513CA0">
        <w:rPr>
          <w:lang w:val="en-US"/>
        </w:rPr>
        <w:t xml:space="preserve">, 102; </w:t>
      </w:r>
      <w:r w:rsidR="00E37782" w:rsidRPr="00513CA0">
        <w:rPr>
          <w:lang w:val="en-US"/>
        </w:rPr>
        <w:t>c</w:t>
      </w:r>
      <w:r w:rsidR="00ED267B" w:rsidRPr="00513CA0">
        <w:rPr>
          <w:lang w:val="en-US"/>
        </w:rPr>
        <w:t xml:space="preserve">) M. Wang, H. Li, F. Xu, X. Gao, J. Li, S. Xu, D. Zhang, X. Wu, J. Xu, H. Hua, D. Li, </w:t>
      </w:r>
      <w:r w:rsidR="00ED267B" w:rsidRPr="00513CA0">
        <w:rPr>
          <w:i/>
          <w:iCs/>
          <w:lang w:val="en-US"/>
        </w:rPr>
        <w:t>Eur. J. Med. Chem.</w:t>
      </w:r>
      <w:r w:rsidR="00ED267B" w:rsidRPr="00513CA0">
        <w:rPr>
          <w:lang w:val="en-US"/>
        </w:rPr>
        <w:t xml:space="preserve"> </w:t>
      </w:r>
      <w:r w:rsidR="00ED267B" w:rsidRPr="00513CA0">
        <w:rPr>
          <w:b/>
          <w:bCs/>
          <w:lang w:val="en-US"/>
        </w:rPr>
        <w:t>2018</w:t>
      </w:r>
      <w:r w:rsidR="00ED267B" w:rsidRPr="00513CA0">
        <w:rPr>
          <w:lang w:val="en-US"/>
        </w:rPr>
        <w:t xml:space="preserve">, </w:t>
      </w:r>
      <w:r w:rsidR="00ED267B" w:rsidRPr="00513CA0">
        <w:rPr>
          <w:i/>
          <w:iCs/>
          <w:lang w:val="en-US"/>
        </w:rPr>
        <w:t>156</w:t>
      </w:r>
      <w:r w:rsidR="00ED267B" w:rsidRPr="00513CA0">
        <w:rPr>
          <w:lang w:val="en-US"/>
        </w:rPr>
        <w:t>, 885.</w:t>
      </w:r>
    </w:p>
    <w:p w14:paraId="35430483" w14:textId="7B7DE8BF" w:rsidR="00F7362C" w:rsidRPr="00513CA0" w:rsidRDefault="00F7362C" w:rsidP="00F7362C">
      <w:pPr>
        <w:pStyle w:val="References"/>
        <w:rPr>
          <w:rFonts w:cs="Arial"/>
          <w:lang w:val="en-US"/>
        </w:rPr>
      </w:pPr>
      <w:r w:rsidRPr="00513CA0">
        <w:rPr>
          <w:lang w:val="en-US"/>
        </w:rPr>
        <w:t>[4]</w:t>
      </w:r>
      <w:r w:rsidRPr="00513CA0">
        <w:rPr>
          <w:lang w:val="en-US"/>
        </w:rPr>
        <w:tab/>
      </w:r>
      <w:r w:rsidR="00EF6164" w:rsidRPr="00513CA0">
        <w:rPr>
          <w:lang w:val="en-US"/>
        </w:rPr>
        <w:t xml:space="preserve">a) Z. Lin, Y. Guo, Y. Gao, S. Wang, X. Wang, Z. Xie, H. Niu, W. Chang, L. Liu, H. Yuan, H. Lou, </w:t>
      </w:r>
      <w:r w:rsidR="00EF6164" w:rsidRPr="00513CA0">
        <w:rPr>
          <w:i/>
          <w:iCs/>
          <w:lang w:val="en-US"/>
        </w:rPr>
        <w:t>J. Med. Chem.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2015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58</w:t>
      </w:r>
      <w:r w:rsidR="00EF6164" w:rsidRPr="00513CA0">
        <w:rPr>
          <w:lang w:val="en-US"/>
        </w:rPr>
        <w:t xml:space="preserve">, 3944; </w:t>
      </w:r>
      <w:r w:rsidR="00EF6164" w:rsidRPr="00513CA0">
        <w:rPr>
          <w:rFonts w:hint="eastAsia"/>
          <w:lang w:val="en-US"/>
        </w:rPr>
        <w:t>b</w:t>
      </w:r>
      <w:r w:rsidR="00EF6164" w:rsidRPr="00513CA0">
        <w:rPr>
          <w:lang w:val="en-US"/>
        </w:rPr>
        <w:t xml:space="preserve">) M. S. Sarwar, Y. X. Xia, Z. M. Liang, S. W. Tsang, H. J. Zhang, </w:t>
      </w:r>
      <w:r w:rsidR="00EF6164" w:rsidRPr="00513CA0">
        <w:rPr>
          <w:i/>
          <w:iCs/>
          <w:lang w:val="en-US"/>
        </w:rPr>
        <w:t>Biomolecules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2020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10</w:t>
      </w:r>
      <w:r w:rsidR="00EF6164" w:rsidRPr="00513CA0">
        <w:rPr>
          <w:lang w:val="en-US"/>
        </w:rPr>
        <w:t xml:space="preserve">, 144; c) Y. Manse, F. Luo, K. Kato, A. Okazaki, E. Okada-Nishida, M. Yanagida, S. Nakamura, T. Morikawa, </w:t>
      </w:r>
      <w:r w:rsidR="00EF6164" w:rsidRPr="00513CA0">
        <w:rPr>
          <w:i/>
          <w:iCs/>
          <w:lang w:val="en-US"/>
        </w:rPr>
        <w:t>J. Nat. Med.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2021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75</w:t>
      </w:r>
      <w:r w:rsidR="00EF6164" w:rsidRPr="00513CA0">
        <w:rPr>
          <w:lang w:val="en-US"/>
        </w:rPr>
        <w:t>, 326.</w:t>
      </w:r>
    </w:p>
    <w:p w14:paraId="6710EF34" w14:textId="7F2AC1A0" w:rsidR="00F7362C" w:rsidRPr="00513CA0" w:rsidRDefault="00F7362C" w:rsidP="00F7362C">
      <w:pPr>
        <w:pStyle w:val="References"/>
        <w:rPr>
          <w:rFonts w:cs="Arial"/>
          <w:b/>
          <w:bCs/>
          <w:lang w:val="en-US"/>
        </w:rPr>
      </w:pPr>
      <w:bookmarkStart w:id="9" w:name="_Hlk109048338"/>
      <w:bookmarkEnd w:id="8"/>
      <w:r w:rsidRPr="00513CA0">
        <w:rPr>
          <w:lang w:val="en-US"/>
        </w:rPr>
        <w:t>[5]</w:t>
      </w:r>
      <w:r w:rsidRPr="00513CA0">
        <w:rPr>
          <w:lang w:val="en-US"/>
        </w:rPr>
        <w:tab/>
      </w:r>
      <w:r w:rsidR="00EF6164" w:rsidRPr="00513CA0">
        <w:rPr>
          <w:lang w:val="en-US"/>
        </w:rPr>
        <w:t xml:space="preserve">For </w:t>
      </w:r>
      <w:r w:rsidR="00E37782" w:rsidRPr="00513CA0">
        <w:rPr>
          <w:lang w:val="en-US"/>
        </w:rPr>
        <w:t xml:space="preserve">recent </w:t>
      </w:r>
      <w:r w:rsidR="00EF6164" w:rsidRPr="00513CA0">
        <w:rPr>
          <w:lang w:val="en-US"/>
        </w:rPr>
        <w:t>reviews on the total synthesis of</w:t>
      </w:r>
      <w:r w:rsidR="00EF6164" w:rsidRPr="00513CA0">
        <w:rPr>
          <w:i/>
          <w:iCs/>
          <w:lang w:val="en-US"/>
        </w:rPr>
        <w:t xml:space="preserve"> </w:t>
      </w:r>
      <w:proofErr w:type="spellStart"/>
      <w:r w:rsidR="00EF6164" w:rsidRPr="00513CA0">
        <w:rPr>
          <w:i/>
          <w:iCs/>
          <w:lang w:val="en-US"/>
        </w:rPr>
        <w:t>ent</w:t>
      </w:r>
      <w:proofErr w:type="spellEnd"/>
      <w:r w:rsidR="00EF6164" w:rsidRPr="00513CA0">
        <w:rPr>
          <w:lang w:val="en-US"/>
        </w:rPr>
        <w:t xml:space="preserve">-kaurenes, see; a) K. E. Lazarski, B. J. Moritz, R. J. Thomson, </w:t>
      </w:r>
      <w:proofErr w:type="spellStart"/>
      <w:r w:rsidR="00EF6164" w:rsidRPr="00513CA0">
        <w:rPr>
          <w:i/>
          <w:iCs/>
          <w:lang w:val="en-US"/>
        </w:rPr>
        <w:t>Angew</w:t>
      </w:r>
      <w:proofErr w:type="spellEnd"/>
      <w:r w:rsidR="00EF6164" w:rsidRPr="00513CA0">
        <w:rPr>
          <w:i/>
          <w:iCs/>
          <w:lang w:val="en-US"/>
        </w:rPr>
        <w:t>.</w:t>
      </w:r>
      <w:r w:rsidR="00EF6164" w:rsidRPr="00513CA0">
        <w:rPr>
          <w:rFonts w:hint="eastAsia"/>
          <w:i/>
          <w:iCs/>
          <w:lang w:val="en-US"/>
        </w:rPr>
        <w:t xml:space="preserve"> </w:t>
      </w:r>
      <w:r w:rsidR="00EF6164" w:rsidRPr="00513CA0">
        <w:rPr>
          <w:i/>
          <w:iCs/>
          <w:lang w:val="en-US"/>
        </w:rPr>
        <w:t>Chem. Int. Ed.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2014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53</w:t>
      </w:r>
      <w:r w:rsidR="00EF6164" w:rsidRPr="00513CA0">
        <w:rPr>
          <w:lang w:val="en-US"/>
        </w:rPr>
        <w:t xml:space="preserve">, 10588; </w:t>
      </w:r>
      <w:proofErr w:type="spellStart"/>
      <w:r w:rsidR="00EF6164" w:rsidRPr="00513CA0">
        <w:rPr>
          <w:i/>
          <w:iCs/>
          <w:lang w:val="en-US"/>
        </w:rPr>
        <w:t>Angew</w:t>
      </w:r>
      <w:proofErr w:type="spellEnd"/>
      <w:r w:rsidR="00EF6164" w:rsidRPr="00513CA0">
        <w:rPr>
          <w:i/>
          <w:iCs/>
          <w:lang w:val="en-US"/>
        </w:rPr>
        <w:t>.</w:t>
      </w:r>
      <w:r w:rsidR="00EF6164" w:rsidRPr="00513CA0">
        <w:rPr>
          <w:rFonts w:hint="eastAsia"/>
          <w:i/>
          <w:iCs/>
          <w:lang w:val="en-US"/>
        </w:rPr>
        <w:t xml:space="preserve"> </w:t>
      </w:r>
      <w:r w:rsidR="00EF6164" w:rsidRPr="00513CA0">
        <w:rPr>
          <w:i/>
          <w:iCs/>
          <w:lang w:val="en-US"/>
        </w:rPr>
        <w:t>Chem.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2014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126</w:t>
      </w:r>
      <w:r w:rsidR="00EF6164" w:rsidRPr="00513CA0">
        <w:rPr>
          <w:lang w:val="en-US"/>
        </w:rPr>
        <w:t>, 10762; b) L. Zhu, S.-H. Huang,</w:t>
      </w:r>
      <w:r w:rsidR="00EF6164" w:rsidRPr="00513CA0">
        <w:rPr>
          <w:rFonts w:hint="eastAsia"/>
          <w:lang w:val="en-US"/>
        </w:rPr>
        <w:t xml:space="preserve"> </w:t>
      </w:r>
      <w:r w:rsidR="00EF6164" w:rsidRPr="00513CA0">
        <w:rPr>
          <w:lang w:val="en-US"/>
        </w:rPr>
        <w:t xml:space="preserve">J. Yu, R. Hong, </w:t>
      </w:r>
      <w:r w:rsidR="00EF6164" w:rsidRPr="00513CA0">
        <w:rPr>
          <w:i/>
          <w:iCs/>
          <w:lang w:val="en-US"/>
        </w:rPr>
        <w:t>Tetrahedron Lett.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2015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56</w:t>
      </w:r>
      <w:r w:rsidR="00EF6164" w:rsidRPr="00513CA0">
        <w:rPr>
          <w:lang w:val="en-US"/>
        </w:rPr>
        <w:t>, 23; c)</w:t>
      </w:r>
      <w:r w:rsidR="00EF6164" w:rsidRPr="00513CA0">
        <w:rPr>
          <w:rFonts w:hint="eastAsia"/>
          <w:lang w:val="en-US"/>
        </w:rPr>
        <w:t xml:space="preserve"> </w:t>
      </w:r>
      <w:r w:rsidR="00EF6164" w:rsidRPr="00513CA0">
        <w:rPr>
          <w:lang w:val="en-US"/>
        </w:rPr>
        <w:t xml:space="preserve">P. S. Riehl, Y. C. </w:t>
      </w:r>
      <w:proofErr w:type="spellStart"/>
      <w:r w:rsidR="00EF6164" w:rsidRPr="00513CA0">
        <w:rPr>
          <w:lang w:val="en-US"/>
        </w:rPr>
        <w:t>Deporre</w:t>
      </w:r>
      <w:proofErr w:type="spellEnd"/>
      <w:r w:rsidR="00EF6164" w:rsidRPr="00513CA0">
        <w:rPr>
          <w:lang w:val="en-US"/>
        </w:rPr>
        <w:t xml:space="preserve">, </w:t>
      </w:r>
      <w:r w:rsidR="00EF6164" w:rsidRPr="00513CA0">
        <w:rPr>
          <w:lang w:val="en-US"/>
        </w:rPr>
        <w:lastRenderedPageBreak/>
        <w:t xml:space="preserve">A. M. Armaly, E. J. </w:t>
      </w:r>
      <w:proofErr w:type="spellStart"/>
      <w:r w:rsidR="00EF6164" w:rsidRPr="00513CA0">
        <w:rPr>
          <w:lang w:val="en-US"/>
        </w:rPr>
        <w:t>Groso</w:t>
      </w:r>
      <w:proofErr w:type="spellEnd"/>
      <w:r w:rsidR="00EF6164" w:rsidRPr="00513CA0">
        <w:rPr>
          <w:lang w:val="en-US"/>
        </w:rPr>
        <w:t xml:space="preserve">, C. S. Schindler, </w:t>
      </w:r>
      <w:r w:rsidR="00EF6164" w:rsidRPr="00513CA0">
        <w:rPr>
          <w:i/>
          <w:iCs/>
          <w:lang w:val="en-US"/>
        </w:rPr>
        <w:t>Tetrahedron</w:t>
      </w:r>
      <w:r w:rsidR="00EF6164" w:rsidRPr="00513CA0">
        <w:rPr>
          <w:lang w:val="en-US"/>
        </w:rPr>
        <w:t xml:space="preserve">, </w:t>
      </w:r>
      <w:r w:rsidR="00EF6164" w:rsidRPr="00513CA0">
        <w:rPr>
          <w:b/>
          <w:bCs/>
          <w:lang w:val="en-US"/>
        </w:rPr>
        <w:t>2015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71</w:t>
      </w:r>
      <w:r w:rsidR="00EF6164" w:rsidRPr="00513CA0">
        <w:rPr>
          <w:lang w:val="en-US"/>
        </w:rPr>
        <w:t xml:space="preserve">, 6629; d) X. Zhao, B. </w:t>
      </w:r>
      <w:proofErr w:type="spellStart"/>
      <w:r w:rsidR="00EF6164" w:rsidRPr="00513CA0">
        <w:rPr>
          <w:lang w:val="en-US"/>
        </w:rPr>
        <w:t>Cacherat</w:t>
      </w:r>
      <w:proofErr w:type="spellEnd"/>
      <w:r w:rsidR="00EF6164" w:rsidRPr="00513CA0">
        <w:rPr>
          <w:lang w:val="en-US"/>
        </w:rPr>
        <w:t xml:space="preserve">, Q. Hu, D. Ma, </w:t>
      </w:r>
      <w:r w:rsidR="00EF6164" w:rsidRPr="00513CA0">
        <w:rPr>
          <w:i/>
          <w:iCs/>
          <w:lang w:val="en-US"/>
        </w:rPr>
        <w:t>Nat. Prod. Rep.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2022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39</w:t>
      </w:r>
      <w:r w:rsidR="00EF6164" w:rsidRPr="00513CA0">
        <w:rPr>
          <w:lang w:val="en-US"/>
        </w:rPr>
        <w:t xml:space="preserve">, 119. </w:t>
      </w:r>
      <w:bookmarkStart w:id="10" w:name="_Hlk117083133"/>
      <w:r w:rsidR="00EF6164" w:rsidRPr="00513CA0">
        <w:rPr>
          <w:lang w:val="en-US"/>
        </w:rPr>
        <w:t>For selected recent examples of the total synthesis of</w:t>
      </w:r>
      <w:r w:rsidR="00EF6164" w:rsidRPr="00513CA0">
        <w:rPr>
          <w:i/>
          <w:iCs/>
          <w:lang w:val="en-US"/>
        </w:rPr>
        <w:t xml:space="preserve"> ent</w:t>
      </w:r>
      <w:r w:rsidR="00EF6164" w:rsidRPr="00513CA0">
        <w:rPr>
          <w:lang w:val="en-US"/>
        </w:rPr>
        <w:t>-kaurene-15-ones, see;</w:t>
      </w:r>
      <w:bookmarkEnd w:id="10"/>
      <w:r w:rsidR="00EF6164" w:rsidRPr="00513CA0">
        <w:rPr>
          <w:lang w:val="en-US"/>
        </w:rPr>
        <w:t xml:space="preserve"> e) C. He, J.-L. Hu, Y.-B. Wu, H.-F. Ding, </w:t>
      </w:r>
      <w:r w:rsidR="00EF6164" w:rsidRPr="00513CA0">
        <w:rPr>
          <w:i/>
          <w:iCs/>
          <w:lang w:val="en-US"/>
        </w:rPr>
        <w:t>J. Am. Chem. Soc.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2017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139</w:t>
      </w:r>
      <w:r w:rsidR="00EF6164" w:rsidRPr="00513CA0">
        <w:rPr>
          <w:lang w:val="en-US"/>
        </w:rPr>
        <w:t xml:space="preserve">, 6098; (f) L. Kong, F. </w:t>
      </w:r>
      <w:proofErr w:type="spellStart"/>
      <w:r w:rsidR="00EF6164" w:rsidRPr="00513CA0">
        <w:rPr>
          <w:lang w:val="en-US"/>
        </w:rPr>
        <w:t>Su</w:t>
      </w:r>
      <w:proofErr w:type="spellEnd"/>
      <w:r w:rsidR="00EF6164" w:rsidRPr="00513CA0">
        <w:rPr>
          <w:lang w:val="en-US"/>
        </w:rPr>
        <w:t xml:space="preserve">, H. Yu, Z. Jiang, Y. Lu, T. Luo, </w:t>
      </w:r>
      <w:r w:rsidR="00EF6164" w:rsidRPr="00513CA0">
        <w:rPr>
          <w:i/>
          <w:iCs/>
          <w:lang w:val="en-US"/>
        </w:rPr>
        <w:t>J. Am. Chem. Soc.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2019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141</w:t>
      </w:r>
      <w:r w:rsidR="00EF6164" w:rsidRPr="00513CA0">
        <w:rPr>
          <w:lang w:val="en-US"/>
        </w:rPr>
        <w:t xml:space="preserve">, 20048; g) J. Guo, B. Li, W. Ma, M. </w:t>
      </w:r>
      <w:proofErr w:type="spellStart"/>
      <w:r w:rsidR="00EF6164" w:rsidRPr="00513CA0">
        <w:rPr>
          <w:lang w:val="en-US"/>
        </w:rPr>
        <w:t>Pitchakuntla</w:t>
      </w:r>
      <w:proofErr w:type="spellEnd"/>
      <w:r w:rsidR="00EF6164" w:rsidRPr="00513CA0">
        <w:rPr>
          <w:lang w:val="en-US"/>
        </w:rPr>
        <w:t xml:space="preserve">, Y. Jia, </w:t>
      </w:r>
      <w:proofErr w:type="spellStart"/>
      <w:r w:rsidR="00EF6164" w:rsidRPr="00513CA0">
        <w:rPr>
          <w:i/>
          <w:iCs/>
          <w:lang w:val="en-US"/>
        </w:rPr>
        <w:t>Angew</w:t>
      </w:r>
      <w:proofErr w:type="spellEnd"/>
      <w:r w:rsidR="00EF6164" w:rsidRPr="00513CA0">
        <w:rPr>
          <w:i/>
          <w:iCs/>
          <w:lang w:val="en-US"/>
        </w:rPr>
        <w:t>. Chem. Int. Ed.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2020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59</w:t>
      </w:r>
      <w:r w:rsidR="00EF6164" w:rsidRPr="00513CA0">
        <w:rPr>
          <w:lang w:val="en-US"/>
        </w:rPr>
        <w:t xml:space="preserve">, 15195; </w:t>
      </w:r>
      <w:proofErr w:type="spellStart"/>
      <w:r w:rsidR="00EF6164" w:rsidRPr="00513CA0">
        <w:rPr>
          <w:i/>
          <w:iCs/>
          <w:lang w:val="en-US"/>
        </w:rPr>
        <w:t>Angew</w:t>
      </w:r>
      <w:proofErr w:type="spellEnd"/>
      <w:r w:rsidR="00EF6164" w:rsidRPr="00513CA0">
        <w:rPr>
          <w:i/>
          <w:iCs/>
          <w:lang w:val="en-US"/>
        </w:rPr>
        <w:t xml:space="preserve">. Chem. </w:t>
      </w:r>
      <w:r w:rsidR="00EF6164" w:rsidRPr="00513CA0">
        <w:rPr>
          <w:b/>
          <w:bCs/>
          <w:lang w:val="en-US"/>
        </w:rPr>
        <w:t>2020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59</w:t>
      </w:r>
      <w:r w:rsidR="00EF6164" w:rsidRPr="00513CA0">
        <w:rPr>
          <w:lang w:val="en-US"/>
        </w:rPr>
        <w:t xml:space="preserve">, 15307; h) J. Zhuo, C. Zhu, J. Wu, Z. Li, C. Li, </w:t>
      </w:r>
      <w:r w:rsidR="00EF6164" w:rsidRPr="00513CA0">
        <w:rPr>
          <w:i/>
          <w:iCs/>
          <w:lang w:val="en-US"/>
        </w:rPr>
        <w:t>J. Am. Chem. Soc.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2022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144</w:t>
      </w:r>
      <w:r w:rsidR="00EF6164" w:rsidRPr="00513CA0">
        <w:rPr>
          <w:lang w:val="en-US"/>
        </w:rPr>
        <w:t xml:space="preserve">, 99; </w:t>
      </w:r>
      <w:proofErr w:type="spellStart"/>
      <w:r w:rsidR="00EF6164" w:rsidRPr="00513CA0">
        <w:rPr>
          <w:lang w:val="en-US"/>
        </w:rPr>
        <w:t>i</w:t>
      </w:r>
      <w:proofErr w:type="spellEnd"/>
      <w:r w:rsidR="00EF6164" w:rsidRPr="00513CA0">
        <w:rPr>
          <w:lang w:val="en-US"/>
        </w:rPr>
        <w:t xml:space="preserve">) J. </w:t>
      </w:r>
      <w:proofErr w:type="spellStart"/>
      <w:r w:rsidR="00EF6164" w:rsidRPr="00513CA0">
        <w:rPr>
          <w:lang w:val="en-US"/>
        </w:rPr>
        <w:t>Ao</w:t>
      </w:r>
      <w:proofErr w:type="spellEnd"/>
      <w:r w:rsidR="00EF6164" w:rsidRPr="00513CA0">
        <w:rPr>
          <w:lang w:val="en-US"/>
        </w:rPr>
        <w:t xml:space="preserve">, C. Sun, B. Chen, N. Yu, G. Liang, </w:t>
      </w:r>
      <w:proofErr w:type="spellStart"/>
      <w:r w:rsidR="00EF6164" w:rsidRPr="00513CA0">
        <w:rPr>
          <w:i/>
          <w:iCs/>
          <w:lang w:val="en-US"/>
        </w:rPr>
        <w:t>Angew</w:t>
      </w:r>
      <w:proofErr w:type="spellEnd"/>
      <w:r w:rsidR="00B53408" w:rsidRPr="00513CA0">
        <w:rPr>
          <w:i/>
          <w:iCs/>
          <w:lang w:val="en-US"/>
        </w:rPr>
        <w:t>.</w:t>
      </w:r>
      <w:r w:rsidR="00EF6164" w:rsidRPr="00513CA0">
        <w:rPr>
          <w:i/>
          <w:iCs/>
          <w:lang w:val="en-US"/>
        </w:rPr>
        <w:t xml:space="preserve"> Chem. Int. Ed.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2022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61</w:t>
      </w:r>
      <w:r w:rsidR="00EF6164" w:rsidRPr="00513CA0">
        <w:rPr>
          <w:lang w:val="en-US"/>
        </w:rPr>
        <w:t xml:space="preserve">, e202114489; </w:t>
      </w:r>
      <w:proofErr w:type="spellStart"/>
      <w:r w:rsidR="00EF6164" w:rsidRPr="00513CA0">
        <w:rPr>
          <w:i/>
          <w:iCs/>
          <w:lang w:val="en-US"/>
        </w:rPr>
        <w:t>Angew</w:t>
      </w:r>
      <w:proofErr w:type="spellEnd"/>
      <w:r w:rsidR="00B53408" w:rsidRPr="00513CA0">
        <w:rPr>
          <w:i/>
          <w:iCs/>
          <w:lang w:val="en-US"/>
        </w:rPr>
        <w:t>.</w:t>
      </w:r>
      <w:r w:rsidR="00EF6164" w:rsidRPr="00513CA0">
        <w:rPr>
          <w:i/>
          <w:iCs/>
          <w:lang w:val="en-US"/>
        </w:rPr>
        <w:t xml:space="preserve"> Chem.</w:t>
      </w:r>
      <w:r w:rsidR="00EF6164" w:rsidRPr="00513CA0">
        <w:rPr>
          <w:lang w:val="en-US"/>
        </w:rPr>
        <w:t xml:space="preserve"> </w:t>
      </w:r>
      <w:r w:rsidR="00EF6164" w:rsidRPr="00513CA0">
        <w:rPr>
          <w:b/>
          <w:bCs/>
          <w:lang w:val="en-US"/>
        </w:rPr>
        <w:t>2022</w:t>
      </w:r>
      <w:r w:rsidR="00EF6164" w:rsidRPr="00513CA0">
        <w:rPr>
          <w:lang w:val="en-US"/>
        </w:rPr>
        <w:t xml:space="preserve">, </w:t>
      </w:r>
      <w:r w:rsidR="00EF6164" w:rsidRPr="00513CA0">
        <w:rPr>
          <w:i/>
          <w:iCs/>
          <w:lang w:val="en-US"/>
        </w:rPr>
        <w:t>134</w:t>
      </w:r>
      <w:r w:rsidR="00EF6164" w:rsidRPr="00513CA0">
        <w:rPr>
          <w:lang w:val="en-US"/>
        </w:rPr>
        <w:t>, e202114489.</w:t>
      </w:r>
    </w:p>
    <w:p w14:paraId="0FB58106" w14:textId="53C2C55F" w:rsidR="00F7362C" w:rsidRPr="00513CA0" w:rsidRDefault="00F7362C" w:rsidP="00F7362C">
      <w:pPr>
        <w:pStyle w:val="References"/>
        <w:rPr>
          <w:lang w:val="en-US"/>
        </w:rPr>
      </w:pPr>
      <w:r w:rsidRPr="00513CA0">
        <w:rPr>
          <w:rFonts w:cs="Arial"/>
          <w:lang w:val="en-US"/>
        </w:rPr>
        <w:t>[6]</w:t>
      </w:r>
      <w:r w:rsidRPr="00513CA0">
        <w:rPr>
          <w:rFonts w:cs="Arial"/>
          <w:lang w:val="en-US"/>
        </w:rPr>
        <w:tab/>
      </w:r>
      <w:bookmarkEnd w:id="9"/>
      <w:r w:rsidR="00EF6164" w:rsidRPr="00513CA0">
        <w:rPr>
          <w:lang w:val="en-US"/>
        </w:rPr>
        <w:t>The analysis was performed on July 14, 2022. For the details, see Supporting Information.</w:t>
      </w:r>
    </w:p>
    <w:p w14:paraId="10C85831" w14:textId="5B0F2E64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7]</w:t>
      </w:r>
      <w:r w:rsidRPr="00513CA0">
        <w:rPr>
          <w:lang w:val="en-US"/>
        </w:rPr>
        <w:tab/>
        <w:t>a)</w:t>
      </w:r>
      <w:bookmarkStart w:id="11" w:name="_Hlk117520694"/>
      <w:r w:rsidRPr="00513CA0">
        <w:rPr>
          <w:lang w:val="en-US"/>
        </w:rPr>
        <w:t xml:space="preserve"> I. Kubo, I. Miura, T. Kamikawa, T. Isobe, T. Kubota, </w:t>
      </w:r>
      <w:r w:rsidRPr="00513CA0">
        <w:rPr>
          <w:i/>
          <w:iCs/>
          <w:lang w:val="en-US"/>
        </w:rPr>
        <w:t>Chem. Lett.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1977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6</w:t>
      </w:r>
      <w:r w:rsidRPr="00513CA0">
        <w:rPr>
          <w:lang w:val="en-US"/>
        </w:rPr>
        <w:t>, 1289</w:t>
      </w:r>
      <w:bookmarkEnd w:id="11"/>
      <w:r w:rsidRPr="00513CA0">
        <w:rPr>
          <w:lang w:val="en-US"/>
        </w:rPr>
        <w:t xml:space="preserve">; b) M. Yamaguchi, M. Taniguchi, I. Kubo, T. Kubota, </w:t>
      </w:r>
      <w:r w:rsidRPr="00513CA0">
        <w:rPr>
          <w:i/>
          <w:iCs/>
          <w:lang w:val="en-US"/>
        </w:rPr>
        <w:t>Agri. Biol. Chem.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1977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41</w:t>
      </w:r>
      <w:r w:rsidRPr="00513CA0">
        <w:rPr>
          <w:lang w:val="en-US"/>
        </w:rPr>
        <w:t xml:space="preserve">, 2475; c) M.-Y. </w:t>
      </w:r>
      <w:proofErr w:type="spellStart"/>
      <w:r w:rsidRPr="00513CA0">
        <w:rPr>
          <w:lang w:val="en-US"/>
        </w:rPr>
        <w:t>Gui</w:t>
      </w:r>
      <w:proofErr w:type="spellEnd"/>
      <w:r w:rsidRPr="00513CA0">
        <w:rPr>
          <w:lang w:val="en-US"/>
        </w:rPr>
        <w:t xml:space="preserve">, Y. Aoyagi, Y.-R. </w:t>
      </w:r>
      <w:proofErr w:type="spellStart"/>
      <w:r w:rsidRPr="00513CA0">
        <w:rPr>
          <w:lang w:val="en-US"/>
        </w:rPr>
        <w:t>Jin</w:t>
      </w:r>
      <w:proofErr w:type="spellEnd"/>
      <w:r w:rsidRPr="00513CA0">
        <w:rPr>
          <w:lang w:val="en-US"/>
        </w:rPr>
        <w:t xml:space="preserve">, X.-W. Li, T. </w:t>
      </w:r>
      <w:proofErr w:type="spellStart"/>
      <w:r w:rsidRPr="00513CA0">
        <w:rPr>
          <w:lang w:val="en-US"/>
        </w:rPr>
        <w:t>Hasuda</w:t>
      </w:r>
      <w:proofErr w:type="spellEnd"/>
      <w:r w:rsidRPr="00513CA0">
        <w:rPr>
          <w:lang w:val="en-US"/>
        </w:rPr>
        <w:t xml:space="preserve">, K. Takeya, </w:t>
      </w:r>
      <w:r w:rsidRPr="00513CA0">
        <w:rPr>
          <w:i/>
          <w:iCs/>
          <w:lang w:val="en-US"/>
        </w:rPr>
        <w:t>J. Nat. Prod</w:t>
      </w:r>
      <w:r w:rsidRPr="00513CA0">
        <w:rPr>
          <w:lang w:val="en-US"/>
        </w:rPr>
        <w:t xml:space="preserve">. </w:t>
      </w:r>
      <w:r w:rsidRPr="00513CA0">
        <w:rPr>
          <w:b/>
          <w:bCs/>
          <w:lang w:val="en-US"/>
        </w:rPr>
        <w:t>2004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67</w:t>
      </w:r>
      <w:r w:rsidRPr="00513CA0">
        <w:rPr>
          <w:lang w:val="en-US"/>
        </w:rPr>
        <w:t xml:space="preserve">, 373; d) </w:t>
      </w:r>
      <w:bookmarkStart w:id="12" w:name="_Hlk117520709"/>
      <w:r w:rsidRPr="00513CA0">
        <w:rPr>
          <w:lang w:val="en-US"/>
        </w:rPr>
        <w:t xml:space="preserve">Y. Aoyagi, M.-Y. </w:t>
      </w:r>
      <w:proofErr w:type="spellStart"/>
      <w:r w:rsidRPr="00513CA0">
        <w:rPr>
          <w:lang w:val="en-US"/>
        </w:rPr>
        <w:t>Gui</w:t>
      </w:r>
      <w:proofErr w:type="spellEnd"/>
      <w:r w:rsidRPr="00513CA0">
        <w:rPr>
          <w:lang w:val="en-US"/>
        </w:rPr>
        <w:t xml:space="preserve">, Y.-R. </w:t>
      </w:r>
      <w:proofErr w:type="spellStart"/>
      <w:r w:rsidRPr="00513CA0">
        <w:rPr>
          <w:lang w:val="en-US"/>
        </w:rPr>
        <w:t>Jin</w:t>
      </w:r>
      <w:proofErr w:type="spellEnd"/>
      <w:r w:rsidRPr="00513CA0">
        <w:rPr>
          <w:lang w:val="en-US"/>
        </w:rPr>
        <w:t xml:space="preserve">, X.-W. Li, T. Noguchi, H. Fukaya, T. </w:t>
      </w:r>
      <w:proofErr w:type="spellStart"/>
      <w:r w:rsidRPr="00513CA0">
        <w:rPr>
          <w:lang w:val="en-US"/>
        </w:rPr>
        <w:t>Hasuda</w:t>
      </w:r>
      <w:proofErr w:type="spellEnd"/>
      <w:r w:rsidRPr="00513CA0">
        <w:rPr>
          <w:lang w:val="en-US"/>
        </w:rPr>
        <w:t xml:space="preserve">, K. Takeya, </w:t>
      </w:r>
      <w:r w:rsidRPr="00513CA0">
        <w:rPr>
          <w:i/>
          <w:iCs/>
          <w:lang w:val="en-US"/>
        </w:rPr>
        <w:t>Tetrahedron Lett</w:t>
      </w:r>
      <w:r w:rsidRPr="00513CA0">
        <w:rPr>
          <w:lang w:val="en-US"/>
        </w:rPr>
        <w:t xml:space="preserve">. </w:t>
      </w:r>
      <w:r w:rsidRPr="00513CA0">
        <w:rPr>
          <w:b/>
          <w:bCs/>
          <w:lang w:val="en-US"/>
        </w:rPr>
        <w:t>2004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45</w:t>
      </w:r>
      <w:r w:rsidRPr="00513CA0">
        <w:rPr>
          <w:lang w:val="en-US"/>
        </w:rPr>
        <w:t xml:space="preserve">, 1421; e) L. Ding, Z.-J. Zhang, G.-A. Liu, D.-J. Yang, G.-C. Guo, H. Wang, K. Sun, </w:t>
      </w:r>
      <w:r w:rsidRPr="00513CA0">
        <w:rPr>
          <w:i/>
          <w:iCs/>
          <w:lang w:val="en-US"/>
        </w:rPr>
        <w:t xml:space="preserve">Z. </w:t>
      </w:r>
      <w:proofErr w:type="spellStart"/>
      <w:r w:rsidRPr="00513CA0">
        <w:rPr>
          <w:i/>
          <w:iCs/>
          <w:lang w:val="en-US"/>
        </w:rPr>
        <w:t>Naturforsch</w:t>
      </w:r>
      <w:proofErr w:type="spellEnd"/>
      <w:r w:rsidRPr="00513CA0">
        <w:rPr>
          <w:i/>
          <w:iCs/>
          <w:lang w:val="en-US"/>
        </w:rPr>
        <w:t>. B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2005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60</w:t>
      </w:r>
      <w:r w:rsidRPr="00513CA0">
        <w:rPr>
          <w:lang w:val="en-US"/>
        </w:rPr>
        <w:t>, 805</w:t>
      </w:r>
      <w:bookmarkEnd w:id="12"/>
      <w:r w:rsidRPr="00513CA0">
        <w:rPr>
          <w:lang w:val="en-US"/>
        </w:rPr>
        <w:t>.</w:t>
      </w:r>
    </w:p>
    <w:p w14:paraId="47F3976E" w14:textId="6EE4CAE8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8]</w:t>
      </w:r>
      <w:r w:rsidRPr="00513CA0">
        <w:rPr>
          <w:lang w:val="en-US"/>
        </w:rPr>
        <w:tab/>
        <w:t xml:space="preserve">For recent reviews on polyene cyclization, see; a) </w:t>
      </w:r>
      <w:r w:rsidR="0032423B" w:rsidRPr="00513CA0">
        <w:rPr>
          <w:lang w:val="en-US"/>
        </w:rPr>
        <w:t xml:space="preserve">R. A. Yoder, J. N. Johnston, </w:t>
      </w:r>
      <w:r w:rsidR="0032423B" w:rsidRPr="00513CA0">
        <w:rPr>
          <w:i/>
          <w:iCs/>
          <w:lang w:val="en-US"/>
        </w:rPr>
        <w:t>Chem. Rev.</w:t>
      </w:r>
      <w:r w:rsidR="0032423B" w:rsidRPr="00513CA0">
        <w:rPr>
          <w:lang w:val="en-US"/>
        </w:rPr>
        <w:t xml:space="preserve"> </w:t>
      </w:r>
      <w:r w:rsidR="0032423B" w:rsidRPr="00513CA0">
        <w:rPr>
          <w:b/>
          <w:bCs/>
          <w:lang w:val="en-US"/>
        </w:rPr>
        <w:t>2005</w:t>
      </w:r>
      <w:r w:rsidR="0032423B" w:rsidRPr="00513CA0">
        <w:rPr>
          <w:lang w:val="en-US"/>
        </w:rPr>
        <w:t xml:space="preserve">, </w:t>
      </w:r>
      <w:r w:rsidR="0032423B" w:rsidRPr="00513CA0">
        <w:rPr>
          <w:i/>
          <w:iCs/>
          <w:lang w:val="en-US"/>
        </w:rPr>
        <w:t>105</w:t>
      </w:r>
      <w:r w:rsidR="0032423B" w:rsidRPr="00513CA0">
        <w:rPr>
          <w:lang w:val="en-US"/>
        </w:rPr>
        <w:t xml:space="preserve">, 4730; b) </w:t>
      </w:r>
      <w:r w:rsidRPr="00513CA0">
        <w:rPr>
          <w:lang w:val="en-US"/>
        </w:rPr>
        <w:t xml:space="preserve">R. </w:t>
      </w:r>
      <w:proofErr w:type="spellStart"/>
      <w:r w:rsidRPr="00513CA0">
        <w:rPr>
          <w:lang w:val="en-US"/>
        </w:rPr>
        <w:t>Ardkhean</w:t>
      </w:r>
      <w:proofErr w:type="spellEnd"/>
      <w:r w:rsidRPr="00513CA0">
        <w:rPr>
          <w:lang w:val="en-US"/>
        </w:rPr>
        <w:t xml:space="preserve">, D. F. J. Caputo, S. M. Morrow, H. Shi, Y. Xiong, E. A. Anderson, </w:t>
      </w:r>
      <w:r w:rsidRPr="00513CA0">
        <w:rPr>
          <w:i/>
          <w:iCs/>
          <w:lang w:val="en-US"/>
        </w:rPr>
        <w:t>Chem. Soc. Rev.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2016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45</w:t>
      </w:r>
      <w:r w:rsidRPr="00513CA0">
        <w:rPr>
          <w:lang w:val="en-US"/>
        </w:rPr>
        <w:t xml:space="preserve">, 1557; </w:t>
      </w:r>
      <w:r w:rsidR="0032423B" w:rsidRPr="00513CA0">
        <w:rPr>
          <w:lang w:val="en-US"/>
        </w:rPr>
        <w:t>c</w:t>
      </w:r>
      <w:r w:rsidRPr="00513CA0">
        <w:rPr>
          <w:lang w:val="en-US"/>
        </w:rPr>
        <w:t xml:space="preserve">) K. Hung, X. Hu, T. J. Maimone, </w:t>
      </w:r>
      <w:r w:rsidRPr="00513CA0">
        <w:rPr>
          <w:i/>
          <w:iCs/>
          <w:lang w:val="en-US"/>
        </w:rPr>
        <w:t>Nat. Prod. Rep.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2018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35</w:t>
      </w:r>
      <w:r w:rsidRPr="00513CA0">
        <w:rPr>
          <w:lang w:val="en-US"/>
        </w:rPr>
        <w:t xml:space="preserve">, 174; d) A. G. M. Barrett, T.-K. Ma, T. Mies, </w:t>
      </w:r>
      <w:r w:rsidRPr="00513CA0">
        <w:rPr>
          <w:i/>
          <w:iCs/>
          <w:lang w:val="en-US"/>
        </w:rPr>
        <w:t>Synthesis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2019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51</w:t>
      </w:r>
      <w:r w:rsidRPr="00513CA0">
        <w:rPr>
          <w:lang w:val="en-US"/>
        </w:rPr>
        <w:t>, 67.</w:t>
      </w:r>
    </w:p>
    <w:p w14:paraId="694FCB93" w14:textId="66DB4E80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9]</w:t>
      </w:r>
      <w:r w:rsidRPr="00513CA0">
        <w:rPr>
          <w:lang w:val="en-US"/>
        </w:rPr>
        <w:tab/>
        <w:t xml:space="preserve">a) M. Yamaoka, Y. </w:t>
      </w:r>
      <w:proofErr w:type="spellStart"/>
      <w:r w:rsidRPr="00513CA0">
        <w:rPr>
          <w:lang w:val="en-US"/>
        </w:rPr>
        <w:t>Fukatsu</w:t>
      </w:r>
      <w:proofErr w:type="spellEnd"/>
      <w:r w:rsidRPr="00513CA0">
        <w:rPr>
          <w:lang w:val="en-US"/>
        </w:rPr>
        <w:t xml:space="preserve">, A. </w:t>
      </w:r>
      <w:proofErr w:type="spellStart"/>
      <w:r w:rsidRPr="00513CA0">
        <w:rPr>
          <w:lang w:val="en-US"/>
        </w:rPr>
        <w:t>Nakazaki</w:t>
      </w:r>
      <w:proofErr w:type="spellEnd"/>
      <w:r w:rsidRPr="00513CA0">
        <w:rPr>
          <w:lang w:val="en-US"/>
        </w:rPr>
        <w:t xml:space="preserve">, S. Kobayashi, </w:t>
      </w:r>
      <w:r w:rsidRPr="00513CA0">
        <w:rPr>
          <w:i/>
          <w:iCs/>
          <w:lang w:val="en-US"/>
        </w:rPr>
        <w:t>Tetrahedron Lett.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2009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50</w:t>
      </w:r>
      <w:r w:rsidRPr="00513CA0">
        <w:rPr>
          <w:lang w:val="en-US"/>
        </w:rPr>
        <w:t xml:space="preserve">, 3849; b) M. Yamaoka, A. </w:t>
      </w:r>
      <w:proofErr w:type="spellStart"/>
      <w:r w:rsidRPr="00513CA0">
        <w:rPr>
          <w:lang w:val="en-US"/>
        </w:rPr>
        <w:t>Nakazaki</w:t>
      </w:r>
      <w:proofErr w:type="spellEnd"/>
      <w:r w:rsidRPr="00513CA0">
        <w:rPr>
          <w:lang w:val="en-US"/>
        </w:rPr>
        <w:t xml:space="preserve">, S. Kobayashi, </w:t>
      </w:r>
      <w:r w:rsidRPr="00513CA0">
        <w:rPr>
          <w:i/>
          <w:iCs/>
          <w:lang w:val="en-US"/>
        </w:rPr>
        <w:t>Tetrahedron Lett.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2009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50</w:t>
      </w:r>
      <w:r w:rsidRPr="00513CA0">
        <w:rPr>
          <w:lang w:val="en-US"/>
        </w:rPr>
        <w:t xml:space="preserve">, 6764; c) T. Jiménez, S. P. Morcillo, A. Martín-Lasanta, D. Collado-Sanz, D. J. Cárdenas, A. </w:t>
      </w:r>
      <w:proofErr w:type="spellStart"/>
      <w:r w:rsidRPr="00513CA0">
        <w:rPr>
          <w:lang w:val="en-US"/>
        </w:rPr>
        <w:t>Gansäuer</w:t>
      </w:r>
      <w:proofErr w:type="spellEnd"/>
      <w:r w:rsidRPr="00513CA0">
        <w:rPr>
          <w:lang w:val="en-US"/>
        </w:rPr>
        <w:t xml:space="preserve">, J. Justicia, J. M. </w:t>
      </w:r>
      <w:proofErr w:type="spellStart"/>
      <w:r w:rsidRPr="00513CA0">
        <w:rPr>
          <w:lang w:val="en-US"/>
        </w:rPr>
        <w:t>Cuerva</w:t>
      </w:r>
      <w:proofErr w:type="spellEnd"/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Chem. Eur. J.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2012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18</w:t>
      </w:r>
      <w:r w:rsidRPr="00513CA0">
        <w:rPr>
          <w:lang w:val="en-US"/>
        </w:rPr>
        <w:t>, 12825.</w:t>
      </w:r>
    </w:p>
    <w:p w14:paraId="4204817A" w14:textId="31DB29AB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10]</w:t>
      </w:r>
      <w:r w:rsidRPr="00513CA0">
        <w:rPr>
          <w:lang w:val="en-US"/>
        </w:rPr>
        <w:tab/>
        <w:t xml:space="preserve">For reviews on the </w:t>
      </w:r>
      <w:proofErr w:type="spellStart"/>
      <w:r w:rsidRPr="00513CA0">
        <w:rPr>
          <w:lang w:val="en-US"/>
        </w:rPr>
        <w:t>Ti</w:t>
      </w:r>
      <w:proofErr w:type="spellEnd"/>
      <w:r w:rsidRPr="00513CA0">
        <w:rPr>
          <w:lang w:val="en-US"/>
        </w:rPr>
        <w:t xml:space="preserve">-mediated radical cyclization, see; a) S. P. Morcillo, D. Miguel, A. G. </w:t>
      </w:r>
      <w:proofErr w:type="spellStart"/>
      <w:r w:rsidRPr="00513CA0">
        <w:rPr>
          <w:lang w:val="en-US"/>
        </w:rPr>
        <w:t>Campaña</w:t>
      </w:r>
      <w:proofErr w:type="spellEnd"/>
      <w:r w:rsidRPr="00513CA0">
        <w:rPr>
          <w:lang w:val="en-US"/>
        </w:rPr>
        <w:t xml:space="preserve">, L. Álvarez de Cienfuegos, J. Justicia, J. M. </w:t>
      </w:r>
      <w:proofErr w:type="spellStart"/>
      <w:r w:rsidRPr="00513CA0">
        <w:rPr>
          <w:lang w:val="en-US"/>
        </w:rPr>
        <w:t>Cuerva</w:t>
      </w:r>
      <w:proofErr w:type="spellEnd"/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Org. Chem. Front.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2014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1</w:t>
      </w:r>
      <w:r w:rsidRPr="00513CA0">
        <w:rPr>
          <w:lang w:val="en-US"/>
        </w:rPr>
        <w:t xml:space="preserve">, 15; b) </w:t>
      </w:r>
      <w:r w:rsidRPr="00513CA0">
        <w:rPr>
          <w:rFonts w:hint="eastAsia"/>
          <w:lang w:val="en-US"/>
        </w:rPr>
        <w:t>M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C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Rodríguez, I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R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García, R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N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R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</w:t>
      </w:r>
      <w:proofErr w:type="spellStart"/>
      <w:r w:rsidRPr="00513CA0">
        <w:rPr>
          <w:rFonts w:hint="eastAsia"/>
          <w:lang w:val="en-US"/>
        </w:rPr>
        <w:t>Maecker</w:t>
      </w:r>
      <w:proofErr w:type="spellEnd"/>
      <w:r w:rsidRPr="00513CA0">
        <w:rPr>
          <w:rFonts w:hint="eastAsia"/>
          <w:lang w:val="en-US"/>
        </w:rPr>
        <w:t>, L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P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Morales, J. E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</w:t>
      </w:r>
      <w:proofErr w:type="spellStart"/>
      <w:r w:rsidRPr="00513CA0">
        <w:rPr>
          <w:rFonts w:hint="eastAsia"/>
          <w:lang w:val="en-US"/>
        </w:rPr>
        <w:t>Oltra</w:t>
      </w:r>
      <w:proofErr w:type="spellEnd"/>
      <w:r w:rsidRPr="00513CA0">
        <w:rPr>
          <w:rFonts w:hint="eastAsia"/>
          <w:lang w:val="en-US"/>
        </w:rPr>
        <w:t>, A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R</w:t>
      </w:r>
      <w:r w:rsidRPr="00513CA0">
        <w:rPr>
          <w:lang w:val="en-US"/>
        </w:rPr>
        <w:t>.</w:t>
      </w:r>
      <w:r w:rsidRPr="00513CA0">
        <w:rPr>
          <w:rFonts w:hint="eastAsia"/>
          <w:lang w:val="en-US"/>
        </w:rPr>
        <w:t xml:space="preserve"> Martínez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Org. Process Res. Dev.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2017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21</w:t>
      </w:r>
      <w:r w:rsidRPr="00513CA0">
        <w:rPr>
          <w:lang w:val="en-US"/>
        </w:rPr>
        <w:t xml:space="preserve">, 911; c) T. McCallum, X. Wu, S. Lin, </w:t>
      </w:r>
      <w:r w:rsidRPr="00513CA0">
        <w:rPr>
          <w:i/>
          <w:iCs/>
          <w:lang w:val="en-US"/>
        </w:rPr>
        <w:t>J. Org. Chem.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2019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84</w:t>
      </w:r>
      <w:r w:rsidRPr="00513CA0">
        <w:rPr>
          <w:lang w:val="en-US"/>
        </w:rPr>
        <w:t>, 14369.</w:t>
      </w:r>
    </w:p>
    <w:p w14:paraId="6D3672B4" w14:textId="6020B047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11]</w:t>
      </w:r>
      <w:r w:rsidRPr="00513CA0">
        <w:rPr>
          <w:lang w:val="en-US"/>
        </w:rPr>
        <w:tab/>
        <w:t xml:space="preserve">a) </w:t>
      </w:r>
      <w:r w:rsidRPr="00513CA0">
        <w:rPr>
          <w:rFonts w:hint="eastAsia"/>
          <w:lang w:val="en-US"/>
        </w:rPr>
        <w:t>K</w:t>
      </w:r>
      <w:r w:rsidRPr="00513CA0">
        <w:rPr>
          <w:lang w:val="en-US"/>
        </w:rPr>
        <w:t xml:space="preserve">. Mori, P. </w:t>
      </w:r>
      <w:proofErr w:type="spellStart"/>
      <w:r w:rsidRPr="00513CA0">
        <w:rPr>
          <w:lang w:val="en-US"/>
        </w:rPr>
        <w:t>Puapoomchareon</w:t>
      </w:r>
      <w:proofErr w:type="spellEnd"/>
      <w:r w:rsidRPr="00513CA0">
        <w:rPr>
          <w:lang w:val="en-US"/>
        </w:rPr>
        <w:t xml:space="preserve">, </w:t>
      </w:r>
      <w:proofErr w:type="spellStart"/>
      <w:r w:rsidRPr="00513CA0">
        <w:rPr>
          <w:i/>
          <w:iCs/>
          <w:lang w:val="en-US"/>
        </w:rPr>
        <w:t>Liebigs</w:t>
      </w:r>
      <w:proofErr w:type="spellEnd"/>
      <w:r w:rsidRPr="00513CA0">
        <w:rPr>
          <w:i/>
          <w:iCs/>
          <w:lang w:val="en-US"/>
        </w:rPr>
        <w:t xml:space="preserve"> Ann. Chem.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1991</w:t>
      </w:r>
      <w:r w:rsidRPr="00513CA0">
        <w:rPr>
          <w:lang w:val="en-US"/>
        </w:rPr>
        <w:t xml:space="preserve">, 1053; b) A. Yajima, H </w:t>
      </w:r>
      <w:proofErr w:type="spellStart"/>
      <w:r w:rsidRPr="00513CA0">
        <w:rPr>
          <w:lang w:val="en-US"/>
        </w:rPr>
        <w:t>Takikawa</w:t>
      </w:r>
      <w:proofErr w:type="spellEnd"/>
      <w:r w:rsidRPr="00513CA0">
        <w:rPr>
          <w:lang w:val="en-US"/>
        </w:rPr>
        <w:t xml:space="preserve">, K. Mori, </w:t>
      </w:r>
      <w:proofErr w:type="spellStart"/>
      <w:r w:rsidRPr="00513CA0">
        <w:rPr>
          <w:i/>
          <w:iCs/>
          <w:lang w:val="en-US"/>
        </w:rPr>
        <w:t>Liebigs</w:t>
      </w:r>
      <w:proofErr w:type="spellEnd"/>
      <w:r w:rsidRPr="00513CA0">
        <w:rPr>
          <w:i/>
          <w:iCs/>
          <w:lang w:val="en-US"/>
        </w:rPr>
        <w:t xml:space="preserve"> Ann.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1996</w:t>
      </w:r>
      <w:r w:rsidRPr="00513CA0">
        <w:rPr>
          <w:lang w:val="en-US"/>
        </w:rPr>
        <w:t xml:space="preserve">, 891; c) A. Fernández-Mateos, E. M. de La Nava, G. P. Coca, A. R. Silvo, R. R. González, </w:t>
      </w:r>
      <w:r w:rsidRPr="00513CA0">
        <w:rPr>
          <w:rFonts w:hint="eastAsia"/>
          <w:i/>
          <w:iCs/>
          <w:lang w:val="en-US"/>
        </w:rPr>
        <w:t>Org</w:t>
      </w:r>
      <w:r w:rsidRPr="00513CA0">
        <w:rPr>
          <w:i/>
          <w:iCs/>
          <w:lang w:val="en-US"/>
        </w:rPr>
        <w:t>. Lett.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1999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1</w:t>
      </w:r>
      <w:r w:rsidRPr="00513CA0">
        <w:rPr>
          <w:lang w:val="en-US"/>
        </w:rPr>
        <w:t>, 607.</w:t>
      </w:r>
    </w:p>
    <w:p w14:paraId="699E0ADD" w14:textId="3468A64B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12]</w:t>
      </w:r>
      <w:r w:rsidRPr="00513CA0">
        <w:rPr>
          <w:lang w:val="en-US"/>
        </w:rPr>
        <w:tab/>
        <w:t xml:space="preserve">Y. Zhao, V. </w:t>
      </w:r>
      <w:proofErr w:type="spellStart"/>
      <w:r w:rsidRPr="00513CA0">
        <w:rPr>
          <w:lang w:val="en-US"/>
        </w:rPr>
        <w:t>Snieckus</w:t>
      </w:r>
      <w:proofErr w:type="spellEnd"/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Org. Lett.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2014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16</w:t>
      </w:r>
      <w:r w:rsidRPr="00513CA0">
        <w:rPr>
          <w:lang w:val="en-US"/>
        </w:rPr>
        <w:t>, 390.</w:t>
      </w:r>
    </w:p>
    <w:p w14:paraId="33CA0E7F" w14:textId="23195468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13]</w:t>
      </w:r>
      <w:r w:rsidRPr="00513CA0">
        <w:rPr>
          <w:lang w:val="en-US"/>
        </w:rPr>
        <w:tab/>
        <w:t>See Supporting Information for the optimization of the reaction conditions.</w:t>
      </w:r>
    </w:p>
    <w:p w14:paraId="00538317" w14:textId="124EBA05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14]</w:t>
      </w:r>
      <w:r w:rsidRPr="00513CA0">
        <w:rPr>
          <w:lang w:val="en-US"/>
        </w:rPr>
        <w:tab/>
        <w:t>Deposition Numbers 2215373 (</w:t>
      </w:r>
      <w:r w:rsidRPr="00513CA0">
        <w:rPr>
          <w:b/>
          <w:bCs/>
          <w:lang w:val="en-US"/>
        </w:rPr>
        <w:t>12a</w:t>
      </w:r>
      <w:r w:rsidRPr="00513CA0">
        <w:rPr>
          <w:lang w:val="en-US"/>
        </w:rPr>
        <w:t>), 2215375 (</w:t>
      </w:r>
      <w:r w:rsidRPr="00513CA0">
        <w:rPr>
          <w:b/>
          <w:bCs/>
          <w:lang w:val="en-US"/>
        </w:rPr>
        <w:t>12d</w:t>
      </w:r>
      <w:r w:rsidRPr="00513CA0">
        <w:rPr>
          <w:lang w:val="en-US"/>
        </w:rPr>
        <w:t>), 2215376 (</w:t>
      </w:r>
      <w:r w:rsidRPr="00513CA0">
        <w:rPr>
          <w:b/>
          <w:bCs/>
          <w:lang w:val="en-US"/>
        </w:rPr>
        <w:t>15e</w:t>
      </w:r>
      <w:r w:rsidRPr="00513CA0">
        <w:rPr>
          <w:lang w:val="en-US"/>
        </w:rPr>
        <w:t>), 2215377 (</w:t>
      </w:r>
      <w:r w:rsidRPr="00513CA0">
        <w:rPr>
          <w:b/>
          <w:bCs/>
          <w:lang w:val="en-US"/>
        </w:rPr>
        <w:t>16f</w:t>
      </w:r>
      <w:r w:rsidRPr="00513CA0">
        <w:rPr>
          <w:lang w:val="en-US"/>
        </w:rPr>
        <w:t xml:space="preserve">), </w:t>
      </w:r>
      <w:r w:rsidR="006D146E" w:rsidRPr="00513CA0">
        <w:rPr>
          <w:lang w:val="en-US"/>
        </w:rPr>
        <w:t>2215381 (</w:t>
      </w:r>
      <w:r w:rsidR="006D146E" w:rsidRPr="00513CA0">
        <w:rPr>
          <w:b/>
          <w:bCs/>
          <w:lang w:val="en-US"/>
        </w:rPr>
        <w:t>12k</w:t>
      </w:r>
      <w:r w:rsidR="006D146E" w:rsidRPr="00513CA0">
        <w:rPr>
          <w:lang w:val="en-US"/>
        </w:rPr>
        <w:t xml:space="preserve">), </w:t>
      </w:r>
      <w:r w:rsidRPr="00513CA0">
        <w:rPr>
          <w:lang w:val="en-US"/>
        </w:rPr>
        <w:t>2215378 (</w:t>
      </w:r>
      <w:r w:rsidRPr="00513CA0">
        <w:rPr>
          <w:b/>
          <w:bCs/>
          <w:lang w:val="en-US"/>
        </w:rPr>
        <w:t>12</w:t>
      </w:r>
      <w:r w:rsidR="00687FBC" w:rsidRPr="00513CA0">
        <w:rPr>
          <w:b/>
          <w:bCs/>
          <w:lang w:val="en-US"/>
        </w:rPr>
        <w:t>l</w:t>
      </w:r>
      <w:r w:rsidRPr="00513CA0">
        <w:rPr>
          <w:lang w:val="en-US"/>
        </w:rPr>
        <w:t>), 2215379 (</w:t>
      </w:r>
      <w:r w:rsidRPr="00513CA0">
        <w:rPr>
          <w:b/>
          <w:bCs/>
          <w:lang w:val="en-US"/>
        </w:rPr>
        <w:t>12</w:t>
      </w:r>
      <w:r w:rsidR="00687FBC" w:rsidRPr="00513CA0">
        <w:rPr>
          <w:b/>
          <w:bCs/>
          <w:lang w:val="en-US"/>
        </w:rPr>
        <w:t>m</w:t>
      </w:r>
      <w:r w:rsidRPr="00513CA0">
        <w:rPr>
          <w:b/>
          <w:bCs/>
          <w:lang w:val="en-US"/>
        </w:rPr>
        <w:t>’</w:t>
      </w:r>
      <w:r w:rsidRPr="00513CA0">
        <w:rPr>
          <w:lang w:val="en-US"/>
        </w:rPr>
        <w:t>), 2215380 (</w:t>
      </w:r>
      <w:r w:rsidRPr="00513CA0">
        <w:rPr>
          <w:b/>
          <w:bCs/>
          <w:lang w:val="en-US"/>
        </w:rPr>
        <w:t>12</w:t>
      </w:r>
      <w:r w:rsidR="00687FBC" w:rsidRPr="00513CA0">
        <w:rPr>
          <w:b/>
          <w:bCs/>
          <w:lang w:val="en-US"/>
        </w:rPr>
        <w:t>n</w:t>
      </w:r>
      <w:r w:rsidRPr="00513CA0">
        <w:rPr>
          <w:b/>
          <w:bCs/>
          <w:lang w:val="en-US"/>
        </w:rPr>
        <w:t>’</w:t>
      </w:r>
      <w:r w:rsidRPr="00513CA0">
        <w:rPr>
          <w:lang w:val="en-US"/>
        </w:rPr>
        <w:t>), 2215382 (</w:t>
      </w:r>
      <w:r w:rsidRPr="00513CA0">
        <w:rPr>
          <w:b/>
          <w:bCs/>
          <w:lang w:val="en-US"/>
        </w:rPr>
        <w:t>18</w:t>
      </w:r>
      <w:r w:rsidRPr="00513CA0">
        <w:rPr>
          <w:lang w:val="en-US"/>
        </w:rPr>
        <w:t>), 2215383 (</w:t>
      </w:r>
      <w:r w:rsidRPr="00513CA0">
        <w:rPr>
          <w:b/>
          <w:bCs/>
          <w:lang w:val="en-US"/>
        </w:rPr>
        <w:t>20</w:t>
      </w:r>
      <w:r w:rsidRPr="00513CA0">
        <w:rPr>
          <w:lang w:val="en-US"/>
        </w:rPr>
        <w:t>), and 2215385 (</w:t>
      </w:r>
      <w:proofErr w:type="spellStart"/>
      <w:r w:rsidRPr="00513CA0">
        <w:rPr>
          <w:lang w:val="en-US"/>
        </w:rPr>
        <w:t>kamebanin</w:t>
      </w:r>
      <w:proofErr w:type="spellEnd"/>
      <w:r w:rsidRPr="00513CA0">
        <w:rPr>
          <w:lang w:val="en-US"/>
        </w:rPr>
        <w:t xml:space="preserve">) contain the supplementary crystallographic data for this paper. These data are provided free of charge by the joint Cambridge Crystallographic Data Centre and </w:t>
      </w:r>
      <w:proofErr w:type="spellStart"/>
      <w:r w:rsidRPr="00513CA0">
        <w:rPr>
          <w:lang w:val="en-US"/>
        </w:rPr>
        <w:t>Fachinformationszentrum</w:t>
      </w:r>
      <w:proofErr w:type="spellEnd"/>
      <w:r w:rsidRPr="00513CA0">
        <w:rPr>
          <w:lang w:val="en-US"/>
        </w:rPr>
        <w:t xml:space="preserve"> Karlsruhe Access Structures service.</w:t>
      </w:r>
    </w:p>
    <w:p w14:paraId="77DDF0ED" w14:textId="7CB9F79C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</w:t>
      </w:r>
      <w:r w:rsidR="009F01FC" w:rsidRPr="00513CA0">
        <w:rPr>
          <w:lang w:val="en-US"/>
        </w:rPr>
        <w:t>5</w:t>
      </w:r>
      <w:r w:rsidRPr="00513CA0">
        <w:rPr>
          <w:lang w:val="en-US"/>
        </w:rPr>
        <w:t>]</w:t>
      </w:r>
      <w:r w:rsidRPr="00513CA0">
        <w:rPr>
          <w:lang w:val="en-US"/>
        </w:rPr>
        <w:tab/>
        <w:t xml:space="preserve">H. V. </w:t>
      </w:r>
      <w:proofErr w:type="spellStart"/>
      <w:r w:rsidRPr="00513CA0">
        <w:rPr>
          <w:lang w:val="en-US"/>
        </w:rPr>
        <w:t>Kemami</w:t>
      </w:r>
      <w:proofErr w:type="spellEnd"/>
      <w:r w:rsidRPr="00513CA0">
        <w:rPr>
          <w:lang w:val="en-US"/>
        </w:rPr>
        <w:t xml:space="preserve"> </w:t>
      </w:r>
      <w:proofErr w:type="spellStart"/>
      <w:r w:rsidRPr="00513CA0">
        <w:rPr>
          <w:lang w:val="en-US"/>
        </w:rPr>
        <w:t>Wangun</w:t>
      </w:r>
      <w:proofErr w:type="spellEnd"/>
      <w:r w:rsidRPr="00513CA0">
        <w:rPr>
          <w:lang w:val="en-US"/>
        </w:rPr>
        <w:t xml:space="preserve">, H. </w:t>
      </w:r>
      <w:proofErr w:type="spellStart"/>
      <w:r w:rsidRPr="00513CA0">
        <w:rPr>
          <w:lang w:val="en-US"/>
        </w:rPr>
        <w:t>Dörfelt</w:t>
      </w:r>
      <w:proofErr w:type="spellEnd"/>
      <w:r w:rsidRPr="00513CA0">
        <w:rPr>
          <w:lang w:val="en-US"/>
        </w:rPr>
        <w:t>, C. Hertweck</w:t>
      </w:r>
      <w:r w:rsidRPr="00513CA0">
        <w:rPr>
          <w:rFonts w:hint="eastAsia"/>
          <w:lang w:val="en-US"/>
        </w:rPr>
        <w:t>,</w:t>
      </w:r>
      <w:r w:rsidRPr="00513CA0">
        <w:rPr>
          <w:lang w:val="en-US"/>
        </w:rPr>
        <w:t xml:space="preserve"> </w:t>
      </w:r>
      <w:r w:rsidRPr="00513CA0">
        <w:rPr>
          <w:i/>
          <w:iCs/>
          <w:lang w:val="en-US"/>
        </w:rPr>
        <w:t>Eur. J. Org. Chem.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2006</w:t>
      </w:r>
      <w:r w:rsidRPr="00513CA0">
        <w:rPr>
          <w:lang w:val="en-US"/>
        </w:rPr>
        <w:t>, 1643.</w:t>
      </w:r>
    </w:p>
    <w:p w14:paraId="17CA453F" w14:textId="5ED83F92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lang w:val="en-US"/>
        </w:rPr>
        <w:t>[1</w:t>
      </w:r>
      <w:r w:rsidR="009F01FC" w:rsidRPr="00513CA0">
        <w:rPr>
          <w:lang w:val="en-US"/>
        </w:rPr>
        <w:t>6</w:t>
      </w:r>
      <w:r w:rsidRPr="00513CA0">
        <w:rPr>
          <w:lang w:val="en-US"/>
        </w:rPr>
        <w:t>]</w:t>
      </w:r>
      <w:r w:rsidRPr="00513CA0">
        <w:rPr>
          <w:lang w:val="en-US"/>
        </w:rPr>
        <w:tab/>
        <w:t xml:space="preserve">J. Varela, M. L. </w:t>
      </w:r>
      <w:proofErr w:type="spellStart"/>
      <w:r w:rsidRPr="00513CA0">
        <w:rPr>
          <w:lang w:val="en-US"/>
        </w:rPr>
        <w:t>Lavaggi</w:t>
      </w:r>
      <w:proofErr w:type="spellEnd"/>
      <w:r w:rsidRPr="00513CA0">
        <w:rPr>
          <w:lang w:val="en-US"/>
        </w:rPr>
        <w:t xml:space="preserve">, M. Cabrera, A. Rodríguez, P. Miño, X. Chiriboga, H. </w:t>
      </w:r>
      <w:proofErr w:type="spellStart"/>
      <w:r w:rsidRPr="00513CA0">
        <w:rPr>
          <w:lang w:val="en-US"/>
        </w:rPr>
        <w:t>Cerecetto</w:t>
      </w:r>
      <w:proofErr w:type="spellEnd"/>
      <w:r w:rsidRPr="00513CA0">
        <w:rPr>
          <w:lang w:val="en-US"/>
        </w:rPr>
        <w:t xml:space="preserve">, M. González. </w:t>
      </w:r>
      <w:r w:rsidRPr="00513CA0">
        <w:rPr>
          <w:rFonts w:hint="eastAsia"/>
          <w:i/>
          <w:iCs/>
          <w:lang w:val="en-US"/>
        </w:rPr>
        <w:t>N</w:t>
      </w:r>
      <w:r w:rsidRPr="00513CA0">
        <w:rPr>
          <w:i/>
          <w:iCs/>
          <w:lang w:val="en-US"/>
        </w:rPr>
        <w:t xml:space="preserve">at. Prod. </w:t>
      </w:r>
      <w:proofErr w:type="spellStart"/>
      <w:r w:rsidRPr="00513CA0">
        <w:rPr>
          <w:i/>
          <w:iCs/>
          <w:lang w:val="en-US"/>
        </w:rPr>
        <w:t>Commun</w:t>
      </w:r>
      <w:proofErr w:type="spellEnd"/>
      <w:r w:rsidRPr="00513CA0">
        <w:rPr>
          <w:i/>
          <w:iCs/>
          <w:lang w:val="en-US"/>
        </w:rPr>
        <w:t>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2012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7</w:t>
      </w:r>
      <w:r w:rsidRPr="00513CA0">
        <w:rPr>
          <w:lang w:val="en-US"/>
        </w:rPr>
        <w:t>, 1139.</w:t>
      </w:r>
    </w:p>
    <w:p w14:paraId="26662929" w14:textId="3FAB9BC7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</w:t>
      </w:r>
      <w:r w:rsidR="009F01FC" w:rsidRPr="00513CA0">
        <w:rPr>
          <w:lang w:val="en-US"/>
        </w:rPr>
        <w:t>7</w:t>
      </w:r>
      <w:r w:rsidRPr="00513CA0">
        <w:rPr>
          <w:lang w:val="en-US"/>
        </w:rPr>
        <w:t>]</w:t>
      </w:r>
      <w:r w:rsidRPr="00513CA0">
        <w:rPr>
          <w:lang w:val="en-US"/>
        </w:rPr>
        <w:tab/>
        <w:t xml:space="preserve">J.-W. Wang, C.-P. Li, </w:t>
      </w:r>
      <w:r w:rsidRPr="00513CA0">
        <w:rPr>
          <w:i/>
          <w:iCs/>
          <w:lang w:val="en-US"/>
        </w:rPr>
        <w:t>J. Chem. Res.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2011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35</w:t>
      </w:r>
      <w:r w:rsidRPr="00513CA0">
        <w:rPr>
          <w:lang w:val="en-US"/>
        </w:rPr>
        <w:t>, 116.</w:t>
      </w:r>
    </w:p>
    <w:p w14:paraId="76326E6F" w14:textId="245CEC7B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1</w:t>
      </w:r>
      <w:r w:rsidR="009F01FC" w:rsidRPr="00513CA0">
        <w:rPr>
          <w:lang w:val="en-US"/>
        </w:rPr>
        <w:t>8</w:t>
      </w:r>
      <w:r w:rsidRPr="00513CA0">
        <w:rPr>
          <w:lang w:val="en-US"/>
        </w:rPr>
        <w:t>]</w:t>
      </w:r>
      <w:r w:rsidRPr="00513CA0">
        <w:rPr>
          <w:lang w:val="en-US"/>
        </w:rPr>
        <w:tab/>
        <w:t xml:space="preserve">Details of the </w:t>
      </w:r>
      <w:r w:rsidRPr="00513CA0">
        <w:rPr>
          <w:rFonts w:hint="eastAsia"/>
          <w:lang w:val="en-US"/>
        </w:rPr>
        <w:t>f</w:t>
      </w:r>
      <w:r w:rsidRPr="00513CA0">
        <w:rPr>
          <w:lang w:val="en-US"/>
        </w:rPr>
        <w:t>ormal semi-pinacol rearrangement will be reported in near future.</w:t>
      </w:r>
    </w:p>
    <w:p w14:paraId="204EECA3" w14:textId="1A1FD924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="009F01FC" w:rsidRPr="00513CA0">
        <w:rPr>
          <w:lang w:val="en-US"/>
        </w:rPr>
        <w:t>19</w:t>
      </w:r>
      <w:r w:rsidRPr="00513CA0">
        <w:rPr>
          <w:lang w:val="en-US"/>
        </w:rPr>
        <w:t>]</w:t>
      </w:r>
      <w:r w:rsidRPr="00513CA0">
        <w:rPr>
          <w:lang w:val="en-US"/>
        </w:rPr>
        <w:tab/>
      </w:r>
      <w:r w:rsidRPr="00513CA0">
        <w:rPr>
          <w:rFonts w:hint="eastAsia"/>
          <w:lang w:val="en-US"/>
        </w:rPr>
        <w:t>T</w:t>
      </w:r>
      <w:r w:rsidRPr="00513CA0">
        <w:rPr>
          <w:lang w:val="en-US"/>
        </w:rPr>
        <w:t xml:space="preserve">o the best of our knowledge, this is the first example of </w:t>
      </w:r>
      <w:r w:rsidR="009D0E23" w:rsidRPr="00513CA0">
        <w:rPr>
          <w:lang w:val="en-US"/>
        </w:rPr>
        <w:t>Thorpe-Ziegler</w:t>
      </w:r>
      <w:r w:rsidRPr="00513CA0">
        <w:rPr>
          <w:lang w:val="en-US"/>
        </w:rPr>
        <w:t xml:space="preserve">-type cyclization of </w:t>
      </w:r>
      <w:proofErr w:type="spellStart"/>
      <w:r w:rsidRPr="00513CA0">
        <w:rPr>
          <w:lang w:val="en-US"/>
        </w:rPr>
        <w:t>ketonitrile</w:t>
      </w:r>
      <w:proofErr w:type="spellEnd"/>
      <w:r w:rsidRPr="00513CA0">
        <w:rPr>
          <w:lang w:val="en-US"/>
        </w:rPr>
        <w:t xml:space="preserve"> to form 1,3-diketone. A similar example using </w:t>
      </w:r>
      <w:r w:rsidRPr="00513CA0">
        <w:rPr>
          <w:i/>
          <w:iCs/>
          <w:lang w:val="en-US"/>
        </w:rPr>
        <w:t>N</w:t>
      </w:r>
      <w:r w:rsidRPr="00513CA0">
        <w:rPr>
          <w:lang w:val="en-US"/>
        </w:rPr>
        <w:t>-(</w:t>
      </w:r>
      <w:proofErr w:type="gramStart"/>
      <w:r w:rsidRPr="00513CA0">
        <w:rPr>
          <w:lang w:val="en-US"/>
        </w:rPr>
        <w:t>acetylamino)acetonitrile</w:t>
      </w:r>
      <w:proofErr w:type="gramEnd"/>
      <w:r w:rsidRPr="00513CA0">
        <w:rPr>
          <w:lang w:val="en-US"/>
        </w:rPr>
        <w:t xml:space="preserve"> to form pyrrolidine-2,4-dione in the total synthesis of </w:t>
      </w:r>
      <w:proofErr w:type="spellStart"/>
      <w:r w:rsidRPr="00513CA0">
        <w:rPr>
          <w:lang w:val="en-US"/>
        </w:rPr>
        <w:t>lepadiformines</w:t>
      </w:r>
      <w:proofErr w:type="spellEnd"/>
      <w:r w:rsidRPr="00513CA0">
        <w:rPr>
          <w:lang w:val="en-US"/>
        </w:rPr>
        <w:t xml:space="preserve"> A-C, see; J.-L. Wu, W.-H. Chiou, </w:t>
      </w:r>
      <w:r w:rsidRPr="00513CA0">
        <w:rPr>
          <w:i/>
          <w:iCs/>
          <w:lang w:val="en-US"/>
        </w:rPr>
        <w:t>J. Org. Chem.</w:t>
      </w:r>
      <w:r w:rsidRPr="00513CA0">
        <w:rPr>
          <w:lang w:val="en-US"/>
        </w:rPr>
        <w:t xml:space="preserve"> </w:t>
      </w:r>
      <w:r w:rsidRPr="00513CA0">
        <w:rPr>
          <w:b/>
          <w:bCs/>
          <w:lang w:val="en-US"/>
        </w:rPr>
        <w:t>2020</w:t>
      </w:r>
      <w:r w:rsidRPr="00513CA0">
        <w:rPr>
          <w:lang w:val="en-US"/>
        </w:rPr>
        <w:t xml:space="preserve">, </w:t>
      </w:r>
      <w:r w:rsidRPr="00513CA0">
        <w:rPr>
          <w:i/>
          <w:iCs/>
          <w:lang w:val="en-US"/>
        </w:rPr>
        <w:t>85</w:t>
      </w:r>
      <w:r w:rsidRPr="00513CA0">
        <w:rPr>
          <w:lang w:val="en-US"/>
        </w:rPr>
        <w:t>, 9051.</w:t>
      </w:r>
    </w:p>
    <w:p w14:paraId="69147281" w14:textId="653EB67E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2</w:t>
      </w:r>
      <w:r w:rsidR="009F01FC" w:rsidRPr="00513CA0">
        <w:rPr>
          <w:lang w:val="en-US"/>
        </w:rPr>
        <w:t>0</w:t>
      </w:r>
      <w:r w:rsidRPr="00513CA0">
        <w:rPr>
          <w:lang w:val="en-US"/>
        </w:rPr>
        <w:t>]</w:t>
      </w:r>
      <w:r w:rsidRPr="00513CA0">
        <w:rPr>
          <w:lang w:val="en-US"/>
        </w:rPr>
        <w:tab/>
        <w:t xml:space="preserve">See Supporting Information for the alternate synthetic route for </w:t>
      </w:r>
      <w:r w:rsidR="00C35648" w:rsidRPr="00513CA0">
        <w:rPr>
          <w:lang w:val="en-US"/>
        </w:rPr>
        <w:t>(</w:t>
      </w:r>
      <w:r w:rsidR="00C35648" w:rsidRPr="00513CA0">
        <w:rPr>
          <w:rFonts w:cs="Arial"/>
          <w:lang w:val="en-US"/>
        </w:rPr>
        <w:t>±</w:t>
      </w:r>
      <w:r w:rsidR="00C35648" w:rsidRPr="00513CA0">
        <w:rPr>
          <w:lang w:val="en-US"/>
        </w:rPr>
        <w:t>)-</w:t>
      </w:r>
      <w:proofErr w:type="spellStart"/>
      <w:r w:rsidRPr="00513CA0">
        <w:rPr>
          <w:lang w:val="en-US"/>
        </w:rPr>
        <w:t>kamebanin</w:t>
      </w:r>
      <w:proofErr w:type="spellEnd"/>
      <w:r w:rsidRPr="00513CA0">
        <w:rPr>
          <w:lang w:val="en-US"/>
        </w:rPr>
        <w:t>.</w:t>
      </w:r>
    </w:p>
    <w:p w14:paraId="15030A14" w14:textId="265309FE" w:rsidR="00EF6164" w:rsidRPr="00513CA0" w:rsidRDefault="00EF6164" w:rsidP="00F7362C">
      <w:pPr>
        <w:pStyle w:val="References"/>
        <w:rPr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2</w:t>
      </w:r>
      <w:r w:rsidR="009F01FC" w:rsidRPr="00513CA0">
        <w:rPr>
          <w:lang w:val="en-US"/>
        </w:rPr>
        <w:t>1</w:t>
      </w:r>
      <w:r w:rsidRPr="00513CA0">
        <w:rPr>
          <w:lang w:val="en-US"/>
        </w:rPr>
        <w:t>]</w:t>
      </w:r>
      <w:r w:rsidRPr="00513CA0">
        <w:rPr>
          <w:lang w:val="en-US"/>
        </w:rPr>
        <w:tab/>
        <w:t xml:space="preserve">Although most of the natural </w:t>
      </w:r>
      <w:proofErr w:type="spellStart"/>
      <w:r w:rsidRPr="00513CA0">
        <w:rPr>
          <w:i/>
          <w:iCs/>
          <w:lang w:val="en-US"/>
        </w:rPr>
        <w:t>ent</w:t>
      </w:r>
      <w:proofErr w:type="spellEnd"/>
      <w:r w:rsidRPr="00513CA0">
        <w:rPr>
          <w:lang w:val="en-US"/>
        </w:rPr>
        <w:t>-kaurenes possess 14β-alcohol, the total syntheses of 14β-hydroxy-</w:t>
      </w:r>
      <w:proofErr w:type="spellStart"/>
      <w:r w:rsidRPr="00513CA0">
        <w:rPr>
          <w:i/>
          <w:iCs/>
          <w:lang w:val="en-US"/>
        </w:rPr>
        <w:t>ent</w:t>
      </w:r>
      <w:proofErr w:type="spellEnd"/>
      <w:r w:rsidRPr="00513CA0">
        <w:rPr>
          <w:lang w:val="en-US"/>
        </w:rPr>
        <w:t>-kaurenes have been reported in only three examples (see</w:t>
      </w:r>
      <w:r w:rsidR="00B53408" w:rsidRPr="00513CA0">
        <w:rPr>
          <w:lang w:val="en-US"/>
        </w:rPr>
        <w:t>,</w:t>
      </w:r>
      <w:r w:rsidRPr="00513CA0">
        <w:rPr>
          <w:lang w:val="en-US"/>
        </w:rPr>
        <w:t xml:space="preserve"> ref. 5e-g). In the two cases before Jia's synthesis, the stereochemistry of the C14 position was controlled via a skeletal rearrangement.</w:t>
      </w:r>
    </w:p>
    <w:p w14:paraId="78A96F3F" w14:textId="10CFB2AE" w:rsidR="00EF6164" w:rsidRPr="00513CA0" w:rsidRDefault="00EF6164" w:rsidP="00F7362C">
      <w:pPr>
        <w:pStyle w:val="References"/>
        <w:rPr>
          <w:rFonts w:cs="Arial"/>
          <w:lang w:val="en-US"/>
        </w:rPr>
      </w:pPr>
      <w:r w:rsidRPr="00513CA0">
        <w:rPr>
          <w:rFonts w:hint="eastAsia"/>
          <w:lang w:val="en-US"/>
        </w:rPr>
        <w:t>[</w:t>
      </w:r>
      <w:r w:rsidRPr="00513CA0">
        <w:rPr>
          <w:lang w:val="en-US"/>
        </w:rPr>
        <w:t>2</w:t>
      </w:r>
      <w:r w:rsidR="009F01FC" w:rsidRPr="00513CA0">
        <w:rPr>
          <w:lang w:val="en-US"/>
        </w:rPr>
        <w:t>2</w:t>
      </w:r>
      <w:r w:rsidRPr="00513CA0">
        <w:rPr>
          <w:lang w:val="en-US"/>
        </w:rPr>
        <w:t>]</w:t>
      </w:r>
      <w:r w:rsidRPr="00513CA0">
        <w:rPr>
          <w:lang w:val="en-US"/>
        </w:rPr>
        <w:tab/>
      </w:r>
      <w:r w:rsidRPr="00513CA0">
        <w:rPr>
          <w:rFonts w:cs="Arial"/>
          <w:lang w:val="en-US"/>
        </w:rPr>
        <w:t xml:space="preserve">R. Kato, H. Saito, K. Ikeuchi, T. Suzuki, K. Tanino, </w:t>
      </w:r>
      <w:r w:rsidRPr="00513CA0">
        <w:rPr>
          <w:rFonts w:cs="Arial"/>
          <w:i/>
          <w:iCs/>
          <w:lang w:val="en-US"/>
        </w:rPr>
        <w:t>Org. Lett.</w:t>
      </w:r>
      <w:r w:rsidRPr="00513CA0">
        <w:rPr>
          <w:rFonts w:cs="Arial"/>
          <w:lang w:val="en-US"/>
        </w:rPr>
        <w:t xml:space="preserve"> </w:t>
      </w:r>
      <w:r w:rsidRPr="00513CA0">
        <w:rPr>
          <w:rFonts w:cs="Arial"/>
          <w:b/>
          <w:bCs/>
          <w:lang w:val="en-US"/>
        </w:rPr>
        <w:t>2022</w:t>
      </w:r>
      <w:r w:rsidRPr="00513CA0">
        <w:rPr>
          <w:rFonts w:cs="Arial"/>
          <w:lang w:val="en-US"/>
        </w:rPr>
        <w:t>,</w:t>
      </w:r>
      <w:r w:rsidR="00A700EE" w:rsidRPr="00513CA0">
        <w:rPr>
          <w:rFonts w:cs="Arial"/>
          <w:lang w:val="en-US"/>
        </w:rPr>
        <w:t xml:space="preserve"> </w:t>
      </w:r>
      <w:r w:rsidR="00A700EE" w:rsidRPr="00513CA0">
        <w:rPr>
          <w:rFonts w:cs="Arial"/>
          <w:i/>
          <w:iCs/>
          <w:lang w:val="en-US"/>
        </w:rPr>
        <w:t>24</w:t>
      </w:r>
      <w:r w:rsidR="00A700EE" w:rsidRPr="00513CA0">
        <w:rPr>
          <w:rFonts w:cs="Arial"/>
          <w:lang w:val="en-US"/>
        </w:rPr>
        <w:t>, 7939</w:t>
      </w:r>
      <w:r w:rsidRPr="00513CA0">
        <w:rPr>
          <w:rFonts w:cs="Arial"/>
          <w:lang w:val="en-US"/>
        </w:rPr>
        <w:t>.</w:t>
      </w:r>
    </w:p>
    <w:p w14:paraId="41238292" w14:textId="293EDC1A" w:rsidR="00E16A6E" w:rsidRPr="00513CA0" w:rsidRDefault="00E16A6E" w:rsidP="00773C4B">
      <w:pPr>
        <w:rPr>
          <w:lang w:val="en-US"/>
        </w:rPr>
        <w:sectPr w:rsidR="00E16A6E" w:rsidRPr="00513CA0" w:rsidSect="00EB5070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0A54E825" w14:textId="77777777" w:rsidR="00A8458D" w:rsidRPr="00513CA0" w:rsidRDefault="00A8458D" w:rsidP="003E3816">
      <w:pPr>
        <w:pStyle w:val="TableOfContentText"/>
        <w:rPr>
          <w:b/>
          <w:bCs/>
          <w:sz w:val="24"/>
          <w:szCs w:val="24"/>
        </w:rPr>
      </w:pPr>
      <w:r w:rsidRPr="00513CA0">
        <w:rPr>
          <w:b/>
          <w:bCs/>
          <w:sz w:val="24"/>
          <w:szCs w:val="24"/>
        </w:rPr>
        <w:lastRenderedPageBreak/>
        <w:t>Entry for the Table of Contents</w:t>
      </w:r>
    </w:p>
    <w:p w14:paraId="765A8364" w14:textId="1D429BD8" w:rsidR="009D4DED" w:rsidRPr="00513CA0" w:rsidRDefault="009D4DED" w:rsidP="009D4DED">
      <w:pPr>
        <w:pStyle w:val="TableOfContentText"/>
        <w:rPr>
          <w:lang w:val="en-US"/>
        </w:rPr>
      </w:pPr>
    </w:p>
    <w:p w14:paraId="3E23E11A" w14:textId="433614EB" w:rsidR="00521A6B" w:rsidRPr="00513CA0" w:rsidRDefault="00FB4A0E" w:rsidP="009D4DED">
      <w:pPr>
        <w:pStyle w:val="TableOfContentText"/>
        <w:rPr>
          <w:color w:val="auto"/>
          <w:lang w:val="en-US"/>
        </w:rPr>
      </w:pPr>
      <w:r w:rsidRPr="00513CA0">
        <w:rPr>
          <w:noProof/>
          <w:color w:val="auto"/>
          <w:lang w:val="en-US"/>
        </w:rPr>
        <w:drawing>
          <wp:anchor distT="0" distB="0" distL="114300" distR="114300" simplePos="0" relativeHeight="251671552" behindDoc="0" locked="0" layoutInCell="1" allowOverlap="1" wp14:anchorId="33320CD1" wp14:editId="4EFD72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86840" cy="1389600"/>
            <wp:effectExtent l="0" t="0" r="0" b="127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4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8162B" w14:textId="75B934D7" w:rsidR="00700D97" w:rsidRPr="00513CA0" w:rsidRDefault="00700D97" w:rsidP="009D4DED">
      <w:pPr>
        <w:pStyle w:val="TableOfContentText"/>
        <w:rPr>
          <w:lang w:val="en-US"/>
        </w:rPr>
      </w:pPr>
      <w:r w:rsidRPr="00513CA0">
        <w:rPr>
          <w:lang w:val="en-US"/>
        </w:rPr>
        <w:t xml:space="preserve">A diastereoselective synthesis of the functionalized </w:t>
      </w:r>
      <w:r w:rsidRPr="00513CA0">
        <w:rPr>
          <w:i/>
          <w:iCs/>
          <w:lang w:val="en-US"/>
        </w:rPr>
        <w:t>trans</w:t>
      </w:r>
      <w:r w:rsidRPr="00513CA0">
        <w:rPr>
          <w:lang w:val="en-US"/>
        </w:rPr>
        <w:t>-</w:t>
      </w:r>
      <w:r w:rsidRPr="00513CA0">
        <w:rPr>
          <w:i/>
          <w:iCs/>
          <w:lang w:val="en-US"/>
        </w:rPr>
        <w:t>anti</w:t>
      </w:r>
      <w:r w:rsidRPr="00513CA0">
        <w:rPr>
          <w:lang w:val="en-US"/>
        </w:rPr>
        <w:t>-</w:t>
      </w:r>
      <w:proofErr w:type="spellStart"/>
      <w:r w:rsidRPr="00513CA0">
        <w:rPr>
          <w:lang w:val="en-US"/>
        </w:rPr>
        <w:t>hydrophenanthrenes</w:t>
      </w:r>
      <w:proofErr w:type="spellEnd"/>
      <w:r w:rsidRPr="00513CA0">
        <w:rPr>
          <w:lang w:val="en-US"/>
        </w:rPr>
        <w:t xml:space="preserve"> via </w:t>
      </w:r>
      <w:proofErr w:type="spellStart"/>
      <w:r w:rsidRPr="00513CA0">
        <w:rPr>
          <w:lang w:val="en-US"/>
        </w:rPr>
        <w:t>Ti</w:t>
      </w:r>
      <w:proofErr w:type="spellEnd"/>
      <w:r w:rsidRPr="00513CA0">
        <w:rPr>
          <w:lang w:val="en-US"/>
        </w:rPr>
        <w:t xml:space="preserve">-mediated reductive radical cyclization has been developed. </w:t>
      </w:r>
      <w:r w:rsidR="009976B4" w:rsidRPr="00513CA0">
        <w:rPr>
          <w:lang w:val="en-US"/>
        </w:rPr>
        <w:t xml:space="preserve">This method enabled the convergent total synthesis of </w:t>
      </w:r>
      <w:proofErr w:type="spellStart"/>
      <w:r w:rsidR="009976B4" w:rsidRPr="00513CA0">
        <w:rPr>
          <w:lang w:val="en-US"/>
        </w:rPr>
        <w:t>nebularilactone</w:t>
      </w:r>
      <w:proofErr w:type="spellEnd"/>
      <w:r w:rsidR="009976B4" w:rsidRPr="00513CA0">
        <w:rPr>
          <w:lang w:val="en-US"/>
        </w:rPr>
        <w:t xml:space="preserve"> A and the first total synthesis of </w:t>
      </w:r>
      <w:proofErr w:type="spellStart"/>
      <w:r w:rsidR="009976B4" w:rsidRPr="00513CA0">
        <w:rPr>
          <w:lang w:val="en-US"/>
        </w:rPr>
        <w:t>kamebanin</w:t>
      </w:r>
      <w:proofErr w:type="spellEnd"/>
      <w:r w:rsidR="009976B4" w:rsidRPr="00513CA0">
        <w:rPr>
          <w:lang w:val="en-US"/>
        </w:rPr>
        <w:t xml:space="preserve"> via a novel formal semi-pinacol rearrangement reaction and an unprecedented </w:t>
      </w:r>
      <w:r w:rsidR="00A749BE" w:rsidRPr="00513CA0">
        <w:rPr>
          <w:lang w:val="en-US"/>
        </w:rPr>
        <w:t>Thorpe-Ziegler</w:t>
      </w:r>
      <w:r w:rsidR="009976B4" w:rsidRPr="00513CA0">
        <w:rPr>
          <w:lang w:val="en-US"/>
        </w:rPr>
        <w:t>-type D-ring formation reaction.</w:t>
      </w:r>
    </w:p>
    <w:p w14:paraId="1234952E" w14:textId="37FCA1AE" w:rsidR="00E62E28" w:rsidRPr="00BA715D" w:rsidRDefault="00176BA5" w:rsidP="00E62E28">
      <w:pPr>
        <w:pStyle w:val="TableOfContentText"/>
        <w:spacing w:before="360"/>
        <w:rPr>
          <w:lang w:val="en-US"/>
        </w:rPr>
      </w:pPr>
      <w:r w:rsidRPr="00513CA0">
        <w:rPr>
          <w:lang w:val="en-US"/>
        </w:rPr>
        <w:t xml:space="preserve">Institute and/or researcher Twitter usernames: </w:t>
      </w:r>
      <w:r w:rsidRPr="00513CA0">
        <w:rPr>
          <w:color w:val="FF0000"/>
          <w:lang w:val="en-US"/>
        </w:rPr>
        <w:t>((optional))</w:t>
      </w:r>
    </w:p>
    <w:sectPr w:rsidR="00E62E28" w:rsidRPr="00BA715D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897BB" w14:textId="77777777" w:rsidR="00A81EC1" w:rsidRDefault="00A81EC1">
      <w:r>
        <w:separator/>
      </w:r>
    </w:p>
  </w:endnote>
  <w:endnote w:type="continuationSeparator" w:id="0">
    <w:p w14:paraId="0F04F8BB" w14:textId="77777777" w:rsidR="00A81EC1" w:rsidRDefault="00A81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8D4C" w14:textId="77777777" w:rsidR="00CC6113" w:rsidRDefault="00CC611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4524">
      <w:rPr>
        <w:noProof/>
      </w:rPr>
      <w:t>1</w:t>
    </w:r>
    <w:r>
      <w:rPr>
        <w:noProof/>
      </w:rPr>
      <w:fldChar w:fldCharType="end"/>
    </w:r>
  </w:p>
  <w:p w14:paraId="367C728E" w14:textId="77777777" w:rsidR="00205632" w:rsidRPr="00205632" w:rsidRDefault="00205632" w:rsidP="000C45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29A47" w14:textId="77777777" w:rsidR="00A81EC1" w:rsidRDefault="00A81EC1">
      <w:r>
        <w:separator/>
      </w:r>
    </w:p>
  </w:footnote>
  <w:footnote w:type="continuationSeparator" w:id="0">
    <w:p w14:paraId="39B5F33A" w14:textId="77777777" w:rsidR="00A81EC1" w:rsidRDefault="00A81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AD9F" w14:textId="3827E4CF" w:rsidR="00BF14BC" w:rsidRPr="00971FC5" w:rsidRDefault="00000000" w:rsidP="000C4579">
    <w:pPr>
      <w:pStyle w:val="a3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 w14:anchorId="35F67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1038" type="#_x0000_t75" style="position:absolute;margin-left:0;margin-top:0;width:688.65pt;height:937.8pt;z-index:-251657728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0F6C8B">
      <w:rPr>
        <w:noProof/>
      </w:rPr>
      <w:drawing>
        <wp:anchor distT="0" distB="0" distL="114300" distR="114300" simplePos="0" relativeHeight="251656704" behindDoc="0" locked="0" layoutInCell="1" allowOverlap="1" wp14:anchorId="4BC2E151" wp14:editId="33ED782B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0" b="0"/>
          <wp:wrapTopAndBottom/>
          <wp:docPr id="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1FC5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1D7ECC" w:rsidRPr="00971FC5">
      <w:rPr>
        <w:rFonts w:ascii="Arial Narrow" w:hAnsi="Arial Narrow" w:cs="Arial"/>
        <w:sz w:val="32"/>
        <w:szCs w:val="36"/>
      </w:rPr>
      <w:tab/>
    </w:r>
    <w:r w:rsidR="001D7ECC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F1DA" w14:textId="77777777" w:rsidR="00FE7F47" w:rsidRDefault="00000000">
    <w:pPr>
      <w:pStyle w:val="a3"/>
    </w:pPr>
    <w:r>
      <w:rPr>
        <w:noProof/>
        <w:lang w:eastAsia="zh-CN"/>
      </w:rPr>
      <w:pict w14:anchorId="0E4AA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1036" type="#_x0000_t75" style="position:absolute;margin-left:0;margin-top:0;width:688.65pt;height:937.8pt;z-index:-251658752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8.1pt;height:16pt" o:bullet="t">
        <v:imagedata r:id="rId1" o:title=""/>
      </v:shape>
    </w:pict>
  </w:numPicBullet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021B"/>
    <w:multiLevelType w:val="hybridMultilevel"/>
    <w:tmpl w:val="312A6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081606">
    <w:abstractNumId w:val="1"/>
  </w:num>
  <w:num w:numId="2" w16cid:durableId="268510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6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v:textbox inset="5.85pt,.7pt,5.85pt,.7pt"/>
      <o:colormru v:ext="edit" colors="#eaeaea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DA"/>
    <w:rsid w:val="0000159A"/>
    <w:rsid w:val="0000214A"/>
    <w:rsid w:val="00002DBC"/>
    <w:rsid w:val="00003927"/>
    <w:rsid w:val="0000457A"/>
    <w:rsid w:val="00010410"/>
    <w:rsid w:val="00011D51"/>
    <w:rsid w:val="00013DD7"/>
    <w:rsid w:val="00022DB4"/>
    <w:rsid w:val="00024418"/>
    <w:rsid w:val="00027F3A"/>
    <w:rsid w:val="000323DA"/>
    <w:rsid w:val="00033C26"/>
    <w:rsid w:val="00033D1A"/>
    <w:rsid w:val="00033F43"/>
    <w:rsid w:val="00036490"/>
    <w:rsid w:val="00037ED6"/>
    <w:rsid w:val="0004091A"/>
    <w:rsid w:val="00042BF0"/>
    <w:rsid w:val="0004393F"/>
    <w:rsid w:val="00045AB9"/>
    <w:rsid w:val="0005096E"/>
    <w:rsid w:val="0005140E"/>
    <w:rsid w:val="0005415A"/>
    <w:rsid w:val="00055485"/>
    <w:rsid w:val="00060F81"/>
    <w:rsid w:val="0006281D"/>
    <w:rsid w:val="00063E0F"/>
    <w:rsid w:val="0006489B"/>
    <w:rsid w:val="000650AB"/>
    <w:rsid w:val="00066104"/>
    <w:rsid w:val="0006694D"/>
    <w:rsid w:val="000669E3"/>
    <w:rsid w:val="00066B8E"/>
    <w:rsid w:val="00070B55"/>
    <w:rsid w:val="00070E0D"/>
    <w:rsid w:val="0007315F"/>
    <w:rsid w:val="00077560"/>
    <w:rsid w:val="00077B56"/>
    <w:rsid w:val="0008077D"/>
    <w:rsid w:val="00082933"/>
    <w:rsid w:val="00082F99"/>
    <w:rsid w:val="00094C8D"/>
    <w:rsid w:val="0009539C"/>
    <w:rsid w:val="00095C2F"/>
    <w:rsid w:val="000A278C"/>
    <w:rsid w:val="000A37F3"/>
    <w:rsid w:val="000A53BC"/>
    <w:rsid w:val="000A77DC"/>
    <w:rsid w:val="000B11CD"/>
    <w:rsid w:val="000B6D66"/>
    <w:rsid w:val="000B6DF3"/>
    <w:rsid w:val="000B7D96"/>
    <w:rsid w:val="000C1DBD"/>
    <w:rsid w:val="000C4579"/>
    <w:rsid w:val="000C53F1"/>
    <w:rsid w:val="000D37AC"/>
    <w:rsid w:val="000D70F8"/>
    <w:rsid w:val="000D75B7"/>
    <w:rsid w:val="000D7701"/>
    <w:rsid w:val="000E0815"/>
    <w:rsid w:val="000E0CEA"/>
    <w:rsid w:val="000E0EC4"/>
    <w:rsid w:val="000E1C81"/>
    <w:rsid w:val="000E3557"/>
    <w:rsid w:val="000E517A"/>
    <w:rsid w:val="000E5FDC"/>
    <w:rsid w:val="000E718F"/>
    <w:rsid w:val="000E76B8"/>
    <w:rsid w:val="000F29A4"/>
    <w:rsid w:val="000F2C63"/>
    <w:rsid w:val="000F2EA1"/>
    <w:rsid w:val="000F5BD1"/>
    <w:rsid w:val="000F6C8B"/>
    <w:rsid w:val="000F7847"/>
    <w:rsid w:val="000F7EA0"/>
    <w:rsid w:val="001037A1"/>
    <w:rsid w:val="00103EF7"/>
    <w:rsid w:val="00104119"/>
    <w:rsid w:val="0010543E"/>
    <w:rsid w:val="00105F97"/>
    <w:rsid w:val="00107E8C"/>
    <w:rsid w:val="001158DE"/>
    <w:rsid w:val="00120F2E"/>
    <w:rsid w:val="001237B3"/>
    <w:rsid w:val="0012381E"/>
    <w:rsid w:val="00125D8C"/>
    <w:rsid w:val="001308BE"/>
    <w:rsid w:val="001322FF"/>
    <w:rsid w:val="0013316F"/>
    <w:rsid w:val="001332DF"/>
    <w:rsid w:val="001344F7"/>
    <w:rsid w:val="001348CD"/>
    <w:rsid w:val="0014043E"/>
    <w:rsid w:val="00141356"/>
    <w:rsid w:val="00143551"/>
    <w:rsid w:val="0014374D"/>
    <w:rsid w:val="00143B89"/>
    <w:rsid w:val="001475BF"/>
    <w:rsid w:val="00151CD4"/>
    <w:rsid w:val="00152E6D"/>
    <w:rsid w:val="00155000"/>
    <w:rsid w:val="00155FB7"/>
    <w:rsid w:val="0015631F"/>
    <w:rsid w:val="00157C67"/>
    <w:rsid w:val="00161EDC"/>
    <w:rsid w:val="0016203E"/>
    <w:rsid w:val="001639AE"/>
    <w:rsid w:val="001654DF"/>
    <w:rsid w:val="00166BEB"/>
    <w:rsid w:val="00166D41"/>
    <w:rsid w:val="001678B6"/>
    <w:rsid w:val="0017048F"/>
    <w:rsid w:val="00172F48"/>
    <w:rsid w:val="00172F8E"/>
    <w:rsid w:val="001732A4"/>
    <w:rsid w:val="00173A29"/>
    <w:rsid w:val="00176BA5"/>
    <w:rsid w:val="001800AA"/>
    <w:rsid w:val="0018165B"/>
    <w:rsid w:val="00181774"/>
    <w:rsid w:val="00184380"/>
    <w:rsid w:val="00186601"/>
    <w:rsid w:val="001878D0"/>
    <w:rsid w:val="0019014F"/>
    <w:rsid w:val="00194818"/>
    <w:rsid w:val="00194A21"/>
    <w:rsid w:val="00196DEB"/>
    <w:rsid w:val="00197F42"/>
    <w:rsid w:val="001A0D55"/>
    <w:rsid w:val="001A2357"/>
    <w:rsid w:val="001A3120"/>
    <w:rsid w:val="001A39AE"/>
    <w:rsid w:val="001A438D"/>
    <w:rsid w:val="001B0DFC"/>
    <w:rsid w:val="001C1039"/>
    <w:rsid w:val="001C21E3"/>
    <w:rsid w:val="001C26A7"/>
    <w:rsid w:val="001D1155"/>
    <w:rsid w:val="001D13EA"/>
    <w:rsid w:val="001D13FE"/>
    <w:rsid w:val="001D216B"/>
    <w:rsid w:val="001D29CA"/>
    <w:rsid w:val="001D54CA"/>
    <w:rsid w:val="001D7ECC"/>
    <w:rsid w:val="001E164A"/>
    <w:rsid w:val="001E28D7"/>
    <w:rsid w:val="001E2F1C"/>
    <w:rsid w:val="001F0675"/>
    <w:rsid w:val="001F16EF"/>
    <w:rsid w:val="001F1A2D"/>
    <w:rsid w:val="001F252B"/>
    <w:rsid w:val="001F4235"/>
    <w:rsid w:val="001F4524"/>
    <w:rsid w:val="001F45C3"/>
    <w:rsid w:val="001F4EE4"/>
    <w:rsid w:val="00200C6E"/>
    <w:rsid w:val="0020306E"/>
    <w:rsid w:val="002042E3"/>
    <w:rsid w:val="00205632"/>
    <w:rsid w:val="00212CDE"/>
    <w:rsid w:val="00213D0E"/>
    <w:rsid w:val="00214B2A"/>
    <w:rsid w:val="0022169F"/>
    <w:rsid w:val="002221BA"/>
    <w:rsid w:val="00222D97"/>
    <w:rsid w:val="0022537E"/>
    <w:rsid w:val="0022582C"/>
    <w:rsid w:val="00230302"/>
    <w:rsid w:val="00232C14"/>
    <w:rsid w:val="00234832"/>
    <w:rsid w:val="002362C7"/>
    <w:rsid w:val="00241D85"/>
    <w:rsid w:val="00242E54"/>
    <w:rsid w:val="002433F0"/>
    <w:rsid w:val="00243927"/>
    <w:rsid w:val="00252711"/>
    <w:rsid w:val="00260EDA"/>
    <w:rsid w:val="00261387"/>
    <w:rsid w:val="00261882"/>
    <w:rsid w:val="00262F5B"/>
    <w:rsid w:val="0026475E"/>
    <w:rsid w:val="0026553A"/>
    <w:rsid w:val="00265DCA"/>
    <w:rsid w:val="00267D1F"/>
    <w:rsid w:val="00267F8A"/>
    <w:rsid w:val="002702BC"/>
    <w:rsid w:val="0027068B"/>
    <w:rsid w:val="002833F4"/>
    <w:rsid w:val="00287256"/>
    <w:rsid w:val="00287B32"/>
    <w:rsid w:val="00291335"/>
    <w:rsid w:val="00291C93"/>
    <w:rsid w:val="00297C74"/>
    <w:rsid w:val="002A36FA"/>
    <w:rsid w:val="002A561E"/>
    <w:rsid w:val="002A69D1"/>
    <w:rsid w:val="002B16E2"/>
    <w:rsid w:val="002B22BA"/>
    <w:rsid w:val="002B25E2"/>
    <w:rsid w:val="002B264D"/>
    <w:rsid w:val="002B453B"/>
    <w:rsid w:val="002B7CA9"/>
    <w:rsid w:val="002C1A99"/>
    <w:rsid w:val="002C36E0"/>
    <w:rsid w:val="002C6B86"/>
    <w:rsid w:val="002D08D5"/>
    <w:rsid w:val="002D0B17"/>
    <w:rsid w:val="002D24CB"/>
    <w:rsid w:val="002D42FF"/>
    <w:rsid w:val="002D5148"/>
    <w:rsid w:val="002D58A9"/>
    <w:rsid w:val="002D5B99"/>
    <w:rsid w:val="002E066F"/>
    <w:rsid w:val="002E11D0"/>
    <w:rsid w:val="002E2CA8"/>
    <w:rsid w:val="002F0269"/>
    <w:rsid w:val="002F1479"/>
    <w:rsid w:val="002F17FB"/>
    <w:rsid w:val="002F56D6"/>
    <w:rsid w:val="002F6A4C"/>
    <w:rsid w:val="002F73A5"/>
    <w:rsid w:val="003006A7"/>
    <w:rsid w:val="00301167"/>
    <w:rsid w:val="00301D1E"/>
    <w:rsid w:val="00303FBE"/>
    <w:rsid w:val="003040CB"/>
    <w:rsid w:val="00305E69"/>
    <w:rsid w:val="003079D2"/>
    <w:rsid w:val="00307C5A"/>
    <w:rsid w:val="003113EB"/>
    <w:rsid w:val="003116F4"/>
    <w:rsid w:val="00312ED2"/>
    <w:rsid w:val="0032048F"/>
    <w:rsid w:val="003219A5"/>
    <w:rsid w:val="00322D02"/>
    <w:rsid w:val="00322E1F"/>
    <w:rsid w:val="00323FC3"/>
    <w:rsid w:val="0032423B"/>
    <w:rsid w:val="00324724"/>
    <w:rsid w:val="00324B59"/>
    <w:rsid w:val="00324FF6"/>
    <w:rsid w:val="00325147"/>
    <w:rsid w:val="003254D1"/>
    <w:rsid w:val="00325516"/>
    <w:rsid w:val="003275FF"/>
    <w:rsid w:val="003304F5"/>
    <w:rsid w:val="0033054D"/>
    <w:rsid w:val="00331B5E"/>
    <w:rsid w:val="00333FAD"/>
    <w:rsid w:val="0033586B"/>
    <w:rsid w:val="00336A5A"/>
    <w:rsid w:val="003403BB"/>
    <w:rsid w:val="00340A08"/>
    <w:rsid w:val="003447D7"/>
    <w:rsid w:val="0034496B"/>
    <w:rsid w:val="00354B57"/>
    <w:rsid w:val="003559AD"/>
    <w:rsid w:val="00364753"/>
    <w:rsid w:val="00364A2A"/>
    <w:rsid w:val="003657B6"/>
    <w:rsid w:val="0036654F"/>
    <w:rsid w:val="00366676"/>
    <w:rsid w:val="00375415"/>
    <w:rsid w:val="00376792"/>
    <w:rsid w:val="00376F37"/>
    <w:rsid w:val="00377517"/>
    <w:rsid w:val="0038506F"/>
    <w:rsid w:val="00390DD7"/>
    <w:rsid w:val="0039396E"/>
    <w:rsid w:val="003940CB"/>
    <w:rsid w:val="00396BE2"/>
    <w:rsid w:val="003A3C4D"/>
    <w:rsid w:val="003A45BE"/>
    <w:rsid w:val="003B04BA"/>
    <w:rsid w:val="003B0FC4"/>
    <w:rsid w:val="003B6C60"/>
    <w:rsid w:val="003B70C8"/>
    <w:rsid w:val="003C134A"/>
    <w:rsid w:val="003C16F3"/>
    <w:rsid w:val="003C1CCA"/>
    <w:rsid w:val="003C2972"/>
    <w:rsid w:val="003C2C9C"/>
    <w:rsid w:val="003C4197"/>
    <w:rsid w:val="003C6E1A"/>
    <w:rsid w:val="003C76D7"/>
    <w:rsid w:val="003D0F51"/>
    <w:rsid w:val="003D1C1A"/>
    <w:rsid w:val="003D5458"/>
    <w:rsid w:val="003E03C3"/>
    <w:rsid w:val="003E3816"/>
    <w:rsid w:val="003E54CD"/>
    <w:rsid w:val="003E7319"/>
    <w:rsid w:val="003F07ED"/>
    <w:rsid w:val="003F1223"/>
    <w:rsid w:val="003F2556"/>
    <w:rsid w:val="003F50D4"/>
    <w:rsid w:val="0040080D"/>
    <w:rsid w:val="0040270E"/>
    <w:rsid w:val="00403876"/>
    <w:rsid w:val="004062B1"/>
    <w:rsid w:val="004070B6"/>
    <w:rsid w:val="004072DD"/>
    <w:rsid w:val="00411AA6"/>
    <w:rsid w:val="00414412"/>
    <w:rsid w:val="00415971"/>
    <w:rsid w:val="00415AAA"/>
    <w:rsid w:val="00416B05"/>
    <w:rsid w:val="00421281"/>
    <w:rsid w:val="00422AFE"/>
    <w:rsid w:val="00423593"/>
    <w:rsid w:val="00424978"/>
    <w:rsid w:val="0042545B"/>
    <w:rsid w:val="00425952"/>
    <w:rsid w:val="00427CBD"/>
    <w:rsid w:val="00431151"/>
    <w:rsid w:val="00432307"/>
    <w:rsid w:val="00435D6F"/>
    <w:rsid w:val="00436338"/>
    <w:rsid w:val="00437B5A"/>
    <w:rsid w:val="004444DA"/>
    <w:rsid w:val="00444E3C"/>
    <w:rsid w:val="00445D5C"/>
    <w:rsid w:val="004465F9"/>
    <w:rsid w:val="004466B0"/>
    <w:rsid w:val="00453E9E"/>
    <w:rsid w:val="00454A2D"/>
    <w:rsid w:val="004556E1"/>
    <w:rsid w:val="004601A0"/>
    <w:rsid w:val="004609E1"/>
    <w:rsid w:val="00460C28"/>
    <w:rsid w:val="00461BD2"/>
    <w:rsid w:val="00461EF5"/>
    <w:rsid w:val="00462A09"/>
    <w:rsid w:val="004644E1"/>
    <w:rsid w:val="0046574E"/>
    <w:rsid w:val="004657E8"/>
    <w:rsid w:val="00467197"/>
    <w:rsid w:val="00467E99"/>
    <w:rsid w:val="00470790"/>
    <w:rsid w:val="00470FBB"/>
    <w:rsid w:val="00473029"/>
    <w:rsid w:val="00473EE4"/>
    <w:rsid w:val="00477B4C"/>
    <w:rsid w:val="00477B99"/>
    <w:rsid w:val="004841CA"/>
    <w:rsid w:val="00485C84"/>
    <w:rsid w:val="00486215"/>
    <w:rsid w:val="0048630D"/>
    <w:rsid w:val="00490E63"/>
    <w:rsid w:val="004921CF"/>
    <w:rsid w:val="004930F0"/>
    <w:rsid w:val="004A0BA8"/>
    <w:rsid w:val="004A1DD3"/>
    <w:rsid w:val="004A489D"/>
    <w:rsid w:val="004A4A2E"/>
    <w:rsid w:val="004A4CD0"/>
    <w:rsid w:val="004A5B15"/>
    <w:rsid w:val="004A6B6D"/>
    <w:rsid w:val="004A73A8"/>
    <w:rsid w:val="004A75D5"/>
    <w:rsid w:val="004A771F"/>
    <w:rsid w:val="004A78AE"/>
    <w:rsid w:val="004B004E"/>
    <w:rsid w:val="004B0589"/>
    <w:rsid w:val="004B0B74"/>
    <w:rsid w:val="004B1783"/>
    <w:rsid w:val="004B5349"/>
    <w:rsid w:val="004B5497"/>
    <w:rsid w:val="004B65AE"/>
    <w:rsid w:val="004B7661"/>
    <w:rsid w:val="004C1836"/>
    <w:rsid w:val="004C22E6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5ABB"/>
    <w:rsid w:val="004D6DB8"/>
    <w:rsid w:val="004E13F1"/>
    <w:rsid w:val="004E3F83"/>
    <w:rsid w:val="004E4A53"/>
    <w:rsid w:val="004E4DFF"/>
    <w:rsid w:val="004E5278"/>
    <w:rsid w:val="004E74F4"/>
    <w:rsid w:val="004F0129"/>
    <w:rsid w:val="004F257F"/>
    <w:rsid w:val="004F35CD"/>
    <w:rsid w:val="00501639"/>
    <w:rsid w:val="00501EFF"/>
    <w:rsid w:val="00502541"/>
    <w:rsid w:val="0050277D"/>
    <w:rsid w:val="005035EB"/>
    <w:rsid w:val="0050689B"/>
    <w:rsid w:val="005068AA"/>
    <w:rsid w:val="00506EDB"/>
    <w:rsid w:val="00511093"/>
    <w:rsid w:val="00512A8E"/>
    <w:rsid w:val="0051366E"/>
    <w:rsid w:val="00513CA0"/>
    <w:rsid w:val="00520422"/>
    <w:rsid w:val="0052085F"/>
    <w:rsid w:val="00521A6B"/>
    <w:rsid w:val="0052404D"/>
    <w:rsid w:val="00527331"/>
    <w:rsid w:val="00527D68"/>
    <w:rsid w:val="00530284"/>
    <w:rsid w:val="00531961"/>
    <w:rsid w:val="005321B0"/>
    <w:rsid w:val="00532F57"/>
    <w:rsid w:val="0053418A"/>
    <w:rsid w:val="005349D6"/>
    <w:rsid w:val="005352D1"/>
    <w:rsid w:val="005362C8"/>
    <w:rsid w:val="00536BC1"/>
    <w:rsid w:val="00537F36"/>
    <w:rsid w:val="00541205"/>
    <w:rsid w:val="005433DE"/>
    <w:rsid w:val="0054420E"/>
    <w:rsid w:val="005472E5"/>
    <w:rsid w:val="0055057E"/>
    <w:rsid w:val="00550B0C"/>
    <w:rsid w:val="0055113D"/>
    <w:rsid w:val="00551EF7"/>
    <w:rsid w:val="005551F3"/>
    <w:rsid w:val="00556A4F"/>
    <w:rsid w:val="00556A65"/>
    <w:rsid w:val="00561C0E"/>
    <w:rsid w:val="005662EA"/>
    <w:rsid w:val="0056709E"/>
    <w:rsid w:val="00567B5A"/>
    <w:rsid w:val="00567C18"/>
    <w:rsid w:val="0057009B"/>
    <w:rsid w:val="00570DFC"/>
    <w:rsid w:val="005735B3"/>
    <w:rsid w:val="005801F0"/>
    <w:rsid w:val="005826CC"/>
    <w:rsid w:val="005839B9"/>
    <w:rsid w:val="00586DF8"/>
    <w:rsid w:val="00591AB8"/>
    <w:rsid w:val="00594C91"/>
    <w:rsid w:val="00597954"/>
    <w:rsid w:val="005A0617"/>
    <w:rsid w:val="005A2450"/>
    <w:rsid w:val="005B10C2"/>
    <w:rsid w:val="005B15A7"/>
    <w:rsid w:val="005B3509"/>
    <w:rsid w:val="005B430B"/>
    <w:rsid w:val="005B4324"/>
    <w:rsid w:val="005B43B7"/>
    <w:rsid w:val="005B5D4F"/>
    <w:rsid w:val="005B6716"/>
    <w:rsid w:val="005B6C80"/>
    <w:rsid w:val="005B71FC"/>
    <w:rsid w:val="005C08BF"/>
    <w:rsid w:val="005C4CEE"/>
    <w:rsid w:val="005C4F38"/>
    <w:rsid w:val="005C5196"/>
    <w:rsid w:val="005D1EBB"/>
    <w:rsid w:val="005D3A74"/>
    <w:rsid w:val="005D43FD"/>
    <w:rsid w:val="005D65E6"/>
    <w:rsid w:val="005E05F5"/>
    <w:rsid w:val="005F19CB"/>
    <w:rsid w:val="005F37C2"/>
    <w:rsid w:val="005F5348"/>
    <w:rsid w:val="005F74E7"/>
    <w:rsid w:val="006011C8"/>
    <w:rsid w:val="0060128E"/>
    <w:rsid w:val="006024FD"/>
    <w:rsid w:val="0060310C"/>
    <w:rsid w:val="00605777"/>
    <w:rsid w:val="00605FAC"/>
    <w:rsid w:val="006150DB"/>
    <w:rsid w:val="006200AB"/>
    <w:rsid w:val="00620450"/>
    <w:rsid w:val="00620753"/>
    <w:rsid w:val="00620911"/>
    <w:rsid w:val="00620C61"/>
    <w:rsid w:val="00621EDB"/>
    <w:rsid w:val="00627F57"/>
    <w:rsid w:val="00635094"/>
    <w:rsid w:val="00644209"/>
    <w:rsid w:val="00647525"/>
    <w:rsid w:val="006479FE"/>
    <w:rsid w:val="00654275"/>
    <w:rsid w:val="00654E17"/>
    <w:rsid w:val="00655D65"/>
    <w:rsid w:val="00656634"/>
    <w:rsid w:val="0066183D"/>
    <w:rsid w:val="0066216C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07B1"/>
    <w:rsid w:val="006812E2"/>
    <w:rsid w:val="00681A96"/>
    <w:rsid w:val="00685DA5"/>
    <w:rsid w:val="0068673B"/>
    <w:rsid w:val="00687FBC"/>
    <w:rsid w:val="0069430F"/>
    <w:rsid w:val="00694EC1"/>
    <w:rsid w:val="006956E5"/>
    <w:rsid w:val="0069644B"/>
    <w:rsid w:val="00696FD4"/>
    <w:rsid w:val="006976AD"/>
    <w:rsid w:val="00697E3B"/>
    <w:rsid w:val="006A024A"/>
    <w:rsid w:val="006A108F"/>
    <w:rsid w:val="006A2254"/>
    <w:rsid w:val="006A6116"/>
    <w:rsid w:val="006A7E4F"/>
    <w:rsid w:val="006B04A7"/>
    <w:rsid w:val="006B369F"/>
    <w:rsid w:val="006B4DC6"/>
    <w:rsid w:val="006B4E8D"/>
    <w:rsid w:val="006B50E8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D02C0"/>
    <w:rsid w:val="006D146E"/>
    <w:rsid w:val="006D184F"/>
    <w:rsid w:val="006D2D7B"/>
    <w:rsid w:val="006D31D6"/>
    <w:rsid w:val="006D3595"/>
    <w:rsid w:val="006D4F77"/>
    <w:rsid w:val="006D6793"/>
    <w:rsid w:val="006E041E"/>
    <w:rsid w:val="006E5BEA"/>
    <w:rsid w:val="006E7083"/>
    <w:rsid w:val="006F0EB7"/>
    <w:rsid w:val="006F6671"/>
    <w:rsid w:val="006F77BC"/>
    <w:rsid w:val="00700D97"/>
    <w:rsid w:val="00700F72"/>
    <w:rsid w:val="007013DE"/>
    <w:rsid w:val="00701830"/>
    <w:rsid w:val="00702F63"/>
    <w:rsid w:val="007061E6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FED"/>
    <w:rsid w:val="007249D7"/>
    <w:rsid w:val="007252DA"/>
    <w:rsid w:val="007326E2"/>
    <w:rsid w:val="00732798"/>
    <w:rsid w:val="00735B24"/>
    <w:rsid w:val="00737264"/>
    <w:rsid w:val="007406C2"/>
    <w:rsid w:val="007407AE"/>
    <w:rsid w:val="00740CE1"/>
    <w:rsid w:val="00740D95"/>
    <w:rsid w:val="00740DC6"/>
    <w:rsid w:val="0074126C"/>
    <w:rsid w:val="00741B47"/>
    <w:rsid w:val="00745DE7"/>
    <w:rsid w:val="00746C0D"/>
    <w:rsid w:val="00750326"/>
    <w:rsid w:val="007505BC"/>
    <w:rsid w:val="0075278E"/>
    <w:rsid w:val="00754F5F"/>
    <w:rsid w:val="00757401"/>
    <w:rsid w:val="00757673"/>
    <w:rsid w:val="007576FA"/>
    <w:rsid w:val="00757C71"/>
    <w:rsid w:val="00757D0E"/>
    <w:rsid w:val="00763D77"/>
    <w:rsid w:val="00763EDE"/>
    <w:rsid w:val="00764F01"/>
    <w:rsid w:val="00765C4D"/>
    <w:rsid w:val="007663E0"/>
    <w:rsid w:val="00772C46"/>
    <w:rsid w:val="00773904"/>
    <w:rsid w:val="00773C4B"/>
    <w:rsid w:val="00773D16"/>
    <w:rsid w:val="007740A8"/>
    <w:rsid w:val="00775C8A"/>
    <w:rsid w:val="00775F73"/>
    <w:rsid w:val="007776E8"/>
    <w:rsid w:val="007815C4"/>
    <w:rsid w:val="00783FBE"/>
    <w:rsid w:val="0078628B"/>
    <w:rsid w:val="0078784C"/>
    <w:rsid w:val="007958BF"/>
    <w:rsid w:val="007A6D99"/>
    <w:rsid w:val="007A7E01"/>
    <w:rsid w:val="007B05F5"/>
    <w:rsid w:val="007B6A97"/>
    <w:rsid w:val="007B726E"/>
    <w:rsid w:val="007C2805"/>
    <w:rsid w:val="007C3D60"/>
    <w:rsid w:val="007C5712"/>
    <w:rsid w:val="007C672F"/>
    <w:rsid w:val="007C7343"/>
    <w:rsid w:val="007C794C"/>
    <w:rsid w:val="007D0337"/>
    <w:rsid w:val="007D0701"/>
    <w:rsid w:val="007D1787"/>
    <w:rsid w:val="007D2ED9"/>
    <w:rsid w:val="007D4BA2"/>
    <w:rsid w:val="007E2CB8"/>
    <w:rsid w:val="007E3A49"/>
    <w:rsid w:val="007E3D55"/>
    <w:rsid w:val="007E52D5"/>
    <w:rsid w:val="007E6725"/>
    <w:rsid w:val="007E7187"/>
    <w:rsid w:val="007F00BA"/>
    <w:rsid w:val="007F202F"/>
    <w:rsid w:val="007F20D9"/>
    <w:rsid w:val="007F46F6"/>
    <w:rsid w:val="007F664A"/>
    <w:rsid w:val="007F66E6"/>
    <w:rsid w:val="007F68CC"/>
    <w:rsid w:val="007F712B"/>
    <w:rsid w:val="00800492"/>
    <w:rsid w:val="00804822"/>
    <w:rsid w:val="00813005"/>
    <w:rsid w:val="00813FEF"/>
    <w:rsid w:val="00814FBC"/>
    <w:rsid w:val="00815E5B"/>
    <w:rsid w:val="00817ACD"/>
    <w:rsid w:val="008206FB"/>
    <w:rsid w:val="008229AD"/>
    <w:rsid w:val="00823310"/>
    <w:rsid w:val="008249B7"/>
    <w:rsid w:val="00826879"/>
    <w:rsid w:val="008272FD"/>
    <w:rsid w:val="00827A4E"/>
    <w:rsid w:val="00832891"/>
    <w:rsid w:val="00832945"/>
    <w:rsid w:val="008339A8"/>
    <w:rsid w:val="00836959"/>
    <w:rsid w:val="00843A60"/>
    <w:rsid w:val="00847D4E"/>
    <w:rsid w:val="00851D03"/>
    <w:rsid w:val="008536CE"/>
    <w:rsid w:val="00854C3B"/>
    <w:rsid w:val="00855272"/>
    <w:rsid w:val="00855988"/>
    <w:rsid w:val="00856D80"/>
    <w:rsid w:val="00860C40"/>
    <w:rsid w:val="00862A5B"/>
    <w:rsid w:val="00862D4C"/>
    <w:rsid w:val="0086441B"/>
    <w:rsid w:val="00865C7C"/>
    <w:rsid w:val="00870558"/>
    <w:rsid w:val="00873E64"/>
    <w:rsid w:val="00874EBC"/>
    <w:rsid w:val="00875FFC"/>
    <w:rsid w:val="008773A8"/>
    <w:rsid w:val="008804A4"/>
    <w:rsid w:val="00880861"/>
    <w:rsid w:val="00884733"/>
    <w:rsid w:val="00886901"/>
    <w:rsid w:val="00891C0B"/>
    <w:rsid w:val="008935DC"/>
    <w:rsid w:val="00896252"/>
    <w:rsid w:val="0089651C"/>
    <w:rsid w:val="00896608"/>
    <w:rsid w:val="008A2C39"/>
    <w:rsid w:val="008A3E85"/>
    <w:rsid w:val="008A518E"/>
    <w:rsid w:val="008A5D86"/>
    <w:rsid w:val="008A75A2"/>
    <w:rsid w:val="008C0905"/>
    <w:rsid w:val="008C26A3"/>
    <w:rsid w:val="008C4A56"/>
    <w:rsid w:val="008C642F"/>
    <w:rsid w:val="008D05CC"/>
    <w:rsid w:val="008D0BC5"/>
    <w:rsid w:val="008D0D68"/>
    <w:rsid w:val="008D306F"/>
    <w:rsid w:val="008D3292"/>
    <w:rsid w:val="008D3912"/>
    <w:rsid w:val="008E1877"/>
    <w:rsid w:val="008E4C32"/>
    <w:rsid w:val="008F195C"/>
    <w:rsid w:val="008F3789"/>
    <w:rsid w:val="008F525A"/>
    <w:rsid w:val="008F5663"/>
    <w:rsid w:val="008F5764"/>
    <w:rsid w:val="008F6D3F"/>
    <w:rsid w:val="008F71A1"/>
    <w:rsid w:val="008F7FE1"/>
    <w:rsid w:val="00900B9E"/>
    <w:rsid w:val="00901A45"/>
    <w:rsid w:val="00902AF3"/>
    <w:rsid w:val="00903AA4"/>
    <w:rsid w:val="00914237"/>
    <w:rsid w:val="00915FA4"/>
    <w:rsid w:val="009179FB"/>
    <w:rsid w:val="009203FD"/>
    <w:rsid w:val="0092483C"/>
    <w:rsid w:val="00925DAF"/>
    <w:rsid w:val="00926364"/>
    <w:rsid w:val="009264DF"/>
    <w:rsid w:val="009273BC"/>
    <w:rsid w:val="009317ED"/>
    <w:rsid w:val="0093355D"/>
    <w:rsid w:val="00935D92"/>
    <w:rsid w:val="009361EB"/>
    <w:rsid w:val="00941003"/>
    <w:rsid w:val="00941612"/>
    <w:rsid w:val="009425B3"/>
    <w:rsid w:val="00945BF2"/>
    <w:rsid w:val="0094711E"/>
    <w:rsid w:val="0094724E"/>
    <w:rsid w:val="00952951"/>
    <w:rsid w:val="00953A07"/>
    <w:rsid w:val="00954442"/>
    <w:rsid w:val="00955B6D"/>
    <w:rsid w:val="009570F0"/>
    <w:rsid w:val="00957398"/>
    <w:rsid w:val="0096219B"/>
    <w:rsid w:val="009624EC"/>
    <w:rsid w:val="00963289"/>
    <w:rsid w:val="00963607"/>
    <w:rsid w:val="0096523F"/>
    <w:rsid w:val="009658DA"/>
    <w:rsid w:val="0096675F"/>
    <w:rsid w:val="00966884"/>
    <w:rsid w:val="009707BE"/>
    <w:rsid w:val="00971D8C"/>
    <w:rsid w:val="00971FC5"/>
    <w:rsid w:val="00972425"/>
    <w:rsid w:val="009733F5"/>
    <w:rsid w:val="00977BDA"/>
    <w:rsid w:val="0098401D"/>
    <w:rsid w:val="009849E5"/>
    <w:rsid w:val="0098683C"/>
    <w:rsid w:val="0098753E"/>
    <w:rsid w:val="009923A9"/>
    <w:rsid w:val="00992961"/>
    <w:rsid w:val="00995198"/>
    <w:rsid w:val="00996071"/>
    <w:rsid w:val="009964CD"/>
    <w:rsid w:val="00997637"/>
    <w:rsid w:val="009976B4"/>
    <w:rsid w:val="009A27D2"/>
    <w:rsid w:val="009A3E4B"/>
    <w:rsid w:val="009A53C8"/>
    <w:rsid w:val="009A6414"/>
    <w:rsid w:val="009B3D65"/>
    <w:rsid w:val="009B3FDA"/>
    <w:rsid w:val="009B426B"/>
    <w:rsid w:val="009B5513"/>
    <w:rsid w:val="009B626F"/>
    <w:rsid w:val="009B7251"/>
    <w:rsid w:val="009C0ABF"/>
    <w:rsid w:val="009C3553"/>
    <w:rsid w:val="009C43E7"/>
    <w:rsid w:val="009C501A"/>
    <w:rsid w:val="009D0096"/>
    <w:rsid w:val="009D0E23"/>
    <w:rsid w:val="009D14CA"/>
    <w:rsid w:val="009D4DED"/>
    <w:rsid w:val="009D5757"/>
    <w:rsid w:val="009D7DB0"/>
    <w:rsid w:val="009E1D78"/>
    <w:rsid w:val="009E20AB"/>
    <w:rsid w:val="009E295D"/>
    <w:rsid w:val="009E5B17"/>
    <w:rsid w:val="009E78B5"/>
    <w:rsid w:val="009E7925"/>
    <w:rsid w:val="009E798E"/>
    <w:rsid w:val="009F01FC"/>
    <w:rsid w:val="009F1127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1BD6"/>
    <w:rsid w:val="00A24878"/>
    <w:rsid w:val="00A2546D"/>
    <w:rsid w:val="00A25E1C"/>
    <w:rsid w:val="00A25ED4"/>
    <w:rsid w:val="00A26E89"/>
    <w:rsid w:val="00A30DC0"/>
    <w:rsid w:val="00A32D0C"/>
    <w:rsid w:val="00A33868"/>
    <w:rsid w:val="00A3587B"/>
    <w:rsid w:val="00A41956"/>
    <w:rsid w:val="00A42756"/>
    <w:rsid w:val="00A43EB3"/>
    <w:rsid w:val="00A44DD4"/>
    <w:rsid w:val="00A47016"/>
    <w:rsid w:val="00A4771A"/>
    <w:rsid w:val="00A47DD9"/>
    <w:rsid w:val="00A47ECD"/>
    <w:rsid w:val="00A50FB9"/>
    <w:rsid w:val="00A51F4E"/>
    <w:rsid w:val="00A5397B"/>
    <w:rsid w:val="00A54DA6"/>
    <w:rsid w:val="00A57D58"/>
    <w:rsid w:val="00A60CDF"/>
    <w:rsid w:val="00A6116D"/>
    <w:rsid w:val="00A65F2C"/>
    <w:rsid w:val="00A700EE"/>
    <w:rsid w:val="00A71DC3"/>
    <w:rsid w:val="00A72188"/>
    <w:rsid w:val="00A734EF"/>
    <w:rsid w:val="00A737D3"/>
    <w:rsid w:val="00A73873"/>
    <w:rsid w:val="00A749BE"/>
    <w:rsid w:val="00A8041F"/>
    <w:rsid w:val="00A8062A"/>
    <w:rsid w:val="00A807A5"/>
    <w:rsid w:val="00A80A0B"/>
    <w:rsid w:val="00A81EC1"/>
    <w:rsid w:val="00A83F13"/>
    <w:rsid w:val="00A842F8"/>
    <w:rsid w:val="00A8458D"/>
    <w:rsid w:val="00A87B0A"/>
    <w:rsid w:val="00A93198"/>
    <w:rsid w:val="00A9668D"/>
    <w:rsid w:val="00A968D0"/>
    <w:rsid w:val="00A97137"/>
    <w:rsid w:val="00AA1BF0"/>
    <w:rsid w:val="00AA4441"/>
    <w:rsid w:val="00AA5045"/>
    <w:rsid w:val="00AA73FE"/>
    <w:rsid w:val="00AA7D8F"/>
    <w:rsid w:val="00AB14AF"/>
    <w:rsid w:val="00AC0C2C"/>
    <w:rsid w:val="00AC11BA"/>
    <w:rsid w:val="00AC390C"/>
    <w:rsid w:val="00AC3B7A"/>
    <w:rsid w:val="00AC51F3"/>
    <w:rsid w:val="00AC532F"/>
    <w:rsid w:val="00AC5CEF"/>
    <w:rsid w:val="00AC710B"/>
    <w:rsid w:val="00AC768E"/>
    <w:rsid w:val="00AC7B67"/>
    <w:rsid w:val="00AD0B89"/>
    <w:rsid w:val="00AD47D4"/>
    <w:rsid w:val="00AD62D8"/>
    <w:rsid w:val="00AE1546"/>
    <w:rsid w:val="00AE33D9"/>
    <w:rsid w:val="00AE7A63"/>
    <w:rsid w:val="00AF0BEC"/>
    <w:rsid w:val="00AF267E"/>
    <w:rsid w:val="00AF63C3"/>
    <w:rsid w:val="00AF7CE1"/>
    <w:rsid w:val="00B00E7C"/>
    <w:rsid w:val="00B011E3"/>
    <w:rsid w:val="00B0301F"/>
    <w:rsid w:val="00B0351C"/>
    <w:rsid w:val="00B03934"/>
    <w:rsid w:val="00B048B1"/>
    <w:rsid w:val="00B11686"/>
    <w:rsid w:val="00B12C6B"/>
    <w:rsid w:val="00B13276"/>
    <w:rsid w:val="00B139D9"/>
    <w:rsid w:val="00B22DD8"/>
    <w:rsid w:val="00B2317F"/>
    <w:rsid w:val="00B25059"/>
    <w:rsid w:val="00B26826"/>
    <w:rsid w:val="00B31D15"/>
    <w:rsid w:val="00B31D8E"/>
    <w:rsid w:val="00B32E81"/>
    <w:rsid w:val="00B34146"/>
    <w:rsid w:val="00B351C5"/>
    <w:rsid w:val="00B3597B"/>
    <w:rsid w:val="00B37C0B"/>
    <w:rsid w:val="00B437D7"/>
    <w:rsid w:val="00B43C10"/>
    <w:rsid w:val="00B46744"/>
    <w:rsid w:val="00B477DB"/>
    <w:rsid w:val="00B50307"/>
    <w:rsid w:val="00B5050B"/>
    <w:rsid w:val="00B50EBF"/>
    <w:rsid w:val="00B53408"/>
    <w:rsid w:val="00B53ED3"/>
    <w:rsid w:val="00B54E3D"/>
    <w:rsid w:val="00B55214"/>
    <w:rsid w:val="00B55FAF"/>
    <w:rsid w:val="00B579C9"/>
    <w:rsid w:val="00B6089F"/>
    <w:rsid w:val="00B61A6F"/>
    <w:rsid w:val="00B64AEB"/>
    <w:rsid w:val="00B64D08"/>
    <w:rsid w:val="00B70A39"/>
    <w:rsid w:val="00B70AB2"/>
    <w:rsid w:val="00B72EEE"/>
    <w:rsid w:val="00B760E8"/>
    <w:rsid w:val="00B76F72"/>
    <w:rsid w:val="00B809B1"/>
    <w:rsid w:val="00B824F1"/>
    <w:rsid w:val="00B87183"/>
    <w:rsid w:val="00B92AD4"/>
    <w:rsid w:val="00BA1009"/>
    <w:rsid w:val="00BA1684"/>
    <w:rsid w:val="00BA2B59"/>
    <w:rsid w:val="00BA5C4C"/>
    <w:rsid w:val="00BA715D"/>
    <w:rsid w:val="00BB1819"/>
    <w:rsid w:val="00BB364F"/>
    <w:rsid w:val="00BB42DF"/>
    <w:rsid w:val="00BB4EBA"/>
    <w:rsid w:val="00BB5DA9"/>
    <w:rsid w:val="00BB6722"/>
    <w:rsid w:val="00BC014F"/>
    <w:rsid w:val="00BC0164"/>
    <w:rsid w:val="00BC28D4"/>
    <w:rsid w:val="00BC5B54"/>
    <w:rsid w:val="00BC78A2"/>
    <w:rsid w:val="00BD142D"/>
    <w:rsid w:val="00BD3800"/>
    <w:rsid w:val="00BD505D"/>
    <w:rsid w:val="00BD61A7"/>
    <w:rsid w:val="00BE09CA"/>
    <w:rsid w:val="00BE114C"/>
    <w:rsid w:val="00BE145A"/>
    <w:rsid w:val="00BE43C0"/>
    <w:rsid w:val="00BE7761"/>
    <w:rsid w:val="00BF03A9"/>
    <w:rsid w:val="00BF0F57"/>
    <w:rsid w:val="00BF14BC"/>
    <w:rsid w:val="00BF4AEF"/>
    <w:rsid w:val="00BF7292"/>
    <w:rsid w:val="00C00948"/>
    <w:rsid w:val="00C0248C"/>
    <w:rsid w:val="00C047F9"/>
    <w:rsid w:val="00C06CDB"/>
    <w:rsid w:val="00C06D0F"/>
    <w:rsid w:val="00C070FB"/>
    <w:rsid w:val="00C13799"/>
    <w:rsid w:val="00C149C4"/>
    <w:rsid w:val="00C2326E"/>
    <w:rsid w:val="00C2460C"/>
    <w:rsid w:val="00C2552A"/>
    <w:rsid w:val="00C308BE"/>
    <w:rsid w:val="00C31F5F"/>
    <w:rsid w:val="00C32053"/>
    <w:rsid w:val="00C35648"/>
    <w:rsid w:val="00C36154"/>
    <w:rsid w:val="00C40FD8"/>
    <w:rsid w:val="00C41733"/>
    <w:rsid w:val="00C43D44"/>
    <w:rsid w:val="00C462C4"/>
    <w:rsid w:val="00C5076B"/>
    <w:rsid w:val="00C55A65"/>
    <w:rsid w:val="00C60C71"/>
    <w:rsid w:val="00C632B3"/>
    <w:rsid w:val="00C636DB"/>
    <w:rsid w:val="00C63B7C"/>
    <w:rsid w:val="00C70D48"/>
    <w:rsid w:val="00C71038"/>
    <w:rsid w:val="00C7592C"/>
    <w:rsid w:val="00C77158"/>
    <w:rsid w:val="00C77DFE"/>
    <w:rsid w:val="00C80D4B"/>
    <w:rsid w:val="00C822CF"/>
    <w:rsid w:val="00C8278A"/>
    <w:rsid w:val="00C82F9C"/>
    <w:rsid w:val="00C84A92"/>
    <w:rsid w:val="00C8558C"/>
    <w:rsid w:val="00C85ABE"/>
    <w:rsid w:val="00C87571"/>
    <w:rsid w:val="00C90A57"/>
    <w:rsid w:val="00C91F07"/>
    <w:rsid w:val="00C92120"/>
    <w:rsid w:val="00C942FC"/>
    <w:rsid w:val="00C966DA"/>
    <w:rsid w:val="00C976B2"/>
    <w:rsid w:val="00CA1213"/>
    <w:rsid w:val="00CA2E29"/>
    <w:rsid w:val="00CA3607"/>
    <w:rsid w:val="00CA72F1"/>
    <w:rsid w:val="00CB0CF2"/>
    <w:rsid w:val="00CB2DCB"/>
    <w:rsid w:val="00CB37F7"/>
    <w:rsid w:val="00CB4412"/>
    <w:rsid w:val="00CB4591"/>
    <w:rsid w:val="00CB6F85"/>
    <w:rsid w:val="00CC0473"/>
    <w:rsid w:val="00CC1794"/>
    <w:rsid w:val="00CC1E8D"/>
    <w:rsid w:val="00CC3970"/>
    <w:rsid w:val="00CC3ED1"/>
    <w:rsid w:val="00CC45A9"/>
    <w:rsid w:val="00CC4988"/>
    <w:rsid w:val="00CC6113"/>
    <w:rsid w:val="00CD66D5"/>
    <w:rsid w:val="00CE0A40"/>
    <w:rsid w:val="00CE1852"/>
    <w:rsid w:val="00CE2724"/>
    <w:rsid w:val="00CE2946"/>
    <w:rsid w:val="00CE4329"/>
    <w:rsid w:val="00CE5643"/>
    <w:rsid w:val="00CF1014"/>
    <w:rsid w:val="00CF7619"/>
    <w:rsid w:val="00D0000A"/>
    <w:rsid w:val="00D00EA0"/>
    <w:rsid w:val="00D01999"/>
    <w:rsid w:val="00D01A50"/>
    <w:rsid w:val="00D02AFB"/>
    <w:rsid w:val="00D05997"/>
    <w:rsid w:val="00D05D33"/>
    <w:rsid w:val="00D160F3"/>
    <w:rsid w:val="00D17071"/>
    <w:rsid w:val="00D17B72"/>
    <w:rsid w:val="00D17E86"/>
    <w:rsid w:val="00D201E6"/>
    <w:rsid w:val="00D20AF3"/>
    <w:rsid w:val="00D20FFB"/>
    <w:rsid w:val="00D23118"/>
    <w:rsid w:val="00D2517E"/>
    <w:rsid w:val="00D25CD7"/>
    <w:rsid w:val="00D3261D"/>
    <w:rsid w:val="00D33A08"/>
    <w:rsid w:val="00D35F06"/>
    <w:rsid w:val="00D36226"/>
    <w:rsid w:val="00D455D4"/>
    <w:rsid w:val="00D45E62"/>
    <w:rsid w:val="00D46A28"/>
    <w:rsid w:val="00D46DC4"/>
    <w:rsid w:val="00D5003F"/>
    <w:rsid w:val="00D5062B"/>
    <w:rsid w:val="00D53541"/>
    <w:rsid w:val="00D55E39"/>
    <w:rsid w:val="00D56066"/>
    <w:rsid w:val="00D566C0"/>
    <w:rsid w:val="00D57EC3"/>
    <w:rsid w:val="00D60633"/>
    <w:rsid w:val="00D60DA3"/>
    <w:rsid w:val="00D620FF"/>
    <w:rsid w:val="00D63E1C"/>
    <w:rsid w:val="00D65A90"/>
    <w:rsid w:val="00D65BF3"/>
    <w:rsid w:val="00D718AF"/>
    <w:rsid w:val="00D73D35"/>
    <w:rsid w:val="00D74C34"/>
    <w:rsid w:val="00D7592B"/>
    <w:rsid w:val="00D7615A"/>
    <w:rsid w:val="00D761E4"/>
    <w:rsid w:val="00D7679A"/>
    <w:rsid w:val="00D76A3B"/>
    <w:rsid w:val="00D81015"/>
    <w:rsid w:val="00D83505"/>
    <w:rsid w:val="00D86D34"/>
    <w:rsid w:val="00D872B1"/>
    <w:rsid w:val="00D91D07"/>
    <w:rsid w:val="00DA55F6"/>
    <w:rsid w:val="00DA6A9E"/>
    <w:rsid w:val="00DC1CC0"/>
    <w:rsid w:val="00DC273F"/>
    <w:rsid w:val="00DC38B8"/>
    <w:rsid w:val="00DC4475"/>
    <w:rsid w:val="00DC46F0"/>
    <w:rsid w:val="00DC58C0"/>
    <w:rsid w:val="00DD3A2B"/>
    <w:rsid w:val="00DD61DE"/>
    <w:rsid w:val="00DD7094"/>
    <w:rsid w:val="00DE11A5"/>
    <w:rsid w:val="00DE25A0"/>
    <w:rsid w:val="00DE4E91"/>
    <w:rsid w:val="00DF0B35"/>
    <w:rsid w:val="00DF39D2"/>
    <w:rsid w:val="00DF56A7"/>
    <w:rsid w:val="00DF6BBB"/>
    <w:rsid w:val="00DF7125"/>
    <w:rsid w:val="00E017F3"/>
    <w:rsid w:val="00E01912"/>
    <w:rsid w:val="00E02FD6"/>
    <w:rsid w:val="00E04749"/>
    <w:rsid w:val="00E06260"/>
    <w:rsid w:val="00E07A22"/>
    <w:rsid w:val="00E10161"/>
    <w:rsid w:val="00E11CB1"/>
    <w:rsid w:val="00E14506"/>
    <w:rsid w:val="00E16674"/>
    <w:rsid w:val="00E16A6E"/>
    <w:rsid w:val="00E16B45"/>
    <w:rsid w:val="00E207BD"/>
    <w:rsid w:val="00E21911"/>
    <w:rsid w:val="00E2417A"/>
    <w:rsid w:val="00E25B4B"/>
    <w:rsid w:val="00E26437"/>
    <w:rsid w:val="00E37782"/>
    <w:rsid w:val="00E37F4B"/>
    <w:rsid w:val="00E411A9"/>
    <w:rsid w:val="00E4350D"/>
    <w:rsid w:val="00E4387D"/>
    <w:rsid w:val="00E43A22"/>
    <w:rsid w:val="00E46063"/>
    <w:rsid w:val="00E5325E"/>
    <w:rsid w:val="00E53E8F"/>
    <w:rsid w:val="00E54CEB"/>
    <w:rsid w:val="00E557D7"/>
    <w:rsid w:val="00E55E85"/>
    <w:rsid w:val="00E55EED"/>
    <w:rsid w:val="00E560EA"/>
    <w:rsid w:val="00E62588"/>
    <w:rsid w:val="00E62E28"/>
    <w:rsid w:val="00E6313E"/>
    <w:rsid w:val="00E7227E"/>
    <w:rsid w:val="00E7396A"/>
    <w:rsid w:val="00E73FD6"/>
    <w:rsid w:val="00E74EFA"/>
    <w:rsid w:val="00E75850"/>
    <w:rsid w:val="00E76CD4"/>
    <w:rsid w:val="00E86CF4"/>
    <w:rsid w:val="00E90586"/>
    <w:rsid w:val="00E9183E"/>
    <w:rsid w:val="00E91C1D"/>
    <w:rsid w:val="00E936B6"/>
    <w:rsid w:val="00E94476"/>
    <w:rsid w:val="00E948E4"/>
    <w:rsid w:val="00E960BA"/>
    <w:rsid w:val="00E96C90"/>
    <w:rsid w:val="00E9768D"/>
    <w:rsid w:val="00EA067A"/>
    <w:rsid w:val="00EA15BA"/>
    <w:rsid w:val="00EA1A26"/>
    <w:rsid w:val="00EA2F92"/>
    <w:rsid w:val="00EA5A23"/>
    <w:rsid w:val="00EA7141"/>
    <w:rsid w:val="00EB27E9"/>
    <w:rsid w:val="00EB5070"/>
    <w:rsid w:val="00EB5774"/>
    <w:rsid w:val="00EB6169"/>
    <w:rsid w:val="00EB64CF"/>
    <w:rsid w:val="00EB74A3"/>
    <w:rsid w:val="00EC1F3E"/>
    <w:rsid w:val="00EC364C"/>
    <w:rsid w:val="00EC4106"/>
    <w:rsid w:val="00EC65CA"/>
    <w:rsid w:val="00ED267B"/>
    <w:rsid w:val="00ED2C01"/>
    <w:rsid w:val="00ED306E"/>
    <w:rsid w:val="00ED7B9C"/>
    <w:rsid w:val="00EE2467"/>
    <w:rsid w:val="00EE3131"/>
    <w:rsid w:val="00EE6D9A"/>
    <w:rsid w:val="00EE7426"/>
    <w:rsid w:val="00EF0027"/>
    <w:rsid w:val="00EF0F49"/>
    <w:rsid w:val="00EF26EB"/>
    <w:rsid w:val="00EF291C"/>
    <w:rsid w:val="00EF584E"/>
    <w:rsid w:val="00EF6164"/>
    <w:rsid w:val="00EF7C2B"/>
    <w:rsid w:val="00F007F5"/>
    <w:rsid w:val="00F01D4C"/>
    <w:rsid w:val="00F02583"/>
    <w:rsid w:val="00F04C12"/>
    <w:rsid w:val="00F052B6"/>
    <w:rsid w:val="00F07103"/>
    <w:rsid w:val="00F10EA5"/>
    <w:rsid w:val="00F115D4"/>
    <w:rsid w:val="00F14219"/>
    <w:rsid w:val="00F14A3D"/>
    <w:rsid w:val="00F1565A"/>
    <w:rsid w:val="00F156C3"/>
    <w:rsid w:val="00F25E14"/>
    <w:rsid w:val="00F271F7"/>
    <w:rsid w:val="00F32044"/>
    <w:rsid w:val="00F36B32"/>
    <w:rsid w:val="00F41343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7A5E"/>
    <w:rsid w:val="00F62599"/>
    <w:rsid w:val="00F62C3C"/>
    <w:rsid w:val="00F63B47"/>
    <w:rsid w:val="00F64602"/>
    <w:rsid w:val="00F65701"/>
    <w:rsid w:val="00F660A2"/>
    <w:rsid w:val="00F677D7"/>
    <w:rsid w:val="00F7230C"/>
    <w:rsid w:val="00F7362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97BA3"/>
    <w:rsid w:val="00FA0025"/>
    <w:rsid w:val="00FA0E7F"/>
    <w:rsid w:val="00FA24B0"/>
    <w:rsid w:val="00FA4314"/>
    <w:rsid w:val="00FA45BB"/>
    <w:rsid w:val="00FA5099"/>
    <w:rsid w:val="00FA72FD"/>
    <w:rsid w:val="00FB04B7"/>
    <w:rsid w:val="00FB3307"/>
    <w:rsid w:val="00FB3446"/>
    <w:rsid w:val="00FB4A0E"/>
    <w:rsid w:val="00FB698B"/>
    <w:rsid w:val="00FC2F44"/>
    <w:rsid w:val="00FC62BC"/>
    <w:rsid w:val="00FC63D2"/>
    <w:rsid w:val="00FD1481"/>
    <w:rsid w:val="00FD30D6"/>
    <w:rsid w:val="00FD6378"/>
    <w:rsid w:val="00FE2612"/>
    <w:rsid w:val="00FE2DE8"/>
    <w:rsid w:val="00FE3AC8"/>
    <w:rsid w:val="00FE7F47"/>
    <w:rsid w:val="00FF018B"/>
    <w:rsid w:val="00FF0708"/>
    <w:rsid w:val="00FF0CF2"/>
    <w:rsid w:val="00FF170B"/>
    <w:rsid w:val="00FF3038"/>
    <w:rsid w:val="00FF39F5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#eaeaea"/>
    </o:shapedefaults>
    <o:shapelayout v:ext="edit">
      <o:idmap v:ext="edit" data="2"/>
    </o:shapelayout>
  </w:shapeDefaults>
  <w:decimalSymbol w:val="."/>
  <w:listSeparator w:val=","/>
  <w14:docId w14:val="6697AF22"/>
  <w15:chartTrackingRefBased/>
  <w15:docId w15:val="{EB0D9286-F6B6-4E1C-B34D-EA987258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1">
    <w:name w:val="Title1"/>
    <w:basedOn w:val="a"/>
    <w:next w:val="a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a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a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a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a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a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a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a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a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a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a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a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a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a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a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a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a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a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a"/>
    <w:rsid w:val="004B0B74"/>
    <w:pPr>
      <w:spacing w:before="230"/>
    </w:pPr>
    <w:rPr>
      <w:rFonts w:ascii="Arial" w:hAnsi="Arial"/>
      <w:b/>
      <w:i/>
      <w:sz w:val="17"/>
    </w:rPr>
  </w:style>
  <w:style w:type="paragraph" w:styleId="a3">
    <w:name w:val="header"/>
    <w:basedOn w:val="a"/>
    <w:link w:val="a4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4">
    <w:name w:val="ヘッダー (文字)"/>
    <w:link w:val="a3"/>
    <w:uiPriority w:val="99"/>
    <w:rsid w:val="001E2F1C"/>
    <w:rPr>
      <w:sz w:val="24"/>
      <w:szCs w:val="24"/>
      <w:lang w:val="de-DE" w:eastAsia="ja-JP" w:bidi="ar-SA"/>
    </w:rPr>
  </w:style>
  <w:style w:type="paragraph" w:styleId="a5">
    <w:name w:val="footer"/>
    <w:basedOn w:val="a"/>
    <w:link w:val="a6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6">
    <w:name w:val="フッター (文字)"/>
    <w:link w:val="a5"/>
    <w:uiPriority w:val="99"/>
    <w:rsid w:val="001E2F1C"/>
    <w:rPr>
      <w:sz w:val="24"/>
      <w:szCs w:val="24"/>
      <w:lang w:val="de-DE" w:eastAsia="ja-JP" w:bidi="ar-SA"/>
    </w:rPr>
  </w:style>
  <w:style w:type="paragraph" w:styleId="a7">
    <w:name w:val="Balloon Text"/>
    <w:basedOn w:val="a"/>
    <w:link w:val="a8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a8">
    <w:name w:val="吹き出し (文字)"/>
    <w:link w:val="a7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a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a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character" w:styleId="a9">
    <w:name w:val="line number"/>
    <w:uiPriority w:val="99"/>
    <w:semiHidden/>
    <w:unhideWhenUsed/>
    <w:rsid w:val="000323DA"/>
  </w:style>
  <w:style w:type="paragraph" w:customStyle="1" w:styleId="MainText">
    <w:name w:val="Main Text"/>
    <w:basedOn w:val="a"/>
    <w:link w:val="MainTextChar"/>
    <w:rsid w:val="00A60CDF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A60CDF"/>
    <w:rPr>
      <w:sz w:val="24"/>
      <w:szCs w:val="24"/>
      <w:lang w:val="en-US" w:eastAsia="ja-JP"/>
    </w:rPr>
  </w:style>
  <w:style w:type="character" w:styleId="aa">
    <w:name w:val="Hyperlink"/>
    <w:uiPriority w:val="99"/>
    <w:unhideWhenUsed/>
    <w:rsid w:val="00F7362C"/>
    <w:rPr>
      <w:color w:val="0563C1"/>
      <w:u w:val="single"/>
    </w:rPr>
  </w:style>
  <w:style w:type="character" w:styleId="ab">
    <w:name w:val="Unresolved Mention"/>
    <w:basedOn w:val="a0"/>
    <w:uiPriority w:val="99"/>
    <w:semiHidden/>
    <w:unhideWhenUsed/>
    <w:rsid w:val="00BB3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ahiro-suzuki@sci.hokudai.ac.jp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tanino@sci.hokudai.ac.jp" TargetMode="Externa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&#35542;&#25991;&#20316;&#25104;\Ti-kamebanin\ACIE\Communication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8A6DD-3ADE-4FFD-955F-35F5342AE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Communication.dot</Template>
  <TotalTime>1</TotalTime>
  <Pages>6</Pages>
  <Words>3159</Words>
  <Characters>17726</Characters>
  <Application>Microsoft Office Word</Application>
  <DocSecurity>0</DocSecurity>
  <Lines>347</Lines>
  <Paragraphs>67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((Title))</vt:lpstr>
      <vt:lpstr>((Title))</vt:lpstr>
      <vt:lpstr>((Title))</vt:lpstr>
    </vt:vector>
  </TitlesOfParts>
  <Company>WILEY-VCH Verlag GmbH &amp; Co. KGaA</Company>
  <LinksUpToDate>false</LinksUpToDate>
  <CharactersWithSpaces>20818</CharactersWithSpaces>
  <SharedDoc>false</SharedDoc>
  <HLinks>
    <vt:vector size="12" baseType="variant">
      <vt:variant>
        <vt:i4>8</vt:i4>
      </vt:variant>
      <vt:variant>
        <vt:i4>3</vt:i4>
      </vt:variant>
      <vt:variant>
        <vt:i4>0</vt:i4>
      </vt:variant>
      <vt:variant>
        <vt:i4>5</vt:i4>
      </vt:variant>
      <vt:variant>
        <vt:lpwstr>http://www.ccdc.cam.ac.uk/structures</vt:lpwstr>
      </vt:variant>
      <vt:variant>
        <vt:lpwstr/>
      </vt:variant>
      <vt:variant>
        <vt:i4>5963860</vt:i4>
      </vt:variant>
      <vt:variant>
        <vt:i4>0</vt:i4>
      </vt:variant>
      <vt:variant>
        <vt:i4>0</vt:i4>
      </vt:variant>
      <vt:variant>
        <vt:i4>5</vt:i4>
      </vt:variant>
      <vt:variant>
        <vt:lpwstr>https://onlinelibrary.wiley.com/page/journal/15213773/homepage/notice-to-authors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takahiro</dc:creator>
  <cp:keywords/>
  <cp:lastModifiedBy>takahiro</cp:lastModifiedBy>
  <cp:revision>2</cp:revision>
  <cp:lastPrinted>2022-11-03T09:17:00Z</cp:lastPrinted>
  <dcterms:created xsi:type="dcterms:W3CDTF">2022-12-18T05:55:00Z</dcterms:created>
  <dcterms:modified xsi:type="dcterms:W3CDTF">2022-12-18T05:55:00Z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93571f89c0ec03978d925f82ee617075c988c8c446fa010b83382a336dac2d83</vt:lpwstr>
  </property>
</Properties>
</file>