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C448A" w14:textId="481200EC" w:rsidR="00686514" w:rsidRDefault="00686514" w:rsidP="000E22DB">
      <w:pPr>
        <w:spacing w:line="480" w:lineRule="auto"/>
        <w:outlineLvl w:val="0"/>
        <w:rPr>
          <w:rFonts w:ascii="Times New Roman" w:hAnsi="Times New Roman" w:cs="Times New Roman"/>
          <w:b/>
        </w:rPr>
      </w:pPr>
      <w:bookmarkStart w:id="0" w:name="_GoBack"/>
      <w:r w:rsidRPr="00686514">
        <w:rPr>
          <w:rFonts w:ascii="Times New Roman" w:hAnsi="Times New Roman" w:cs="Times New Roman"/>
          <w:b/>
        </w:rPr>
        <w:t>Supplementary data</w:t>
      </w:r>
      <w:bookmarkEnd w:id="0"/>
    </w:p>
    <w:p w14:paraId="0788DDA4" w14:textId="3FA65016" w:rsidR="00882CC8" w:rsidRPr="000A21D8" w:rsidRDefault="00882CC8" w:rsidP="000E22DB">
      <w:pPr>
        <w:spacing w:line="480" w:lineRule="auto"/>
        <w:outlineLvl w:val="0"/>
        <w:rPr>
          <w:rFonts w:ascii="Times New Roman" w:hAnsi="Times New Roman" w:cs="Times New Roman"/>
          <w:b/>
          <w:kern w:val="0"/>
        </w:rPr>
      </w:pPr>
      <w:r w:rsidRPr="000A21D8">
        <w:rPr>
          <w:rFonts w:ascii="Times New Roman" w:hAnsi="Times New Roman" w:cs="Times New Roman"/>
          <w:b/>
        </w:rPr>
        <w:t>Determination of</w:t>
      </w:r>
      <w:r w:rsidRPr="000A21D8">
        <w:rPr>
          <w:rFonts w:ascii="Times New Roman" w:hAnsi="Times New Roman" w:cs="Times New Roman"/>
          <w:b/>
          <w:kern w:val="0"/>
        </w:rPr>
        <w:t xml:space="preserve"> risk factors</w:t>
      </w:r>
    </w:p>
    <w:p w14:paraId="6FD449DF" w14:textId="244960E9" w:rsidR="00882CC8" w:rsidRPr="000A21D8" w:rsidRDefault="00882CC8" w:rsidP="000E22DB">
      <w:pPr>
        <w:spacing w:line="480" w:lineRule="auto"/>
        <w:outlineLvl w:val="0"/>
        <w:rPr>
          <w:rFonts w:ascii="Times New Roman" w:hAnsi="Times New Roman" w:cs="Times New Roman"/>
          <w:kern w:val="0"/>
        </w:rPr>
      </w:pPr>
      <w:r w:rsidRPr="000A21D8">
        <w:rPr>
          <w:rFonts w:ascii="Times New Roman" w:hAnsi="Times New Roman" w:cs="Times New Roman"/>
          <w:kern w:val="0"/>
        </w:rPr>
        <w:t xml:space="preserve">Hypertension was defined as the use of any antihypertensive medication or blood pressure higher than 140/90 mmHg on more than two occasions during the follow-up period. Diabetes mellitus was defined as the use of any antidiabetic medication or </w:t>
      </w:r>
      <w:proofErr w:type="spellStart"/>
      <w:r w:rsidRPr="000A21D8">
        <w:rPr>
          <w:rFonts w:ascii="Times New Roman" w:hAnsi="Times New Roman" w:cs="Times New Roman"/>
          <w:kern w:val="0"/>
        </w:rPr>
        <w:t>haemoglobin</w:t>
      </w:r>
      <w:proofErr w:type="spellEnd"/>
      <w:r w:rsidRPr="000A21D8">
        <w:rPr>
          <w:rFonts w:ascii="Times New Roman" w:hAnsi="Times New Roman" w:cs="Times New Roman"/>
          <w:kern w:val="0"/>
        </w:rPr>
        <w:t xml:space="preserve"> A1</w:t>
      </w:r>
      <w:r w:rsidR="000E22DB" w:rsidRPr="000A21D8">
        <w:rPr>
          <w:rFonts w:ascii="Times New Roman" w:hAnsi="Times New Roman" w:cs="Times New Roman"/>
          <w:kern w:val="0"/>
        </w:rPr>
        <w:t>c</w:t>
      </w:r>
      <w:r w:rsidRPr="000A21D8">
        <w:rPr>
          <w:rFonts w:ascii="Times New Roman" w:hAnsi="Times New Roman" w:cs="Times New Roman"/>
          <w:kern w:val="0"/>
        </w:rPr>
        <w:t xml:space="preserve"> (NGSP) &gt; 6.5%. </w:t>
      </w:r>
      <w:proofErr w:type="spellStart"/>
      <w:r w:rsidRPr="000A21D8">
        <w:rPr>
          <w:rFonts w:ascii="Times New Roman" w:hAnsi="Times New Roman" w:cs="Times New Roman"/>
          <w:kern w:val="0"/>
        </w:rPr>
        <w:t>Dyslipidaemia</w:t>
      </w:r>
      <w:proofErr w:type="spellEnd"/>
      <w:r w:rsidRPr="000A21D8">
        <w:rPr>
          <w:rFonts w:ascii="Times New Roman" w:hAnsi="Times New Roman" w:cs="Times New Roman"/>
          <w:kern w:val="0"/>
        </w:rPr>
        <w:t xml:space="preserve"> was defined as the use of any lipid-lowering agents or an elevated serum low-density lipoprotein concentration &gt; 140 mg/dl. </w:t>
      </w:r>
      <w:proofErr w:type="spellStart"/>
      <w:r w:rsidRPr="000A21D8">
        <w:rPr>
          <w:rFonts w:ascii="Times New Roman" w:hAnsi="Times New Roman" w:cs="Times New Roman"/>
          <w:kern w:val="0"/>
        </w:rPr>
        <w:t>Glucocorticosteroid</w:t>
      </w:r>
      <w:proofErr w:type="spellEnd"/>
      <w:r w:rsidRPr="000A21D8">
        <w:rPr>
          <w:rFonts w:ascii="Times New Roman" w:hAnsi="Times New Roman" w:cs="Times New Roman"/>
          <w:kern w:val="0"/>
        </w:rPr>
        <w:t xml:space="preserve"> treatment was defined as the use of any oral or intravenous corticosteroid therapy for more than three consecutive months at any time of the follow-up. Current cigarette smoking was defined as any cigarette or cigar during the follow-up period.</w:t>
      </w:r>
    </w:p>
    <w:p w14:paraId="5A0506BA" w14:textId="77777777" w:rsidR="00882CC8" w:rsidRPr="000A21D8" w:rsidRDefault="00882CC8" w:rsidP="000E22DB">
      <w:pPr>
        <w:spacing w:line="480" w:lineRule="auto"/>
        <w:outlineLvl w:val="0"/>
        <w:rPr>
          <w:rFonts w:ascii="Times New Roman" w:hAnsi="Times New Roman" w:cs="Times New Roman"/>
          <w:b/>
        </w:rPr>
      </w:pPr>
    </w:p>
    <w:p w14:paraId="0C56C143" w14:textId="77777777" w:rsidR="00493230" w:rsidRPr="000A21D8" w:rsidRDefault="00493230" w:rsidP="000E22DB">
      <w:pPr>
        <w:spacing w:line="480" w:lineRule="auto"/>
        <w:outlineLvl w:val="0"/>
        <w:rPr>
          <w:rFonts w:ascii="Times New Roman" w:hAnsi="Times New Roman" w:cs="Times New Roman"/>
          <w:b/>
        </w:rPr>
      </w:pPr>
      <w:r w:rsidRPr="000A21D8">
        <w:rPr>
          <w:rFonts w:ascii="Times New Roman" w:hAnsi="Times New Roman" w:cs="Times New Roman"/>
          <w:b/>
        </w:rPr>
        <w:t>Determination of antiphospholipid antibodies and the antiphospholipid score (</w:t>
      </w:r>
      <w:proofErr w:type="spellStart"/>
      <w:r w:rsidRPr="000A21D8">
        <w:rPr>
          <w:rFonts w:ascii="Times New Roman" w:hAnsi="Times New Roman" w:cs="Times New Roman"/>
          <w:b/>
        </w:rPr>
        <w:t>aPL</w:t>
      </w:r>
      <w:proofErr w:type="spellEnd"/>
      <w:r w:rsidRPr="000A21D8">
        <w:rPr>
          <w:rFonts w:ascii="Times New Roman" w:hAnsi="Times New Roman" w:cs="Times New Roman"/>
          <w:b/>
        </w:rPr>
        <w:t>-S)</w:t>
      </w:r>
    </w:p>
    <w:p w14:paraId="0DACFA63" w14:textId="695D91FE" w:rsidR="00493230" w:rsidRPr="000A21D8" w:rsidRDefault="00493230" w:rsidP="000E22DB">
      <w:pPr>
        <w:spacing w:line="480" w:lineRule="auto"/>
        <w:rPr>
          <w:rFonts w:ascii="Times New Roman" w:hAnsi="Times New Roman" w:cs="Times New Roman"/>
        </w:rPr>
      </w:pPr>
      <w:r w:rsidRPr="000A21D8">
        <w:rPr>
          <w:rFonts w:ascii="Times New Roman" w:hAnsi="Times New Roman" w:cs="Times New Roman"/>
        </w:rPr>
        <w:t>For lupus anticoagulant (LA), mixing tests of three clotting assays</w:t>
      </w:r>
      <w:r w:rsidRPr="000A21D8">
        <w:rPr>
          <w:rFonts w:ascii="Times New Roman" w:hAnsi="Times New Roman" w:cs="Times New Roman"/>
          <w:kern w:val="0"/>
        </w:rPr>
        <w:t xml:space="preserve"> </w:t>
      </w:r>
      <w:r w:rsidRPr="000A21D8">
        <w:rPr>
          <w:rFonts w:ascii="Times New Roman" w:hAnsi="Times New Roman" w:cs="Times New Roman"/>
        </w:rPr>
        <w:t>were performed using a semiautomated hemostasis analyzer (</w:t>
      </w:r>
      <w:proofErr w:type="spellStart"/>
      <w:r w:rsidRPr="000A21D8">
        <w:rPr>
          <w:rFonts w:ascii="Times New Roman" w:hAnsi="Times New Roman" w:cs="Times New Roman"/>
        </w:rPr>
        <w:t>STart</w:t>
      </w:r>
      <w:proofErr w:type="spellEnd"/>
      <w:r w:rsidRPr="000A21D8">
        <w:rPr>
          <w:rFonts w:ascii="Times New Roman" w:hAnsi="Times New Roman" w:cs="Times New Roman"/>
        </w:rPr>
        <w:t xml:space="preserve"> 4; </w:t>
      </w:r>
      <w:proofErr w:type="spellStart"/>
      <w:r w:rsidRPr="000A21D8">
        <w:rPr>
          <w:rFonts w:ascii="Times New Roman" w:hAnsi="Times New Roman" w:cs="Times New Roman"/>
        </w:rPr>
        <w:t>Diagnostica</w:t>
      </w:r>
      <w:proofErr w:type="spellEnd"/>
      <w:r w:rsidRPr="000A21D8">
        <w:rPr>
          <w:rFonts w:ascii="Times New Roman" w:hAnsi="Times New Roman" w:cs="Times New Roman"/>
        </w:rPr>
        <w:t xml:space="preserve"> </w:t>
      </w:r>
      <w:proofErr w:type="spellStart"/>
      <w:r w:rsidRPr="000A21D8">
        <w:rPr>
          <w:rFonts w:ascii="Times New Roman" w:hAnsi="Times New Roman" w:cs="Times New Roman"/>
        </w:rPr>
        <w:t>Stago</w:t>
      </w:r>
      <w:proofErr w:type="spellEnd"/>
      <w:r w:rsidRPr="000A21D8">
        <w:rPr>
          <w:rFonts w:ascii="Times New Roman" w:hAnsi="Times New Roman" w:cs="Times New Roman"/>
        </w:rPr>
        <w:t xml:space="preserve">) according to the guidelines recommended by the Subcommittee on Lupus Anticoagulant/Antiphospholipid Antibody of the Scientific and Standardization Committee of the International Society on Thrombosis and </w:t>
      </w:r>
      <w:proofErr w:type="spellStart"/>
      <w:r w:rsidRPr="000A21D8">
        <w:rPr>
          <w:rFonts w:ascii="Times New Roman" w:hAnsi="Times New Roman" w:cs="Times New Roman"/>
        </w:rPr>
        <w:t>Haemostasis</w:t>
      </w:r>
      <w:proofErr w:type="spellEnd"/>
      <w:r w:rsidRPr="000A21D8">
        <w:rPr>
          <w:rFonts w:ascii="Times New Roman" w:hAnsi="Times New Roman" w:cs="Times New Roman"/>
        </w:rPr>
        <w:t xml:space="preserve"> </w:t>
      </w:r>
      <w:r w:rsidRPr="000A21D8">
        <w:rPr>
          <w:rFonts w:ascii="Times New Roman" w:hAnsi="Times New Roman" w:cs="Times New Roman"/>
        </w:rPr>
        <w:fldChar w:fldCharType="begin"/>
      </w:r>
      <w:r w:rsidR="000E22DB" w:rsidRPr="000A21D8">
        <w:rPr>
          <w:rFonts w:ascii="Times New Roman" w:hAnsi="Times New Roman" w:cs="Times New Roman"/>
        </w:rPr>
        <w:instrText xml:space="preserve"> ADDIN EN.CITE &lt;EndNote&gt;&lt;Cite&gt;&lt;Author&gt;Brandt&lt;/Author&gt;&lt;Year&gt;1995&lt;/Year&gt;&lt;RecNum&gt;43&lt;/RecNum&gt;&lt;IDText&gt;Criteria for the diagnosis of lupus anticoagulants: an update. On behalf of the Subcommittee on Lupus Anticoagulant/Antiphospholipid Antibody of the Scientific and Standardisation Committee of the ISTH&lt;/IDText&gt;&lt;DisplayText&gt;[1]&lt;/DisplayText&gt;&lt;record&gt;&lt;rec-number&gt;43&lt;/rec-number&gt;&lt;foreign-keys&gt;&lt;key app="EN" db-id="9xwzpdarwv29ziedwfqpap9lffteferds9dx" timestamp="0"&gt;43&lt;/key&gt;&lt;/foreign-keys&gt;&lt;ref-type name="Journal Article"&gt;17&lt;/ref-type&gt;&lt;contributors&gt;&lt;authors&gt;&lt;author&gt;Brandt, J. T.&lt;/author&gt;&lt;author&gt;Triplett, D. A.&lt;/author&gt;&lt;author&gt;Alving, B.&lt;/author&gt;&lt;author&gt;Scharrer, I.&lt;/author&gt;&lt;/authors&gt;&lt;/contributors&gt;&lt;auth-address&gt;Dep. of Pathology, Ohio State University, Columbus 43210, USA.&lt;/auth-address&gt;&lt;titles&gt;&lt;title&gt;Criteria for the diagnosis of lupus anticoagulants: an update. On behalf of the Subcommittee on Lupus Anticoagulant/Antiphospholipid Antibody of the Scientific and Standardisation Committee of the ISTH&lt;/title&gt;&lt;secondary-title&gt;Thromb Haemost&lt;/secondary-title&gt;&lt;alt-title&gt;Thrombosis and haemostasis&lt;/alt-title&gt;&lt;/titles&gt;&lt;pages&gt;1185-90&lt;/pages&gt;&lt;volume&gt;74&lt;/volume&gt;&lt;number&gt;4&lt;/number&gt;&lt;edition&gt;1995/10/01&lt;/edition&gt;&lt;keywords&gt;&lt;keyword&gt;Clinical Laboratory Techniques/standards&lt;/keyword&gt;&lt;keyword&gt;Humans&lt;/keyword&gt;&lt;keyword&gt;Lupus Coagulation Inhibitor/*analysis&lt;/keyword&gt;&lt;keyword&gt;Lupus Erythematosus, Systemic/*diagnosis&lt;/keyword&gt;&lt;/keywords&gt;&lt;dates&gt;&lt;year&gt;1995&lt;/year&gt;&lt;pub-dates&gt;&lt;date&gt;Oct&lt;/date&gt;&lt;/pub-dates&gt;&lt;/dates&gt;&lt;isbn&gt;0340-6245 (Print)&amp;#xD;0340-6245&lt;/isbn&gt;&lt;accession-num&gt;8560433&lt;/accession-num&gt;&lt;urls&gt;&lt;/urls&gt;&lt;remote-database-provider&gt;NLM&lt;/remote-database-provider&gt;&lt;language&gt;eng&lt;/language&gt;&lt;/record&gt;&lt;/Cite&gt;&lt;/EndNote&gt;</w:instrText>
      </w:r>
      <w:r w:rsidRPr="000A21D8">
        <w:rPr>
          <w:rFonts w:ascii="Times New Roman" w:hAnsi="Times New Roman" w:cs="Times New Roman"/>
        </w:rPr>
        <w:fldChar w:fldCharType="separate"/>
      </w:r>
      <w:r w:rsidR="000E22DB" w:rsidRPr="000A21D8">
        <w:rPr>
          <w:rFonts w:ascii="Times New Roman" w:hAnsi="Times New Roman" w:cs="Times New Roman"/>
          <w:noProof/>
        </w:rPr>
        <w:t>[1]</w:t>
      </w:r>
      <w:r w:rsidRPr="000A21D8">
        <w:rPr>
          <w:rFonts w:ascii="Times New Roman" w:hAnsi="Times New Roman" w:cs="Times New Roman"/>
        </w:rPr>
        <w:fldChar w:fldCharType="end"/>
      </w:r>
      <w:r w:rsidRPr="000A21D8">
        <w:rPr>
          <w:rFonts w:ascii="Times New Roman" w:hAnsi="Times New Roman" w:cs="Times New Roman"/>
        </w:rPr>
        <w:t>. For measurement of the activated Partial Thromboplastin Time (APTT), PTT-LA test (</w:t>
      </w:r>
      <w:proofErr w:type="spellStart"/>
      <w:r w:rsidRPr="000A21D8">
        <w:rPr>
          <w:rFonts w:ascii="Times New Roman" w:hAnsi="Times New Roman" w:cs="Times New Roman"/>
        </w:rPr>
        <w:t>Diagnostica</w:t>
      </w:r>
      <w:proofErr w:type="spellEnd"/>
      <w:r w:rsidRPr="000A21D8">
        <w:rPr>
          <w:rFonts w:ascii="Times New Roman" w:hAnsi="Times New Roman" w:cs="Times New Roman"/>
        </w:rPr>
        <w:t xml:space="preserve"> </w:t>
      </w:r>
      <w:proofErr w:type="spellStart"/>
      <w:r w:rsidRPr="000A21D8">
        <w:rPr>
          <w:rFonts w:ascii="Times New Roman" w:hAnsi="Times New Roman" w:cs="Times New Roman"/>
        </w:rPr>
        <w:t>Stago</w:t>
      </w:r>
      <w:proofErr w:type="spellEnd"/>
      <w:r w:rsidRPr="000A21D8">
        <w:rPr>
          <w:rFonts w:ascii="Times New Roman" w:hAnsi="Times New Roman" w:cs="Times New Roman"/>
        </w:rPr>
        <w:t xml:space="preserve">) was used for screening and confirmed with mixing test using </w:t>
      </w:r>
      <w:proofErr w:type="spellStart"/>
      <w:r w:rsidRPr="000A21D8">
        <w:rPr>
          <w:rFonts w:ascii="Times New Roman" w:hAnsi="Times New Roman" w:cs="Times New Roman"/>
        </w:rPr>
        <w:t>Staclot</w:t>
      </w:r>
      <w:proofErr w:type="spellEnd"/>
      <w:r w:rsidRPr="000A21D8">
        <w:rPr>
          <w:rFonts w:ascii="Times New Roman" w:hAnsi="Times New Roman" w:cs="Times New Roman"/>
        </w:rPr>
        <w:t xml:space="preserve"> LA kit (</w:t>
      </w:r>
      <w:proofErr w:type="spellStart"/>
      <w:r w:rsidRPr="000A21D8">
        <w:rPr>
          <w:rFonts w:ascii="Times New Roman" w:hAnsi="Times New Roman" w:cs="Times New Roman"/>
        </w:rPr>
        <w:t>Diagnostica</w:t>
      </w:r>
      <w:proofErr w:type="spellEnd"/>
      <w:r w:rsidRPr="000A21D8">
        <w:rPr>
          <w:rFonts w:ascii="Times New Roman" w:hAnsi="Times New Roman" w:cs="Times New Roman"/>
        </w:rPr>
        <w:t xml:space="preserve"> </w:t>
      </w:r>
      <w:proofErr w:type="spellStart"/>
      <w:r w:rsidRPr="000A21D8">
        <w:rPr>
          <w:rFonts w:ascii="Times New Roman" w:hAnsi="Times New Roman" w:cs="Times New Roman"/>
        </w:rPr>
        <w:t>Stago</w:t>
      </w:r>
      <w:proofErr w:type="spellEnd"/>
      <w:r w:rsidRPr="000A21D8">
        <w:rPr>
          <w:rFonts w:ascii="Times New Roman" w:hAnsi="Times New Roman" w:cs="Times New Roman"/>
        </w:rPr>
        <w:t>). The Dilute Russell's viper venom time (</w:t>
      </w:r>
      <w:proofErr w:type="spellStart"/>
      <w:r w:rsidRPr="000A21D8">
        <w:rPr>
          <w:rFonts w:ascii="Times New Roman" w:hAnsi="Times New Roman" w:cs="Times New Roman"/>
        </w:rPr>
        <w:t>dRVVT</w:t>
      </w:r>
      <w:proofErr w:type="spellEnd"/>
      <w:r w:rsidRPr="000A21D8">
        <w:rPr>
          <w:rFonts w:ascii="Times New Roman" w:hAnsi="Times New Roman" w:cs="Times New Roman"/>
        </w:rPr>
        <w:t xml:space="preserve">) </w:t>
      </w:r>
      <w:r w:rsidRPr="000A21D8">
        <w:rPr>
          <w:rFonts w:ascii="Times New Roman" w:hAnsi="Times New Roman" w:cs="Times New Roman"/>
        </w:rPr>
        <w:lastRenderedPageBreak/>
        <w:t xml:space="preserve">was screened and confirmed by the </w:t>
      </w:r>
      <w:proofErr w:type="spellStart"/>
      <w:r w:rsidRPr="000A21D8">
        <w:rPr>
          <w:rFonts w:ascii="Times New Roman" w:hAnsi="Times New Roman" w:cs="Times New Roman"/>
        </w:rPr>
        <w:t>Gradipore</w:t>
      </w:r>
      <w:proofErr w:type="spellEnd"/>
      <w:r w:rsidRPr="000A21D8">
        <w:rPr>
          <w:rFonts w:ascii="Times New Roman" w:hAnsi="Times New Roman" w:cs="Times New Roman"/>
        </w:rPr>
        <w:t xml:space="preserve"> LA test (Sydney New South Wales, Australia) and the kaolin clotting time (KCT) using a kaolin solution (Dade Behring, </w:t>
      </w:r>
      <w:proofErr w:type="spellStart"/>
      <w:r w:rsidRPr="000A21D8">
        <w:rPr>
          <w:rFonts w:ascii="Times New Roman" w:hAnsi="Times New Roman" w:cs="Times New Roman"/>
        </w:rPr>
        <w:t>Liederbach</w:t>
      </w:r>
      <w:proofErr w:type="spellEnd"/>
      <w:r w:rsidRPr="000A21D8">
        <w:rPr>
          <w:rFonts w:ascii="Times New Roman" w:hAnsi="Times New Roman" w:cs="Times New Roman"/>
        </w:rPr>
        <w:t xml:space="preserve">, Germany).  </w:t>
      </w:r>
    </w:p>
    <w:p w14:paraId="400E5A18" w14:textId="62447A91" w:rsidR="00493230" w:rsidRPr="000A21D8" w:rsidRDefault="00493230" w:rsidP="000E22DB">
      <w:pPr>
        <w:spacing w:line="480" w:lineRule="auto"/>
        <w:ind w:firstLine="840"/>
        <w:rPr>
          <w:rFonts w:ascii="Times New Roman" w:hAnsi="Times New Roman" w:cs="Times New Roman"/>
        </w:rPr>
      </w:pPr>
      <w:r w:rsidRPr="000A21D8">
        <w:rPr>
          <w:rFonts w:ascii="Times New Roman" w:hAnsi="Times New Roman" w:cs="Times New Roman"/>
        </w:rPr>
        <w:t>Anticardiolipin antibodies (</w:t>
      </w:r>
      <w:proofErr w:type="spellStart"/>
      <w:r w:rsidRPr="000A21D8">
        <w:rPr>
          <w:rFonts w:ascii="Times New Roman" w:hAnsi="Times New Roman" w:cs="Times New Roman"/>
        </w:rPr>
        <w:t>aCL</w:t>
      </w:r>
      <w:proofErr w:type="spellEnd"/>
      <w:r w:rsidRPr="000A21D8">
        <w:rPr>
          <w:rFonts w:ascii="Times New Roman" w:hAnsi="Times New Roman" w:cs="Times New Roman"/>
        </w:rPr>
        <w:t xml:space="preserve">) immunoglobulins (Ig) G and M, anti-beta2 glycoprotein I antibodies (aβ2GPI) IgG and IgM, and phosphatidylserine-dependent </w:t>
      </w:r>
      <w:proofErr w:type="spellStart"/>
      <w:r w:rsidRPr="000A21D8">
        <w:rPr>
          <w:rFonts w:ascii="Times New Roman" w:hAnsi="Times New Roman" w:cs="Times New Roman"/>
        </w:rPr>
        <w:t>antiprothrombin</w:t>
      </w:r>
      <w:proofErr w:type="spellEnd"/>
      <w:r w:rsidRPr="000A21D8">
        <w:rPr>
          <w:rFonts w:ascii="Times New Roman" w:hAnsi="Times New Roman" w:cs="Times New Roman"/>
        </w:rPr>
        <w:t xml:space="preserve"> antibodies (</w:t>
      </w:r>
      <w:proofErr w:type="spellStart"/>
      <w:r w:rsidRPr="000A21D8">
        <w:rPr>
          <w:rFonts w:ascii="Times New Roman" w:hAnsi="Times New Roman" w:cs="Times New Roman"/>
        </w:rPr>
        <w:t>aPS</w:t>
      </w:r>
      <w:proofErr w:type="spellEnd"/>
      <w:r w:rsidRPr="000A21D8">
        <w:rPr>
          <w:rFonts w:ascii="Times New Roman" w:hAnsi="Times New Roman" w:cs="Times New Roman"/>
        </w:rPr>
        <w:t xml:space="preserve">/PT) IgG and IgM were assayed by enzyme-linked immunosorbent assay (ELISA) as described previously </w:t>
      </w:r>
      <w:r w:rsidRPr="000A21D8">
        <w:rPr>
          <w:rFonts w:ascii="Times New Roman" w:hAnsi="Times New Roman" w:cs="Times New Roman"/>
        </w:rPr>
        <w:fldChar w:fldCharType="begin">
          <w:fldData xml:space="preserve">PEVuZE5vdGU+PENpdGU+PEF1dGhvcj5BbWVuZ3VhbDwvQXV0aG9yPjxZZWFyPjE5OTY8L1llYXI+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</w:fldData>
        </w:fldChar>
      </w:r>
      <w:r w:rsidR="000E22DB" w:rsidRPr="000A21D8">
        <w:rPr>
          <w:rFonts w:ascii="Times New Roman" w:hAnsi="Times New Roman" w:cs="Times New Roman"/>
        </w:rPr>
        <w:instrText xml:space="preserve"> ADDIN EN.CITE </w:instrText>
      </w:r>
      <w:r w:rsidR="000E22DB" w:rsidRPr="000A21D8">
        <w:rPr>
          <w:rFonts w:ascii="Times New Roman" w:hAnsi="Times New Roman" w:cs="Times New Roman"/>
        </w:rPr>
        <w:fldChar w:fldCharType="begin">
          <w:fldData xml:space="preserve">PEVuZE5vdGU+PENpdGU+PEF1dGhvcj5BbWVuZ3VhbDwvQXV0aG9yPjxZZWFyPjE5OTY8L1llYXI+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</w:fldData>
        </w:fldChar>
      </w:r>
      <w:r w:rsidR="000E22DB" w:rsidRPr="000A21D8">
        <w:rPr>
          <w:rFonts w:ascii="Times New Roman" w:hAnsi="Times New Roman" w:cs="Times New Roman"/>
        </w:rPr>
        <w:instrText xml:space="preserve"> ADDIN EN.CITE.DATA </w:instrText>
      </w:r>
      <w:r w:rsidR="000E22DB" w:rsidRPr="000A21D8">
        <w:rPr>
          <w:rFonts w:ascii="Times New Roman" w:hAnsi="Times New Roman" w:cs="Times New Roman"/>
        </w:rPr>
      </w:r>
      <w:r w:rsidR="000E22DB" w:rsidRPr="000A21D8">
        <w:rPr>
          <w:rFonts w:ascii="Times New Roman" w:hAnsi="Times New Roman" w:cs="Times New Roman"/>
        </w:rPr>
        <w:fldChar w:fldCharType="end"/>
      </w:r>
      <w:r w:rsidRPr="000A21D8">
        <w:rPr>
          <w:rFonts w:ascii="Times New Roman" w:hAnsi="Times New Roman" w:cs="Times New Roman"/>
        </w:rPr>
      </w:r>
      <w:r w:rsidRPr="000A21D8">
        <w:rPr>
          <w:rFonts w:ascii="Times New Roman" w:hAnsi="Times New Roman" w:cs="Times New Roman"/>
        </w:rPr>
        <w:fldChar w:fldCharType="separate"/>
      </w:r>
      <w:r w:rsidR="000E22DB" w:rsidRPr="000A21D8">
        <w:rPr>
          <w:rFonts w:ascii="Times New Roman" w:hAnsi="Times New Roman" w:cs="Times New Roman"/>
          <w:noProof/>
        </w:rPr>
        <w:t>[2-4]</w:t>
      </w:r>
      <w:r w:rsidRPr="000A21D8">
        <w:rPr>
          <w:rFonts w:ascii="Times New Roman" w:hAnsi="Times New Roman" w:cs="Times New Roman"/>
        </w:rPr>
        <w:fldChar w:fldCharType="end"/>
      </w:r>
      <w:r w:rsidRPr="000A21D8">
        <w:rPr>
          <w:rFonts w:ascii="Times New Roman" w:hAnsi="Times New Roman" w:cs="Times New Roman"/>
        </w:rPr>
        <w:t xml:space="preserve">. </w:t>
      </w:r>
    </w:p>
    <w:p w14:paraId="7D1541FF" w14:textId="77777777" w:rsidR="000E22DB" w:rsidRPr="000A21D8" w:rsidRDefault="000E22DB" w:rsidP="000E22DB">
      <w:pPr>
        <w:spacing w:line="480" w:lineRule="auto"/>
        <w:rPr>
          <w:rFonts w:ascii="Times New Roman" w:hAnsi="Times New Roman" w:cs="Times New Roman"/>
        </w:rPr>
      </w:pPr>
    </w:p>
    <w:p w14:paraId="3391CE38" w14:textId="77777777" w:rsidR="000E22DB" w:rsidRPr="000A21D8" w:rsidRDefault="000E22DB" w:rsidP="000E22DB">
      <w:pPr>
        <w:spacing w:line="480" w:lineRule="auto"/>
        <w:rPr>
          <w:rFonts w:ascii="Times New Roman" w:hAnsi="Times New Roman" w:cs="Times New Roman"/>
          <w:b/>
        </w:rPr>
      </w:pPr>
      <w:r w:rsidRPr="000A21D8">
        <w:rPr>
          <w:rFonts w:ascii="Times New Roman" w:hAnsi="Times New Roman" w:cs="Times New Roman"/>
          <w:b/>
        </w:rPr>
        <w:t>References</w:t>
      </w:r>
    </w:p>
    <w:p w14:paraId="65A6C96F" w14:textId="77777777" w:rsidR="000E22DB" w:rsidRPr="000A21D8" w:rsidRDefault="000E22DB" w:rsidP="000E22DB">
      <w:pPr>
        <w:spacing w:line="480" w:lineRule="auto"/>
        <w:rPr>
          <w:rFonts w:ascii="Times New Roman" w:hAnsi="Times New Roman" w:cs="Times New Roman"/>
        </w:rPr>
      </w:pPr>
    </w:p>
    <w:p w14:paraId="4A8AA3C8" w14:textId="77777777" w:rsidR="000E22DB" w:rsidRPr="000A21D8" w:rsidRDefault="000E22DB" w:rsidP="000E22DB">
      <w:pPr>
        <w:pStyle w:val="EndNoteBibliography"/>
        <w:spacing w:line="480" w:lineRule="auto"/>
        <w:rPr>
          <w:rFonts w:ascii="Times New Roman" w:hAnsi="Times New Roman" w:cs="Times New Roman"/>
          <w:noProof/>
        </w:rPr>
      </w:pPr>
      <w:r w:rsidRPr="000A21D8">
        <w:rPr>
          <w:rFonts w:ascii="Times New Roman" w:hAnsi="Times New Roman" w:cs="Times New Roman"/>
        </w:rPr>
        <w:fldChar w:fldCharType="begin"/>
      </w:r>
      <w:r w:rsidRPr="000A21D8">
        <w:rPr>
          <w:rFonts w:ascii="Times New Roman" w:hAnsi="Times New Roman" w:cs="Times New Roman"/>
        </w:rPr>
        <w:instrText xml:space="preserve"> ADDIN EN.REFLIST </w:instrText>
      </w:r>
      <w:r w:rsidRPr="000A21D8">
        <w:rPr>
          <w:rFonts w:ascii="Times New Roman" w:hAnsi="Times New Roman" w:cs="Times New Roman"/>
        </w:rPr>
        <w:fldChar w:fldCharType="separate"/>
      </w:r>
      <w:r w:rsidRPr="000A21D8">
        <w:rPr>
          <w:rFonts w:ascii="Times New Roman" w:hAnsi="Times New Roman" w:cs="Times New Roman"/>
          <w:noProof/>
        </w:rPr>
        <w:t>1.</w:t>
      </w:r>
      <w:r w:rsidRPr="000A21D8">
        <w:rPr>
          <w:rFonts w:ascii="Times New Roman" w:hAnsi="Times New Roman" w:cs="Times New Roman"/>
          <w:noProof/>
        </w:rPr>
        <w:tab/>
        <w:t>Brandt JT, Triplett DA, Alving B, Scharrer I. Criteria for the diagnosis of lupus anticoagulants: an update. On behalf of the Subcommittee on Lupus Anticoagulant/Antiphospholipid Antibody of the Scientific and Standardisation Committee of the ISTH. Thromb Haemost. 1995;74(4):1185-90.</w:t>
      </w:r>
    </w:p>
    <w:p w14:paraId="43B9FE2E" w14:textId="77777777" w:rsidR="000E22DB" w:rsidRPr="000A21D8" w:rsidRDefault="000E22DB" w:rsidP="000E22DB">
      <w:pPr>
        <w:pStyle w:val="EndNoteBibliography"/>
        <w:spacing w:line="480" w:lineRule="auto"/>
        <w:rPr>
          <w:rFonts w:ascii="Times New Roman" w:hAnsi="Times New Roman" w:cs="Times New Roman"/>
          <w:noProof/>
        </w:rPr>
      </w:pPr>
      <w:r w:rsidRPr="000A21D8">
        <w:rPr>
          <w:rFonts w:ascii="Times New Roman" w:hAnsi="Times New Roman" w:cs="Times New Roman"/>
          <w:noProof/>
        </w:rPr>
        <w:t>2.</w:t>
      </w:r>
      <w:r w:rsidRPr="000A21D8">
        <w:rPr>
          <w:rFonts w:ascii="Times New Roman" w:hAnsi="Times New Roman" w:cs="Times New Roman"/>
          <w:noProof/>
        </w:rPr>
        <w:tab/>
        <w:t>Amengual O, Atsumi T, Khamashta MA, Koike T, Hughes GR. Specificity of ELISA for antibody to beta 2-glycoprotein I in patients with antiphospholipid syndrome. Br J Rheumatol. 1996;35(12):1239-43.</w:t>
      </w:r>
    </w:p>
    <w:p w14:paraId="51591256" w14:textId="77777777" w:rsidR="000E22DB" w:rsidRPr="000A21D8" w:rsidRDefault="000E22DB" w:rsidP="000E22DB">
      <w:pPr>
        <w:pStyle w:val="EndNoteBibliography"/>
        <w:spacing w:line="480" w:lineRule="auto"/>
        <w:rPr>
          <w:rFonts w:ascii="Times New Roman" w:hAnsi="Times New Roman" w:cs="Times New Roman"/>
          <w:noProof/>
        </w:rPr>
      </w:pPr>
      <w:r w:rsidRPr="000A21D8">
        <w:rPr>
          <w:rFonts w:ascii="Times New Roman" w:hAnsi="Times New Roman" w:cs="Times New Roman"/>
          <w:noProof/>
        </w:rPr>
        <w:t>3.</w:t>
      </w:r>
      <w:r w:rsidRPr="000A21D8">
        <w:rPr>
          <w:rFonts w:ascii="Times New Roman" w:hAnsi="Times New Roman" w:cs="Times New Roman"/>
          <w:noProof/>
        </w:rPr>
        <w:tab/>
        <w:t xml:space="preserve">Atsumi T, Ieko M, Bertolaccini ML, Ichikawa K, Tsutsumi A, Matsuura E, et al. Association of autoantibodies against the phosphatidylserine-prothrombin complex with </w:t>
      </w:r>
      <w:r w:rsidRPr="000A21D8">
        <w:rPr>
          <w:rFonts w:ascii="Times New Roman" w:hAnsi="Times New Roman" w:cs="Times New Roman"/>
          <w:noProof/>
        </w:rPr>
        <w:lastRenderedPageBreak/>
        <w:t>manifestations of the antiphospholipid syndrome and with the presence of lupus anticoagulant. Arthritis Rheum. 2000;43(9):1982-93.</w:t>
      </w:r>
    </w:p>
    <w:p w14:paraId="61214F19" w14:textId="77777777" w:rsidR="000E22DB" w:rsidRPr="000A21D8" w:rsidRDefault="000E22DB" w:rsidP="000E22DB">
      <w:pPr>
        <w:pStyle w:val="EndNoteBibliography"/>
        <w:spacing w:line="480" w:lineRule="auto"/>
        <w:rPr>
          <w:rFonts w:ascii="Times New Roman" w:hAnsi="Times New Roman" w:cs="Times New Roman"/>
          <w:noProof/>
        </w:rPr>
      </w:pPr>
      <w:r w:rsidRPr="000A21D8">
        <w:rPr>
          <w:rFonts w:ascii="Times New Roman" w:hAnsi="Times New Roman" w:cs="Times New Roman"/>
          <w:noProof/>
        </w:rPr>
        <w:t>4.</w:t>
      </w:r>
      <w:r w:rsidRPr="000A21D8">
        <w:rPr>
          <w:rFonts w:ascii="Times New Roman" w:hAnsi="Times New Roman" w:cs="Times New Roman"/>
          <w:noProof/>
        </w:rPr>
        <w:tab/>
        <w:t>Harris EN, Gharavi AE, Patel SP, Hughes GR. Evaluation of the anti-cardiolipin antibody test: report of an international workshop held 4 April 1986. Clin Exp Immunol. 1987;68(1):215-22.</w:t>
      </w:r>
    </w:p>
    <w:p w14:paraId="67F85390" w14:textId="55E45476" w:rsidR="00493230" w:rsidRPr="000A21D8" w:rsidRDefault="000E22DB" w:rsidP="000E22DB">
      <w:pPr>
        <w:spacing w:line="480" w:lineRule="auto"/>
        <w:rPr>
          <w:rFonts w:ascii="Times New Roman" w:hAnsi="Times New Roman"/>
        </w:rPr>
        <w:sectPr w:rsidR="00493230" w:rsidRPr="000A21D8" w:rsidSect="00493230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  <w:r w:rsidRPr="000A21D8">
        <w:rPr>
          <w:rFonts w:ascii="Times New Roman" w:hAnsi="Times New Roman" w:cs="Times New Roman"/>
        </w:rPr>
        <w:fldChar w:fldCharType="end"/>
      </w:r>
      <w:r w:rsidR="00493230" w:rsidRPr="000A21D8">
        <w:rPr>
          <w:rFonts w:ascii="Times New Roman" w:hAnsi="Times New Roman"/>
        </w:rPr>
        <w:br w:type="page"/>
      </w:r>
    </w:p>
    <w:p w14:paraId="2E9DDCC9" w14:textId="27140C12" w:rsidR="0093797C" w:rsidRPr="000A21D8" w:rsidRDefault="0093797C" w:rsidP="0093797C">
      <w:pPr>
        <w:rPr>
          <w:rFonts w:ascii="Times New Roman" w:hAnsi="Times New Roman" w:cs="Times New Roman"/>
          <w:color w:val="000000"/>
        </w:rPr>
      </w:pPr>
      <w:r w:rsidRPr="000A21D8">
        <w:rPr>
          <w:rFonts w:ascii="Times New Roman" w:hAnsi="Times New Roman" w:cs="Times New Roman"/>
        </w:rPr>
        <w:lastRenderedPageBreak/>
        <w:t xml:space="preserve">Table </w:t>
      </w:r>
      <w:r w:rsidR="00144448" w:rsidRPr="000A21D8">
        <w:rPr>
          <w:rFonts w:ascii="Times New Roman" w:hAnsi="Times New Roman" w:cs="Times New Roman"/>
        </w:rPr>
        <w:t>S</w:t>
      </w:r>
      <w:r w:rsidRPr="000A21D8">
        <w:rPr>
          <w:rFonts w:ascii="Times New Roman" w:hAnsi="Times New Roman" w:cs="Times New Roman"/>
        </w:rPr>
        <w:t xml:space="preserve">1. </w:t>
      </w:r>
      <w:r w:rsidRPr="000A21D8">
        <w:rPr>
          <w:rFonts w:ascii="Times New Roman" w:hAnsi="Times New Roman" w:cs="Times New Roman" w:hint="eastAsia"/>
          <w:color w:val="000000"/>
        </w:rPr>
        <w:t>A</w:t>
      </w:r>
      <w:r w:rsidRPr="000A21D8">
        <w:rPr>
          <w:rFonts w:ascii="Times New Roman" w:hAnsi="Times New Roman" w:cs="Times New Roman"/>
          <w:color w:val="000000"/>
        </w:rPr>
        <w:t>ntiplatelet agents</w:t>
      </w:r>
    </w:p>
    <w:tbl>
      <w:tblPr>
        <w:tblpPr w:leftFromText="142" w:rightFromText="142" w:vertAnchor="page" w:horzAnchor="page" w:tblpX="1540" w:tblpY="2041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68"/>
        <w:gridCol w:w="2018"/>
        <w:gridCol w:w="2018"/>
        <w:gridCol w:w="2018"/>
        <w:gridCol w:w="2018"/>
        <w:gridCol w:w="2018"/>
      </w:tblGrid>
      <w:tr w:rsidR="000A21D8" w:rsidRPr="000A21D8" w14:paraId="46D4C1A4" w14:textId="77777777" w:rsidTr="000A21D8">
        <w:trPr>
          <w:trHeight w:val="400"/>
        </w:trPr>
        <w:tc>
          <w:tcPr>
            <w:tcW w:w="406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792BDDAA" w14:textId="77777777" w:rsidR="0093797C" w:rsidRPr="000A21D8" w:rsidRDefault="0093797C" w:rsidP="00400712">
            <w:pPr>
              <w:rPr>
                <w:rFonts w:ascii="Times New Roman" w:hAnsi="Times New Roman" w:cs="Times New Roman"/>
              </w:rPr>
            </w:pPr>
            <w:r w:rsidRPr="000A21D8">
              <w:rPr>
                <w:rFonts w:ascii="Times New Roman" w:hAnsi="Times New Roman" w:cs="Times New Roman"/>
              </w:rPr>
              <w:t>Antiplatelet agents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2E3AA03" w14:textId="77777777" w:rsidR="0093797C" w:rsidRPr="000A21D8" w:rsidRDefault="0093797C" w:rsidP="00400712">
            <w:pPr>
              <w:jc w:val="center"/>
              <w:rPr>
                <w:rFonts w:ascii="Times New Roman" w:hAnsi="Times New Roman" w:cs="Times New Roman"/>
              </w:rPr>
            </w:pPr>
            <w:r w:rsidRPr="000A21D8">
              <w:rPr>
                <w:rFonts w:ascii="Times New Roman" w:hAnsi="Times New Roman" w:cs="Times New Roman"/>
              </w:rPr>
              <w:t>Total (N=90)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2FDF442" w14:textId="77777777" w:rsidR="0093797C" w:rsidRPr="000A21D8" w:rsidRDefault="0093797C" w:rsidP="004007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21D8">
              <w:rPr>
                <w:rFonts w:ascii="Times New Roman" w:hAnsi="Times New Roman" w:cs="Times New Roman"/>
              </w:rPr>
              <w:t>Wf</w:t>
            </w:r>
            <w:proofErr w:type="spellEnd"/>
            <w:r w:rsidRPr="000A21D8">
              <w:rPr>
                <w:rFonts w:ascii="Times New Roman" w:hAnsi="Times New Roman" w:cs="Times New Roman"/>
              </w:rPr>
              <w:t xml:space="preserve"> (N=13)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390402D" w14:textId="77777777" w:rsidR="0093797C" w:rsidRPr="000A21D8" w:rsidRDefault="0093797C" w:rsidP="00400712">
            <w:pPr>
              <w:jc w:val="center"/>
              <w:rPr>
                <w:rFonts w:ascii="Times New Roman" w:hAnsi="Times New Roman" w:cs="Times New Roman"/>
              </w:rPr>
            </w:pPr>
            <w:r w:rsidRPr="000A21D8">
              <w:rPr>
                <w:rFonts w:ascii="Times New Roman" w:hAnsi="Times New Roman" w:cs="Times New Roman"/>
              </w:rPr>
              <w:t>AP (N=41)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FFABAAA" w14:textId="77777777" w:rsidR="0093797C" w:rsidRPr="000A21D8" w:rsidRDefault="0093797C" w:rsidP="004007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21D8">
              <w:rPr>
                <w:rFonts w:ascii="Times New Roman" w:hAnsi="Times New Roman" w:cs="Times New Roman"/>
              </w:rPr>
              <w:t>Wf</w:t>
            </w:r>
            <w:proofErr w:type="spellEnd"/>
            <w:r w:rsidRPr="000A21D8">
              <w:rPr>
                <w:rFonts w:ascii="Times New Roman" w:hAnsi="Times New Roman" w:cs="Times New Roman"/>
              </w:rPr>
              <w:t xml:space="preserve"> + AP (N=21)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0D7EE11" w14:textId="77777777" w:rsidR="0093797C" w:rsidRPr="000A21D8" w:rsidRDefault="0093797C" w:rsidP="00400712">
            <w:pPr>
              <w:jc w:val="center"/>
              <w:rPr>
                <w:rFonts w:ascii="Times New Roman" w:hAnsi="Times New Roman" w:cs="Times New Roman"/>
              </w:rPr>
            </w:pPr>
            <w:r w:rsidRPr="000A21D8">
              <w:rPr>
                <w:rFonts w:ascii="Times New Roman" w:hAnsi="Times New Roman" w:cs="Times New Roman"/>
              </w:rPr>
              <w:t>DAPT (N=15)</w:t>
            </w:r>
          </w:p>
        </w:tc>
      </w:tr>
      <w:tr w:rsidR="000A21D8" w:rsidRPr="000A21D8" w14:paraId="53D10077" w14:textId="77777777" w:rsidTr="000A21D8">
        <w:trPr>
          <w:trHeight w:val="36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584A5" w14:textId="77777777" w:rsidR="0093797C" w:rsidRPr="000A21D8" w:rsidRDefault="0093797C" w:rsidP="0040071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Aspirin (</w:t>
            </w:r>
            <w:r w:rsidRPr="000A21D8">
              <w:rPr>
                <w:rFonts w:ascii="Times New Roman" w:hAnsi="Times New Roman" w:cs="Times New Roman"/>
              </w:rPr>
              <w:t>maximum dose 100mg/</w:t>
            </w:r>
            <w:proofErr w:type="gramStart"/>
            <w:r w:rsidRPr="000A21D8">
              <w:rPr>
                <w:rFonts w:ascii="Times New Roman" w:hAnsi="Times New Roman" w:cs="Times New Roman"/>
              </w:rPr>
              <w:t>day</w:t>
            </w: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 xml:space="preserve"> )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EA681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64 (71.1%)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66062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C47F2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34 (83.9%)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0FF89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18 (85.7%)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7F579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12 (80.0%)</w:t>
            </w:r>
          </w:p>
        </w:tc>
      </w:tr>
      <w:tr w:rsidR="000A21D8" w:rsidRPr="000A21D8" w14:paraId="2817F760" w14:textId="77777777" w:rsidTr="000A21D8">
        <w:trPr>
          <w:trHeight w:val="36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BC972" w14:textId="77777777" w:rsidR="0093797C" w:rsidRPr="000A21D8" w:rsidRDefault="0093797C" w:rsidP="0040071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  <w:proofErr w:type="spellStart"/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Ticlopidin</w:t>
            </w:r>
            <w:proofErr w:type="spellEnd"/>
            <w:r w:rsidRPr="000A21D8">
              <w:rPr>
                <w:rFonts w:ascii="Times New Roman" w:eastAsia="ＭＳ Ｐゴシック" w:hAnsi="Times New Roman" w:cs="Times New Roman" w:hint="eastAsia"/>
                <w:kern w:val="0"/>
              </w:rPr>
              <w:t xml:space="preserve"> </w:t>
            </w:r>
            <w:r w:rsidRPr="000A21D8">
              <w:rPr>
                <w:rFonts w:ascii="Times New Roman" w:hAnsi="Times New Roman" w:cs="Times New Roman"/>
              </w:rPr>
              <w:t xml:space="preserve">(200 - 300mg/day) </w:t>
            </w: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or Clopidogrel</w:t>
            </w:r>
            <w:r w:rsidRPr="000A21D8">
              <w:rPr>
                <w:rFonts w:ascii="Times New Roman" w:eastAsia="ＭＳ Ｐゴシック" w:hAnsi="Times New Roman" w:cs="Times New Roman" w:hint="eastAsia"/>
                <w:kern w:val="0"/>
              </w:rPr>
              <w:t xml:space="preserve"> </w:t>
            </w:r>
            <w:r w:rsidRPr="000A21D8">
              <w:rPr>
                <w:rFonts w:ascii="Times New Roman" w:hAnsi="Times New Roman" w:cs="Times New Roman"/>
              </w:rPr>
              <w:t>(50 - 75mg/day)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BE9B1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12 (13.3%)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0E585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1FE54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2 (4.9%)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69C47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0 (0%))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63FBD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10 (66.7%)</w:t>
            </w:r>
          </w:p>
        </w:tc>
      </w:tr>
      <w:tr w:rsidR="000A21D8" w:rsidRPr="000A21D8" w14:paraId="6D931212" w14:textId="77777777" w:rsidTr="000A21D8">
        <w:trPr>
          <w:trHeight w:val="36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9DCD1" w14:textId="77777777" w:rsidR="0093797C" w:rsidRPr="000A21D8" w:rsidRDefault="0093797C" w:rsidP="0040071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  <w:proofErr w:type="spellStart"/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Cilostazol</w:t>
            </w:r>
            <w:proofErr w:type="spellEnd"/>
            <w:r w:rsidRPr="000A21D8">
              <w:rPr>
                <w:rFonts w:ascii="Times New Roman" w:eastAsia="ＭＳ Ｐゴシック" w:hAnsi="Times New Roman" w:cs="Times New Roman" w:hint="eastAsia"/>
                <w:kern w:val="0"/>
              </w:rPr>
              <w:t xml:space="preserve"> </w:t>
            </w:r>
            <w:r w:rsidRPr="000A21D8">
              <w:rPr>
                <w:rFonts w:ascii="Times New Roman" w:hAnsi="Times New Roman" w:cs="Times New Roman"/>
              </w:rPr>
              <w:t>(100 - 200mg/day)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0794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10 (11.1%)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A7D0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69187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4 (9.8%)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9E660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1 (4.8%)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7ADCB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5 (33.3%)</w:t>
            </w:r>
          </w:p>
        </w:tc>
      </w:tr>
      <w:tr w:rsidR="000A21D8" w:rsidRPr="000A21D8" w14:paraId="6157AA9B" w14:textId="77777777" w:rsidTr="000A21D8">
        <w:trPr>
          <w:trHeight w:val="360"/>
        </w:trPr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927C3" w14:textId="77777777" w:rsidR="0093797C" w:rsidRPr="000A21D8" w:rsidRDefault="0093797C" w:rsidP="0040071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Other antiplatelet agents*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73AFB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6 (6.7%)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E928B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88C6E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1 (2.4%)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018B4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2 (9.5%)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06DF9" w14:textId="77777777" w:rsidR="0093797C" w:rsidRPr="000A21D8" w:rsidRDefault="0093797C" w:rsidP="004007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3 (20.0%)</w:t>
            </w:r>
          </w:p>
        </w:tc>
      </w:tr>
    </w:tbl>
    <w:p w14:paraId="30C801E0" w14:textId="77777777" w:rsidR="0093797C" w:rsidRPr="000A21D8" w:rsidRDefault="0093797C" w:rsidP="0093797C">
      <w:pPr>
        <w:rPr>
          <w:rFonts w:ascii="Times New Roman" w:hAnsi="Times New Roman" w:cs="Times New Roman"/>
        </w:rPr>
      </w:pPr>
      <w:r w:rsidRPr="000A21D8">
        <w:rPr>
          <w:rFonts w:ascii="Times New Roman" w:hAnsi="Times New Roman" w:cs="Times New Roman"/>
        </w:rPr>
        <w:t xml:space="preserve">*Other antiplatelet agents included dipyridamole (maximum dose 400mg/day), </w:t>
      </w:r>
      <w:proofErr w:type="spellStart"/>
      <w:r w:rsidRPr="000A21D8">
        <w:rPr>
          <w:rFonts w:ascii="Times New Roman" w:hAnsi="Times New Roman" w:cs="Times New Roman"/>
        </w:rPr>
        <w:t>beraprost</w:t>
      </w:r>
      <w:proofErr w:type="spellEnd"/>
      <w:r w:rsidRPr="000A21D8">
        <w:rPr>
          <w:rFonts w:ascii="Times New Roman" w:hAnsi="Times New Roman" w:cs="Times New Roman"/>
        </w:rPr>
        <w:t xml:space="preserve"> sodium</w:t>
      </w:r>
      <w:r w:rsidRPr="000A21D8">
        <w:rPr>
          <w:rFonts w:ascii="Times New Roman" w:hAnsi="Times New Roman" w:cs="Times New Roman"/>
        </w:rPr>
        <w:t xml:space="preserve">　</w:t>
      </w:r>
      <w:r w:rsidRPr="000A21D8">
        <w:rPr>
          <w:rFonts w:ascii="Times New Roman" w:hAnsi="Times New Roman" w:cs="Times New Roman"/>
        </w:rPr>
        <w:t xml:space="preserve">(maximum dose 120μg/day), </w:t>
      </w:r>
      <w:proofErr w:type="spellStart"/>
      <w:r w:rsidRPr="000A21D8">
        <w:rPr>
          <w:rFonts w:ascii="Times New Roman" w:hAnsi="Times New Roman" w:cs="Times New Roman"/>
        </w:rPr>
        <w:t>sarpogrelate</w:t>
      </w:r>
      <w:proofErr w:type="spellEnd"/>
      <w:r w:rsidRPr="000A21D8">
        <w:rPr>
          <w:rFonts w:ascii="Times New Roman" w:hAnsi="Times New Roman" w:cs="Times New Roman"/>
        </w:rPr>
        <w:t xml:space="preserve"> hydrochloride (maximum dose 300mg/day) or dilazep dihydrochloride (maximum dose 150mg/day). </w:t>
      </w:r>
    </w:p>
    <w:p w14:paraId="03FCB5DC" w14:textId="77777777" w:rsidR="0093797C" w:rsidRPr="000A21D8" w:rsidRDefault="0093797C" w:rsidP="0093797C">
      <w:r w:rsidRPr="000A21D8">
        <w:rPr>
          <w:rFonts w:ascii="Times New Roman" w:hAnsi="Times New Roman" w:cs="Times New Roman"/>
        </w:rPr>
        <w:t xml:space="preserve">Results are presented as number of patients and percentage in each group. N: number of patients, </w:t>
      </w:r>
      <w:proofErr w:type="spellStart"/>
      <w:r w:rsidRPr="000A21D8">
        <w:rPr>
          <w:rFonts w:ascii="Times New Roman" w:hAnsi="Times New Roman" w:cs="Times New Roman"/>
        </w:rPr>
        <w:t>Wf</w:t>
      </w:r>
      <w:proofErr w:type="spellEnd"/>
      <w:r w:rsidRPr="000A21D8">
        <w:rPr>
          <w:rFonts w:ascii="Times New Roman" w:hAnsi="Times New Roman" w:cs="Times New Roman"/>
        </w:rPr>
        <w:t xml:space="preserve">: warfarin monotherapy, AP: antiplatelet monotherapy, </w:t>
      </w:r>
      <w:proofErr w:type="spellStart"/>
      <w:r w:rsidRPr="000A21D8">
        <w:rPr>
          <w:rFonts w:ascii="Times New Roman" w:hAnsi="Times New Roman" w:cs="Times New Roman"/>
        </w:rPr>
        <w:t>Wf</w:t>
      </w:r>
      <w:proofErr w:type="spellEnd"/>
      <w:r w:rsidRPr="000A21D8">
        <w:rPr>
          <w:rFonts w:ascii="Times New Roman" w:hAnsi="Times New Roman" w:cs="Times New Roman"/>
        </w:rPr>
        <w:t xml:space="preserve"> + AP: warfarin and antiplatelet combination therapy, DAPT: dual antiplatelet therapy.</w:t>
      </w:r>
    </w:p>
    <w:p w14:paraId="10D97757" w14:textId="77777777" w:rsidR="0093797C" w:rsidRPr="000A21D8" w:rsidRDefault="0093797C" w:rsidP="0093797C">
      <w:pPr>
        <w:widowControl/>
        <w:jc w:val="left"/>
      </w:pPr>
      <w:r w:rsidRPr="000A21D8">
        <w:br w:type="page"/>
      </w:r>
    </w:p>
    <w:p w14:paraId="57BBDAFA" w14:textId="4F4C16AF" w:rsidR="00EB49B3" w:rsidRPr="000A21D8" w:rsidRDefault="00EB49B3" w:rsidP="00EB49B3">
      <w:pPr>
        <w:rPr>
          <w:rFonts w:ascii="Times New Roman" w:hAnsi="Times New Roman" w:cs="Times New Roman"/>
          <w:color w:val="000000"/>
        </w:rPr>
      </w:pPr>
      <w:r w:rsidRPr="000A21D8">
        <w:rPr>
          <w:rFonts w:ascii="Times New Roman" w:hAnsi="Times New Roman" w:cs="Times New Roman"/>
        </w:rPr>
        <w:lastRenderedPageBreak/>
        <w:t xml:space="preserve">Table </w:t>
      </w:r>
      <w:r w:rsidR="00144448" w:rsidRPr="000A21D8">
        <w:rPr>
          <w:rFonts w:ascii="Times New Roman" w:hAnsi="Times New Roman" w:cs="Times New Roman"/>
        </w:rPr>
        <w:t>S</w:t>
      </w:r>
      <w:r w:rsidR="0093797C" w:rsidRPr="000A21D8">
        <w:rPr>
          <w:rFonts w:ascii="Times New Roman" w:hAnsi="Times New Roman" w:cs="Times New Roman"/>
        </w:rPr>
        <w:t>2.</w:t>
      </w:r>
      <w:r w:rsidRPr="000A21D8">
        <w:rPr>
          <w:rFonts w:ascii="Times New Roman" w:hAnsi="Times New Roman" w:cs="Times New Roman"/>
        </w:rPr>
        <w:t xml:space="preserve"> Antiphospholipid score and </w:t>
      </w:r>
      <w:r w:rsidRPr="000A21D8">
        <w:rPr>
          <w:rFonts w:ascii="Times New Roman" w:hAnsi="Times New Roman" w:cs="Times New Roman"/>
          <w:color w:val="000000"/>
        </w:rPr>
        <w:t>antiphospholipid antibody profiles</w:t>
      </w:r>
    </w:p>
    <w:tbl>
      <w:tblPr>
        <w:tblW w:w="4941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3"/>
        <w:gridCol w:w="2460"/>
        <w:gridCol w:w="1883"/>
        <w:gridCol w:w="1883"/>
        <w:gridCol w:w="1883"/>
        <w:gridCol w:w="1883"/>
        <w:gridCol w:w="1883"/>
        <w:gridCol w:w="1883"/>
      </w:tblGrid>
      <w:tr w:rsidR="000A21D8" w:rsidRPr="000A21D8" w14:paraId="48E8D46E" w14:textId="77777777" w:rsidTr="000A21D8">
        <w:trPr>
          <w:trHeight w:val="340"/>
        </w:trPr>
        <w:tc>
          <w:tcPr>
            <w:tcW w:w="83" w:type="pc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5CCCA054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878" w:type="pc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312FABDB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673" w:type="pc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CE0B545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Total (N=90)</w:t>
            </w:r>
          </w:p>
        </w:tc>
        <w:tc>
          <w:tcPr>
            <w:tcW w:w="673" w:type="pc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396E133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proofErr w:type="spellStart"/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Wf</w:t>
            </w:r>
            <w:proofErr w:type="spellEnd"/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(N=13)</w:t>
            </w:r>
          </w:p>
        </w:tc>
        <w:tc>
          <w:tcPr>
            <w:tcW w:w="673" w:type="pc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E4A1FCA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AP (N=41)</w:t>
            </w:r>
          </w:p>
        </w:tc>
        <w:tc>
          <w:tcPr>
            <w:tcW w:w="673" w:type="pc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CB2866A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proofErr w:type="spellStart"/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Wf</w:t>
            </w:r>
            <w:proofErr w:type="spellEnd"/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+ AP (N=21)</w:t>
            </w:r>
          </w:p>
        </w:tc>
        <w:tc>
          <w:tcPr>
            <w:tcW w:w="673" w:type="pc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7DB5810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DAPT (N=15)</w:t>
            </w:r>
          </w:p>
        </w:tc>
        <w:tc>
          <w:tcPr>
            <w:tcW w:w="673" w:type="pc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4CE4990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P-value</w:t>
            </w:r>
          </w:p>
        </w:tc>
      </w:tr>
      <w:tr w:rsidR="000A21D8" w:rsidRPr="000A21D8" w14:paraId="127B8ED8" w14:textId="77777777" w:rsidTr="000A21D8">
        <w:trPr>
          <w:trHeight w:val="340"/>
        </w:trPr>
        <w:tc>
          <w:tcPr>
            <w:tcW w:w="9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65DE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proofErr w:type="gramStart"/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aPL</w:t>
            </w:r>
            <w:proofErr w:type="spellEnd"/>
            <w:proofErr w:type="gramEnd"/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-S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AA53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31 [14-50.5]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003B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33 [13.0-71.0]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953F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26 [13.0-42.0]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8C7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35 [15.0-54.5]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B7BA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33 [20.0-41.0]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362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>0.434</w:t>
            </w:r>
          </w:p>
        </w:tc>
      </w:tr>
      <w:tr w:rsidR="000A21D8" w:rsidRPr="000A21D8" w14:paraId="28EAA2E2" w14:textId="77777777" w:rsidTr="000A21D8">
        <w:trPr>
          <w:trHeight w:val="340"/>
        </w:trPr>
        <w:tc>
          <w:tcPr>
            <w:tcW w:w="9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BBCD" w14:textId="377B18AD" w:rsidR="00EB49B3" w:rsidRPr="008B0746" w:rsidRDefault="00EB49B3" w:rsidP="008B074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8B0746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aPL</w:t>
            </w:r>
            <w:proofErr w:type="spellEnd"/>
            <w:r w:rsidRPr="008B0746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 xml:space="preserve">-S </w:t>
            </w:r>
            <w:r w:rsidR="008B0746" w:rsidRPr="008B0746">
              <w:rPr>
                <w:rFonts w:ascii="Times New Roman" w:eastAsia="メイリオ" w:hAnsi="Times New Roman" w:cs="Times New Roman"/>
                <w:color w:val="000000"/>
                <w:kern w:val="0"/>
                <w:shd w:val="clear" w:color="auto" w:fill="FFFFFF"/>
              </w:rPr>
              <w:t>≥</w:t>
            </w:r>
            <w:r w:rsidR="008B0746" w:rsidRPr="008B07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B0746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30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7E50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47 (54.4%)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B0E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(61.5%)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9910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18 (43.9%)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BA0E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13 (61.9%)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6A41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(53.3%)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F7D0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0.493</w:t>
            </w:r>
          </w:p>
        </w:tc>
      </w:tr>
      <w:tr w:rsidR="000A21D8" w:rsidRPr="000A21D8" w14:paraId="19DA00DD" w14:textId="77777777" w:rsidTr="000A21D8">
        <w:trPr>
          <w:trHeight w:val="340"/>
        </w:trPr>
        <w:tc>
          <w:tcPr>
            <w:tcW w:w="9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740B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Lupus anticoagulant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AFD3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74 (82.2%)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05B8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9 (69.2%)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5C68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32 (78.1%)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BF3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19 (90.5%)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C574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14 (93.3%)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9B27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0.214</w:t>
            </w:r>
          </w:p>
        </w:tc>
      </w:tr>
      <w:tr w:rsidR="000A21D8" w:rsidRPr="000A21D8" w14:paraId="48FCD16B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FD2A9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75F7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PTT-LA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2CAB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62 (68.9%)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6ED8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5 (38.5%)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1C5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27 (65.9%)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7D6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17 (81.0%)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F64B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13 (86.7%)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6A39" w14:textId="6E8D6A7F" w:rsidR="00EB49B3" w:rsidRPr="000A21D8" w:rsidRDefault="00EB49B3" w:rsidP="00EB49B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kern w:val="0"/>
              </w:rPr>
              <w:t xml:space="preserve"> 0.024</w:t>
            </w:r>
            <w:r w:rsidRPr="000A21D8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＊</w:t>
            </w:r>
          </w:p>
        </w:tc>
      </w:tr>
      <w:tr w:rsidR="000A21D8" w:rsidRPr="000A21D8" w14:paraId="7762C8F7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ABF01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47A2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KCT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C327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63 (70.0%)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9CF0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(53.9%)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8100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23 (56.1%)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A05D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19 (90.5%)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CE93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14 (93.3%)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BF7B" w14:textId="423B72D0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0.002</w:t>
            </w:r>
            <w:r w:rsidRPr="000A21D8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＊</w:t>
            </w:r>
          </w:p>
        </w:tc>
      </w:tr>
      <w:tr w:rsidR="000A21D8" w:rsidRPr="000A21D8" w14:paraId="4683103C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4B287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B631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</w:t>
            </w:r>
            <w:proofErr w:type="spellStart"/>
            <w:proofErr w:type="gramStart"/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dRVVT</w:t>
            </w:r>
            <w:proofErr w:type="spellEnd"/>
            <w:proofErr w:type="gramEnd"/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44C6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48 (53.3%)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4B01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(53.9%)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2E9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23 (56.1%)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5C45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12 (57.1%)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BCFA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6 (40.0%)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8A9B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0.724</w:t>
            </w:r>
          </w:p>
        </w:tc>
      </w:tr>
      <w:tr w:rsidR="000A21D8" w:rsidRPr="000A21D8" w14:paraId="41D7AC9F" w14:textId="77777777" w:rsidTr="000A21D8">
        <w:trPr>
          <w:trHeight w:val="340"/>
        </w:trPr>
        <w:tc>
          <w:tcPr>
            <w:tcW w:w="9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A2EB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proofErr w:type="gramStart"/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aCL</w:t>
            </w:r>
            <w:proofErr w:type="spellEnd"/>
            <w:proofErr w:type="gramEnd"/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 xml:space="preserve"> (IgG or IgM)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D20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43 (47.8%)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73BF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(61.5%)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1D0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18 (43.9%)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BF86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12 (57.1%)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63CD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5 (33.3%)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8D6E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0.353</w:t>
            </w:r>
          </w:p>
        </w:tc>
      </w:tr>
      <w:tr w:rsidR="000A21D8" w:rsidRPr="000A21D8" w14:paraId="0ACF71A9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62CC0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8530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IgG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483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24 (26.7%)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841F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5 (38.5%)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90EC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9 (22.0%)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8AA5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(33.3%)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BEC6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 (20.0%)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7BE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0.540</w:t>
            </w:r>
          </w:p>
        </w:tc>
      </w:tr>
      <w:tr w:rsidR="000A21D8" w:rsidRPr="000A21D8" w14:paraId="6C64E855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0ABA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7377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IgM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534E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6 (6.7%)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9E3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 (7.7%)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9DBD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 (4.9%)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3BDF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 (9.5%)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962E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 (6.7%)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3714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0.920</w:t>
            </w:r>
          </w:p>
        </w:tc>
      </w:tr>
      <w:tr w:rsidR="000A21D8" w:rsidRPr="000A21D8" w14:paraId="42FF995B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1FE8F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B38D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IgG and IgM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0EF3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13 (14.4%)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5B51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 (15.4%)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0081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(17.1%)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12AE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 (14.3%)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716D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 (6.7%)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6918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0.773</w:t>
            </w:r>
          </w:p>
        </w:tc>
      </w:tr>
      <w:tr w:rsidR="000A21D8" w:rsidRPr="000A21D8" w14:paraId="03164883" w14:textId="77777777" w:rsidTr="000A21D8">
        <w:trPr>
          <w:trHeight w:val="340"/>
        </w:trPr>
        <w:tc>
          <w:tcPr>
            <w:tcW w:w="9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1784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proofErr w:type="gramStart"/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antiβ2GPI</w:t>
            </w:r>
            <w:proofErr w:type="gramEnd"/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 xml:space="preserve"> (IgG or IgM)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0C87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49 (54.4%)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6E4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11 (84.6%)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C44C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21 (51.2%)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8E26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(38.1%)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08EB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9 (60%)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F34A" w14:textId="73446462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0.047</w:t>
            </w:r>
            <w:r w:rsidRPr="000A21D8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＊</w:t>
            </w:r>
          </w:p>
        </w:tc>
      </w:tr>
      <w:tr w:rsidR="000A21D8" w:rsidRPr="000A21D8" w14:paraId="78101A7F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868FD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6982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IgG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8885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35 (38.9%)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1AE1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(61.5%)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E4EE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12 (29.3%)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6B55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(33.3%)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72DF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(53.3%)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AA6F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0.115</w:t>
            </w:r>
          </w:p>
        </w:tc>
      </w:tr>
      <w:tr w:rsidR="000A21D8" w:rsidRPr="000A21D8" w14:paraId="46C49A9D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5607E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7A0B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IgM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E1A4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(7.8%)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5521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 (7.7%)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92E7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5 (12.2%)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7F71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BC28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 (6.7%)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4DE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0.222</w:t>
            </w:r>
          </w:p>
        </w:tc>
      </w:tr>
      <w:tr w:rsidR="000A21D8" w:rsidRPr="000A21D8" w14:paraId="4793ECCB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45C2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23AD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IgG and IgM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9BF6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(7.8%)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E671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 (15.4%)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27C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4 (9.8%)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2BDA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 (4.8%)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F847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8A7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0.287</w:t>
            </w:r>
          </w:p>
        </w:tc>
      </w:tr>
      <w:tr w:rsidR="000A21D8" w:rsidRPr="000A21D8" w14:paraId="3DF171D0" w14:textId="77777777" w:rsidTr="000A21D8">
        <w:trPr>
          <w:trHeight w:val="340"/>
        </w:trPr>
        <w:tc>
          <w:tcPr>
            <w:tcW w:w="9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015D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proofErr w:type="gramStart"/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aPS</w:t>
            </w:r>
            <w:proofErr w:type="spellEnd"/>
            <w:proofErr w:type="gramEnd"/>
            <w:r w:rsidRPr="000A21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/PT (IgG or IgM)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098D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62 (68.9%)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4BFA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(61.5%)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82EB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30 (73.2%)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6E0C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13 (61.9%)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CC28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11 (73.3%)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CF8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0.734</w:t>
            </w:r>
          </w:p>
        </w:tc>
      </w:tr>
      <w:tr w:rsidR="000A21D8" w:rsidRPr="000A21D8" w14:paraId="6A52A3C7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80C41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15B2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IgG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1FB6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38 (42.2%)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5EFC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5 (38.5%)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C987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18 (43.9%)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3408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(33.3%)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F7A4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(53.3%)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152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0.667</w:t>
            </w:r>
          </w:p>
        </w:tc>
      </w:tr>
      <w:tr w:rsidR="000A21D8" w:rsidRPr="000A21D8" w14:paraId="6F808218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1F9FB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1994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IgM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254C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7 (7.8%)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A90F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4CC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4 (9.8%)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A40A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 (14.3%)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ED52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4CE3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0.124</w:t>
            </w:r>
          </w:p>
        </w:tc>
      </w:tr>
      <w:tr w:rsidR="000A21D8" w:rsidRPr="000A21D8" w14:paraId="69BCC80C" w14:textId="77777777" w:rsidTr="000A21D8">
        <w:trPr>
          <w:trHeight w:val="340"/>
        </w:trPr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BC68F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D2EE5" w14:textId="77777777" w:rsidR="00EB49B3" w:rsidRPr="000A21D8" w:rsidRDefault="00EB49B3" w:rsidP="00CC1FF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    IgG and IgM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CE3F4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17 (18.9%)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1DC89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 (23.1%)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645E4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8 (19.5%)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418AA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 (14.3%)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30D9E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 (20.0%)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E5AC3" w14:textId="77777777" w:rsidR="00EB49B3" w:rsidRPr="000A21D8" w:rsidRDefault="00EB49B3" w:rsidP="00CC1FF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A21D8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0.924</w:t>
            </w:r>
          </w:p>
        </w:tc>
      </w:tr>
    </w:tbl>
    <w:p w14:paraId="60436D46" w14:textId="12B53508" w:rsidR="00E801BD" w:rsidRPr="000A21D8" w:rsidRDefault="000A21D8" w:rsidP="009379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 of antibod</w:t>
      </w:r>
      <w:r w:rsidR="00EB49B3" w:rsidRPr="000A21D8">
        <w:rPr>
          <w:rFonts w:ascii="Times New Roman" w:hAnsi="Times New Roman" w:cs="Times New Roman"/>
        </w:rPr>
        <w:t>y test are presented as number of antibo</w:t>
      </w:r>
      <w:r>
        <w:rPr>
          <w:rFonts w:ascii="Times New Roman" w:hAnsi="Times New Roman" w:cs="Times New Roman"/>
        </w:rPr>
        <w:t>d</w:t>
      </w:r>
      <w:r w:rsidR="00EB49B3" w:rsidRPr="000A21D8">
        <w:rPr>
          <w:rFonts w:ascii="Times New Roman" w:hAnsi="Times New Roman" w:cs="Times New Roman"/>
        </w:rPr>
        <w:t>y positive patients and percentage in each group.</w:t>
      </w:r>
      <w:r w:rsidR="00EB49B3" w:rsidRPr="000A21D8">
        <w:rPr>
          <w:rFonts w:ascii="Times New Roman" w:hAnsi="Times New Roman" w:cs="Times New Roman"/>
          <w:vertAlign w:val="superscript"/>
        </w:rPr>
        <w:t>＊</w:t>
      </w:r>
      <w:r w:rsidR="00EB49B3" w:rsidRPr="000A21D8">
        <w:rPr>
          <w:rFonts w:ascii="Times New Roman" w:hAnsi="Times New Roman" w:cs="Times New Roman"/>
        </w:rPr>
        <w:t xml:space="preserve">P-values &lt;0.05. P-values are </w:t>
      </w:r>
      <w:r w:rsidR="00EB49B3" w:rsidRPr="000A21D8">
        <w:rPr>
          <w:rFonts w:ascii="Times New Roman" w:hAnsi="Times New Roman" w:cs="Times New Roman"/>
          <w:lang w:val="en-GB"/>
        </w:rPr>
        <w:t xml:space="preserve">multiple </w:t>
      </w:r>
      <w:proofErr w:type="gramStart"/>
      <w:r w:rsidR="00EB49B3" w:rsidRPr="000A21D8">
        <w:rPr>
          <w:rFonts w:ascii="Times New Roman" w:hAnsi="Times New Roman" w:cs="Times New Roman"/>
          <w:lang w:val="en-GB"/>
        </w:rPr>
        <w:t>comparison</w:t>
      </w:r>
      <w:proofErr w:type="gramEnd"/>
      <w:r w:rsidR="00EB49B3" w:rsidRPr="000A21D8">
        <w:rPr>
          <w:rFonts w:ascii="Times New Roman" w:hAnsi="Times New Roman" w:cs="Times New Roman"/>
          <w:lang w:val="en-GB"/>
        </w:rPr>
        <w:t xml:space="preserve"> between 4 groups</w:t>
      </w:r>
      <w:r w:rsidR="00EB49B3" w:rsidRPr="000A21D8">
        <w:rPr>
          <w:rFonts w:ascii="Times New Roman" w:hAnsi="Times New Roman" w:cs="Times New Roman"/>
        </w:rPr>
        <w:t xml:space="preserve"> and were estimated using Kruskal-Wallis test. </w:t>
      </w:r>
      <w:proofErr w:type="spellStart"/>
      <w:proofErr w:type="gramStart"/>
      <w:r w:rsidR="00EB49B3" w:rsidRPr="000A21D8">
        <w:rPr>
          <w:rFonts w:ascii="Times New Roman" w:hAnsi="Times New Roman" w:cs="Times New Roman"/>
        </w:rPr>
        <w:t>aPL</w:t>
      </w:r>
      <w:proofErr w:type="spellEnd"/>
      <w:proofErr w:type="gramEnd"/>
      <w:r w:rsidR="00EB49B3" w:rsidRPr="000A21D8">
        <w:rPr>
          <w:rFonts w:ascii="Times New Roman" w:hAnsi="Times New Roman" w:cs="Times New Roman"/>
        </w:rPr>
        <w:t xml:space="preserve">-S: Antiphospholipid score </w:t>
      </w:r>
      <w:proofErr w:type="spellStart"/>
      <w:r w:rsidR="00EB49B3" w:rsidRPr="000A21D8">
        <w:rPr>
          <w:rFonts w:ascii="Times New Roman" w:hAnsi="Times New Roman" w:cs="Times New Roman"/>
        </w:rPr>
        <w:t>aPL</w:t>
      </w:r>
      <w:proofErr w:type="spellEnd"/>
      <w:r w:rsidR="00EB49B3" w:rsidRPr="000A21D8">
        <w:rPr>
          <w:rFonts w:ascii="Times New Roman" w:hAnsi="Times New Roman" w:cs="Times New Roman"/>
        </w:rPr>
        <w:t xml:space="preserve">-S are presented as the </w:t>
      </w:r>
      <w:r w:rsidR="00EB49B3" w:rsidRPr="000A21D8">
        <w:rPr>
          <w:rFonts w:ascii="Times New Roman" w:hAnsi="Times New Roman" w:cs="Times New Roman"/>
        </w:rPr>
        <w:lastRenderedPageBreak/>
        <w:t xml:space="preserve">median (IQR: Interquartile range 25th -75th). </w:t>
      </w:r>
      <w:proofErr w:type="spellStart"/>
      <w:proofErr w:type="gramStart"/>
      <w:r w:rsidR="00EB49B3" w:rsidRPr="000A21D8">
        <w:rPr>
          <w:rFonts w:ascii="Times New Roman" w:hAnsi="Times New Roman" w:cs="Times New Roman"/>
        </w:rPr>
        <w:t>aPL</w:t>
      </w:r>
      <w:proofErr w:type="spellEnd"/>
      <w:proofErr w:type="gramEnd"/>
      <w:r w:rsidR="00EB49B3" w:rsidRPr="000A21D8">
        <w:rPr>
          <w:rFonts w:ascii="Times New Roman" w:hAnsi="Times New Roman" w:cs="Times New Roman"/>
        </w:rPr>
        <w:t xml:space="preserve">: antiphospholipid antibodies, </w:t>
      </w:r>
      <w:r w:rsidR="00EB49B3" w:rsidRPr="000A21D8">
        <w:rPr>
          <w:rFonts w:ascii="Times New Roman" w:hAnsi="Times New Roman" w:cs="Times New Roman"/>
          <w:color w:val="000000"/>
        </w:rPr>
        <w:t xml:space="preserve">PTT-LA: Activated Partial Thromboplastin Time, KCT: Kaolin Clotting Time, </w:t>
      </w:r>
      <w:proofErr w:type="spellStart"/>
      <w:r w:rsidR="00EB49B3" w:rsidRPr="000A21D8">
        <w:rPr>
          <w:rFonts w:ascii="Times New Roman" w:hAnsi="Times New Roman" w:cs="Times New Roman"/>
          <w:color w:val="000000"/>
        </w:rPr>
        <w:t>dRVVT</w:t>
      </w:r>
      <w:proofErr w:type="spellEnd"/>
      <w:r w:rsidR="00EB49B3" w:rsidRPr="000A21D8">
        <w:rPr>
          <w:rFonts w:ascii="Times New Roman" w:hAnsi="Times New Roman" w:cs="Times New Roman"/>
          <w:color w:val="000000"/>
        </w:rPr>
        <w:t xml:space="preserve">: Diluted Russell Viper Venom time, </w:t>
      </w:r>
      <w:proofErr w:type="spellStart"/>
      <w:r w:rsidR="00EB49B3" w:rsidRPr="000A21D8">
        <w:rPr>
          <w:rFonts w:ascii="Times New Roman" w:hAnsi="Times New Roman" w:cs="Times New Roman"/>
          <w:color w:val="000000"/>
        </w:rPr>
        <w:t>aCL</w:t>
      </w:r>
      <w:proofErr w:type="spellEnd"/>
      <w:r w:rsidR="00EB49B3" w:rsidRPr="000A21D8">
        <w:rPr>
          <w:rFonts w:ascii="Times New Roman" w:hAnsi="Times New Roman" w:cs="Times New Roman"/>
          <w:color w:val="000000"/>
        </w:rPr>
        <w:t xml:space="preserve">: anticardiolipin antibodies, antiβ2GPI: anti-β2Glycoprotein I antibodies, </w:t>
      </w:r>
      <w:proofErr w:type="spellStart"/>
      <w:r w:rsidR="00EB49B3" w:rsidRPr="000A21D8">
        <w:rPr>
          <w:rFonts w:ascii="Times New Roman" w:hAnsi="Times New Roman" w:cs="Times New Roman"/>
          <w:color w:val="000000"/>
        </w:rPr>
        <w:t>aPS</w:t>
      </w:r>
      <w:proofErr w:type="spellEnd"/>
      <w:r w:rsidR="00EB49B3" w:rsidRPr="000A21D8">
        <w:rPr>
          <w:rFonts w:ascii="Times New Roman" w:hAnsi="Times New Roman" w:cs="Times New Roman"/>
          <w:color w:val="000000"/>
        </w:rPr>
        <w:t xml:space="preserve">/PT: Phosphatidylserine-dependent </w:t>
      </w:r>
      <w:proofErr w:type="spellStart"/>
      <w:r w:rsidR="00EB49B3" w:rsidRPr="000A21D8">
        <w:rPr>
          <w:rFonts w:ascii="Times New Roman" w:hAnsi="Times New Roman" w:cs="Times New Roman"/>
          <w:color w:val="000000"/>
        </w:rPr>
        <w:t>antiprothrombin</w:t>
      </w:r>
      <w:proofErr w:type="spellEnd"/>
      <w:r w:rsidR="00EB49B3" w:rsidRPr="000A21D8">
        <w:rPr>
          <w:rFonts w:ascii="Times New Roman" w:hAnsi="Times New Roman" w:cs="Times New Roman"/>
          <w:color w:val="000000"/>
        </w:rPr>
        <w:t xml:space="preserve"> antibody, </w:t>
      </w:r>
      <w:r w:rsidR="00EB49B3" w:rsidRPr="000A21D8">
        <w:rPr>
          <w:rFonts w:ascii="Times New Roman" w:hAnsi="Times New Roman" w:cs="Times New Roman"/>
        </w:rPr>
        <w:t xml:space="preserve">N: number of patients, </w:t>
      </w:r>
      <w:proofErr w:type="spellStart"/>
      <w:r w:rsidR="00EB49B3" w:rsidRPr="000A21D8">
        <w:rPr>
          <w:rFonts w:ascii="Times New Roman" w:hAnsi="Times New Roman" w:cs="Times New Roman"/>
        </w:rPr>
        <w:t>Wf</w:t>
      </w:r>
      <w:proofErr w:type="spellEnd"/>
      <w:r w:rsidR="00EB49B3" w:rsidRPr="000A21D8">
        <w:rPr>
          <w:rFonts w:ascii="Times New Roman" w:hAnsi="Times New Roman" w:cs="Times New Roman"/>
        </w:rPr>
        <w:t xml:space="preserve">: warfarin monotherapy, AP: antiplatelet monotherapy, </w:t>
      </w:r>
      <w:proofErr w:type="spellStart"/>
      <w:r w:rsidR="00EB49B3" w:rsidRPr="000A21D8">
        <w:rPr>
          <w:rFonts w:ascii="Times New Roman" w:hAnsi="Times New Roman" w:cs="Times New Roman"/>
        </w:rPr>
        <w:t>Wf</w:t>
      </w:r>
      <w:proofErr w:type="spellEnd"/>
      <w:r w:rsidR="00EB49B3" w:rsidRPr="000A21D8">
        <w:rPr>
          <w:rFonts w:ascii="Times New Roman" w:hAnsi="Times New Roman" w:cs="Times New Roman"/>
        </w:rPr>
        <w:t xml:space="preserve"> + AP: warfarin and antiplatelet combination therapy, DAPT: dual antiplatelet therapy</w:t>
      </w:r>
      <w:r w:rsidR="00EB49B3" w:rsidRPr="000A21D8">
        <w:rPr>
          <w:rFonts w:ascii="Times New Roman" w:hAnsi="Times New Roman" w:cs="Times New Roman"/>
          <w:lang w:val="en-GB"/>
        </w:rPr>
        <w:t>.</w:t>
      </w:r>
      <w:r w:rsidR="00EB49B3" w:rsidRPr="000A21D8">
        <w:rPr>
          <w:rFonts w:ascii="Times New Roman" w:hAnsi="Times New Roman" w:cs="Times New Roman"/>
          <w:color w:val="000000"/>
        </w:rPr>
        <w:t xml:space="preserve"> </w:t>
      </w:r>
      <w:r w:rsidR="00E801BD" w:rsidRPr="000A21D8">
        <w:rPr>
          <w:rFonts w:ascii="Times New Roman" w:hAnsi="Times New Roman" w:cs="Times New Roman"/>
          <w:color w:val="000000"/>
        </w:rPr>
        <w:br w:type="page"/>
      </w:r>
    </w:p>
    <w:p w14:paraId="12254665" w14:textId="1089486D" w:rsidR="0000568E" w:rsidRPr="000A21D8" w:rsidRDefault="007849FE" w:rsidP="0000568E">
      <w:pPr>
        <w:rPr>
          <w:rFonts w:ascii="Times New Roman" w:hAnsi="Times New Roman"/>
        </w:rPr>
      </w:pPr>
      <w:r w:rsidRPr="000A21D8">
        <w:rPr>
          <w:rFonts w:ascii="Times New Roman" w:hAnsi="Times New Roman" w:cs="Times New Roman"/>
        </w:rPr>
        <w:lastRenderedPageBreak/>
        <w:t>Table</w:t>
      </w:r>
      <w:r w:rsidR="0000568E" w:rsidRPr="000A21D8">
        <w:rPr>
          <w:rFonts w:ascii="Times New Roman" w:hAnsi="Times New Roman"/>
        </w:rPr>
        <w:t xml:space="preserve"> </w:t>
      </w:r>
      <w:r w:rsidR="00144448" w:rsidRPr="000A21D8">
        <w:rPr>
          <w:rFonts w:ascii="Times New Roman" w:hAnsi="Times New Roman"/>
        </w:rPr>
        <w:t>S</w:t>
      </w:r>
      <w:r w:rsidR="007750B4" w:rsidRPr="000A21D8">
        <w:rPr>
          <w:rFonts w:ascii="Times New Roman" w:hAnsi="Times New Roman"/>
        </w:rPr>
        <w:t>3</w:t>
      </w:r>
      <w:r w:rsidR="0000568E" w:rsidRPr="000A21D8">
        <w:rPr>
          <w:rFonts w:ascii="Times New Roman" w:hAnsi="Times New Roman"/>
        </w:rPr>
        <w:t xml:space="preserve">. </w:t>
      </w:r>
      <w:r w:rsidR="00D512D3" w:rsidRPr="000A21D8">
        <w:rPr>
          <w:rFonts w:ascii="Times New Roman" w:hAnsi="Times New Roman"/>
        </w:rPr>
        <w:t>Recurrent t</w:t>
      </w:r>
      <w:r w:rsidR="0000568E" w:rsidRPr="000A21D8">
        <w:rPr>
          <w:rFonts w:ascii="Times New Roman" w:hAnsi="Times New Roman"/>
        </w:rPr>
        <w:t xml:space="preserve">hrombosis, severe bleeding and </w:t>
      </w:r>
      <w:r w:rsidR="00D512D3" w:rsidRPr="000A21D8">
        <w:rPr>
          <w:rFonts w:ascii="Times New Roman" w:hAnsi="Times New Roman"/>
        </w:rPr>
        <w:t>death</w:t>
      </w:r>
    </w:p>
    <w:tbl>
      <w:tblPr>
        <w:tblW w:w="4891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"/>
        <w:gridCol w:w="3831"/>
        <w:gridCol w:w="1756"/>
        <w:gridCol w:w="1501"/>
        <w:gridCol w:w="1559"/>
        <w:gridCol w:w="1845"/>
        <w:gridCol w:w="1698"/>
        <w:gridCol w:w="1418"/>
      </w:tblGrid>
      <w:tr w:rsidR="00BB12C3" w:rsidRPr="000A21D8" w14:paraId="4ABEE78F" w14:textId="77777777" w:rsidTr="00BB12C3">
        <w:trPr>
          <w:trHeight w:val="340"/>
        </w:trPr>
        <w:tc>
          <w:tcPr>
            <w:tcW w:w="8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A47D7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 w:hint="eastAsia"/>
                <w:kern w:val="0"/>
              </w:rPr>
              <w:t xml:space="preserve">　</w:t>
            </w: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2D0F5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 w:hint="eastAsia"/>
                <w:kern w:val="0"/>
              </w:rPr>
              <w:t xml:space="preserve">　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7164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Total (N=90)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E826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proofErr w:type="spellStart"/>
            <w:r w:rsidRPr="000A21D8">
              <w:rPr>
                <w:rFonts w:ascii="Times New Roman" w:eastAsia="ＭＳ Ｐゴシック" w:hAnsi="Times New Roman"/>
                <w:kern w:val="0"/>
              </w:rPr>
              <w:t>Wf</w:t>
            </w:r>
            <w:proofErr w:type="spell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(N=13)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C7BE2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AP (N=41)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9733B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proofErr w:type="spellStart"/>
            <w:r w:rsidRPr="000A21D8">
              <w:rPr>
                <w:rFonts w:ascii="Times New Roman" w:eastAsia="ＭＳ Ｐゴシック" w:hAnsi="Times New Roman"/>
                <w:kern w:val="0"/>
              </w:rPr>
              <w:t>Wf</w:t>
            </w:r>
            <w:proofErr w:type="spell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+ AP (N=21)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66804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DAPT (N=15)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1232B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P-value</w:t>
            </w:r>
          </w:p>
        </w:tc>
      </w:tr>
      <w:tr w:rsidR="00BB12C3" w:rsidRPr="000A21D8" w14:paraId="15045EF6" w14:textId="77777777" w:rsidTr="00BB12C3">
        <w:trPr>
          <w:trHeight w:val="340"/>
        </w:trPr>
        <w:tc>
          <w:tcPr>
            <w:tcW w:w="147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648F8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</w:rPr>
            </w:pPr>
            <w:r w:rsidRPr="000A21D8">
              <w:rPr>
                <w:rFonts w:ascii="Times New Roman" w:eastAsia="ＭＳ Ｐゴシック" w:hAnsi="Times New Roman"/>
                <w:b/>
                <w:bCs/>
                <w:kern w:val="0"/>
              </w:rPr>
              <w:t>Arterial thrombosis</w:t>
            </w:r>
          </w:p>
        </w:tc>
        <w:tc>
          <w:tcPr>
            <w:tcW w:w="634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1AC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542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1FF1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563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4C59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666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C10D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613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EAE5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512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24BD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  <w:tr w:rsidR="00BB12C3" w:rsidRPr="000A21D8" w14:paraId="44BDE7E4" w14:textId="77777777" w:rsidTr="00BB12C3">
        <w:trPr>
          <w:trHeight w:val="3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BAD66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81E70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Cerebral infarction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4763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29 (32.2%)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9144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9 (69.2%)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B7C8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13 (31.7%)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5ECC4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6 (28.6%)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8CFE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(6.7%)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BB8D1" w14:textId="185593B6" w:rsidR="0000568E" w:rsidRPr="000A21D8" w:rsidRDefault="0000568E" w:rsidP="00BB12C3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0.004</w:t>
            </w:r>
            <w:r w:rsidRPr="000A21D8">
              <w:rPr>
                <w:rFonts w:ascii="Times New Roman" w:eastAsia="ＭＳ Ｐゴシック" w:hAnsi="Times New Roman"/>
                <w:kern w:val="0"/>
                <w:vertAlign w:val="superscript"/>
              </w:rPr>
              <w:t>＊</w:t>
            </w:r>
          </w:p>
        </w:tc>
      </w:tr>
      <w:tr w:rsidR="00BB12C3" w:rsidRPr="000A21D8" w14:paraId="16296A87" w14:textId="77777777" w:rsidTr="00BB12C3">
        <w:trPr>
          <w:trHeight w:val="3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5F7FC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566F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hAnsi="Times New Roman"/>
              </w:rPr>
              <w:t>Coronary</w:t>
            </w: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heart disease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BE30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3 (3.3%)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04872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2843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3 (7.3%)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D6CEE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8B11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95E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0.184</w:t>
            </w:r>
          </w:p>
        </w:tc>
      </w:tr>
      <w:tr w:rsidR="00BB12C3" w:rsidRPr="000A21D8" w14:paraId="629D8CFB" w14:textId="77777777" w:rsidTr="00BB12C3">
        <w:trPr>
          <w:trHeight w:val="3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88BF1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D80A7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Arterial ischemia in legs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D7A4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(1.1%)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9007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(7.7%)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4773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DDDC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21DF9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4848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0.268</w:t>
            </w:r>
          </w:p>
        </w:tc>
      </w:tr>
      <w:tr w:rsidR="00BB12C3" w:rsidRPr="000A21D8" w14:paraId="61F90553" w14:textId="77777777" w:rsidTr="00BB12C3">
        <w:trPr>
          <w:trHeight w:val="3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653C5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89D8F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Central retinal artery occlusion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4D7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 (2.2%)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6ACB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DEA4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D6A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(4.8%)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3856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(6.7%)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0982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0.285</w:t>
            </w:r>
          </w:p>
        </w:tc>
      </w:tr>
      <w:tr w:rsidR="00BB12C3" w:rsidRPr="000A21D8" w14:paraId="0ED700B6" w14:textId="77777777" w:rsidTr="00BB12C3">
        <w:trPr>
          <w:trHeight w:val="340"/>
        </w:trPr>
        <w:tc>
          <w:tcPr>
            <w:tcW w:w="1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E2B1A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</w:rPr>
            </w:pPr>
            <w:r w:rsidRPr="000A21D8">
              <w:rPr>
                <w:rFonts w:ascii="Times New Roman" w:eastAsia="ＭＳ Ｐゴシック" w:hAnsi="Times New Roman"/>
                <w:b/>
                <w:bCs/>
                <w:kern w:val="0"/>
              </w:rPr>
              <w:t>Venous thrombosis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85824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A32C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B8E29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96A6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AB0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56C4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  <w:tr w:rsidR="00BB12C3" w:rsidRPr="000A21D8" w14:paraId="2E7FC943" w14:textId="77777777" w:rsidTr="00BB12C3">
        <w:trPr>
          <w:trHeight w:val="3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0CC6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DECC8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Deep vein thrombosis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1A13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3 (3.3%)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30F7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(7.7%)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59A4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 (4.9%)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B8EC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10FA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17B3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0.352</w:t>
            </w:r>
          </w:p>
        </w:tc>
      </w:tr>
      <w:tr w:rsidR="00BB12C3" w:rsidRPr="000A21D8" w14:paraId="3D2FF095" w14:textId="77777777" w:rsidTr="00BB12C3">
        <w:trPr>
          <w:trHeight w:val="3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ED99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FF3C1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Branch retinal vein occlusion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6FF9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(1.1%)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9155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43BE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B584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4E3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(6.7%)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39D8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0.303</w:t>
            </w:r>
          </w:p>
        </w:tc>
      </w:tr>
      <w:tr w:rsidR="00BB12C3" w:rsidRPr="000A21D8" w14:paraId="460FB8D1" w14:textId="77777777" w:rsidTr="00BB12C3">
        <w:trPr>
          <w:trHeight w:val="3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D4D1B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401DE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Superficial thrombophlebitis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85B4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(1.1%)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233B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5EE0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995DB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(4.8%)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6AA3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D71B3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0.345</w:t>
            </w:r>
          </w:p>
        </w:tc>
      </w:tr>
      <w:tr w:rsidR="00BB12C3" w:rsidRPr="000A21D8" w14:paraId="7B1D169B" w14:textId="77777777" w:rsidTr="00BB12C3">
        <w:trPr>
          <w:trHeight w:val="340"/>
        </w:trPr>
        <w:tc>
          <w:tcPr>
            <w:tcW w:w="147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320D21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</w:rPr>
            </w:pPr>
            <w:r w:rsidRPr="000A21D8">
              <w:rPr>
                <w:rFonts w:ascii="Times New Roman" w:eastAsia="ＭＳ Ｐゴシック" w:hAnsi="Times New Roman"/>
                <w:b/>
                <w:bCs/>
                <w:kern w:val="0"/>
              </w:rPr>
              <w:t>Severe bleeding</w:t>
            </w:r>
          </w:p>
        </w:tc>
        <w:tc>
          <w:tcPr>
            <w:tcW w:w="6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2E97B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9 (10.0%)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7EEA1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E797E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5 (12.2%)</w:t>
            </w:r>
          </w:p>
        </w:tc>
        <w:tc>
          <w:tcPr>
            <w:tcW w:w="6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BC269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 (9.5%)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20E08B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 (13.3%)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531A19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0.373</w:t>
            </w:r>
          </w:p>
        </w:tc>
      </w:tr>
      <w:tr w:rsidR="00BB12C3" w:rsidRPr="000A21D8" w14:paraId="693ED528" w14:textId="77777777" w:rsidTr="00BB12C3">
        <w:trPr>
          <w:trHeight w:val="340"/>
        </w:trPr>
        <w:tc>
          <w:tcPr>
            <w:tcW w:w="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3D3C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AEE343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Cerebral </w:t>
            </w:r>
            <w:proofErr w:type="spellStart"/>
            <w:r w:rsidRPr="000A21D8">
              <w:rPr>
                <w:rFonts w:ascii="Times New Roman" w:eastAsia="ＭＳ Ｐゴシック" w:hAnsi="Times New Roman"/>
                <w:kern w:val="0"/>
              </w:rPr>
              <w:t>haemorrhage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51719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4 (4.4%)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7F3EB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95C74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 (4.9%)</w:t>
            </w:r>
          </w:p>
        </w:tc>
        <w:tc>
          <w:tcPr>
            <w:tcW w:w="6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0BABA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(4.8%)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C408B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(6.7%)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8FC9D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  <w:tr w:rsidR="00BB12C3" w:rsidRPr="000A21D8" w14:paraId="1F9AEF6F" w14:textId="77777777" w:rsidTr="00BB12C3">
        <w:trPr>
          <w:trHeight w:val="340"/>
        </w:trPr>
        <w:tc>
          <w:tcPr>
            <w:tcW w:w="87" w:type="pct"/>
            <w:shd w:val="clear" w:color="auto" w:fill="auto"/>
            <w:noWrap/>
            <w:vAlign w:val="bottom"/>
            <w:hideMark/>
          </w:tcPr>
          <w:p w14:paraId="2A844523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shd w:val="clear" w:color="auto" w:fill="auto"/>
            <w:vAlign w:val="center"/>
            <w:hideMark/>
          </w:tcPr>
          <w:p w14:paraId="2F5D0EE1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Cardiovascular system </w:t>
            </w:r>
            <w:proofErr w:type="spellStart"/>
            <w:r w:rsidRPr="000A21D8">
              <w:rPr>
                <w:rFonts w:ascii="Times New Roman" w:eastAsia="ＭＳ Ｐゴシック" w:hAnsi="Times New Roman"/>
                <w:kern w:val="0"/>
              </w:rPr>
              <w:t>haemorrhage</w:t>
            </w:r>
            <w:proofErr w:type="spellEnd"/>
          </w:p>
        </w:tc>
        <w:tc>
          <w:tcPr>
            <w:tcW w:w="634" w:type="pct"/>
            <w:shd w:val="clear" w:color="auto" w:fill="auto"/>
            <w:vAlign w:val="center"/>
            <w:hideMark/>
          </w:tcPr>
          <w:p w14:paraId="2010AC4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 (2.2%)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AEC24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5D60733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(2.4%)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582FDE44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3F6EAAC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(6.7%)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139A402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  <w:tr w:rsidR="00BB12C3" w:rsidRPr="000A21D8" w14:paraId="2A8D4303" w14:textId="77777777" w:rsidTr="00BB12C3">
        <w:trPr>
          <w:trHeight w:val="340"/>
        </w:trPr>
        <w:tc>
          <w:tcPr>
            <w:tcW w:w="87" w:type="pct"/>
            <w:shd w:val="clear" w:color="auto" w:fill="auto"/>
            <w:noWrap/>
            <w:vAlign w:val="bottom"/>
            <w:hideMark/>
          </w:tcPr>
          <w:p w14:paraId="15E026B4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shd w:val="clear" w:color="auto" w:fill="auto"/>
            <w:vAlign w:val="center"/>
            <w:hideMark/>
          </w:tcPr>
          <w:p w14:paraId="533995C4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Alveolar </w:t>
            </w:r>
            <w:proofErr w:type="spellStart"/>
            <w:r w:rsidRPr="000A21D8">
              <w:rPr>
                <w:rFonts w:ascii="Times New Roman" w:eastAsia="ＭＳ Ｐゴシック" w:hAnsi="Times New Roman"/>
                <w:kern w:val="0"/>
              </w:rPr>
              <w:t>haemorrhage</w:t>
            </w:r>
            <w:proofErr w:type="spellEnd"/>
          </w:p>
        </w:tc>
        <w:tc>
          <w:tcPr>
            <w:tcW w:w="634" w:type="pct"/>
            <w:shd w:val="clear" w:color="auto" w:fill="auto"/>
            <w:vAlign w:val="center"/>
            <w:hideMark/>
          </w:tcPr>
          <w:p w14:paraId="633359E4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(1.1%)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0C69E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2B488ABB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8FEF56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(4.8%)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08198FF2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57B3DF6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  <w:tr w:rsidR="00BB12C3" w:rsidRPr="000A21D8" w14:paraId="41CF3E06" w14:textId="77777777" w:rsidTr="00BB12C3">
        <w:trPr>
          <w:trHeight w:val="340"/>
        </w:trPr>
        <w:tc>
          <w:tcPr>
            <w:tcW w:w="87" w:type="pct"/>
            <w:shd w:val="clear" w:color="auto" w:fill="auto"/>
            <w:noWrap/>
            <w:vAlign w:val="bottom"/>
            <w:hideMark/>
          </w:tcPr>
          <w:p w14:paraId="08509B77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shd w:val="clear" w:color="auto" w:fill="auto"/>
            <w:vAlign w:val="center"/>
            <w:hideMark/>
          </w:tcPr>
          <w:p w14:paraId="1768E1C0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Gastrointestinal </w:t>
            </w:r>
            <w:proofErr w:type="spellStart"/>
            <w:r w:rsidRPr="000A21D8">
              <w:rPr>
                <w:rFonts w:ascii="Times New Roman" w:eastAsia="ＭＳ Ｐゴシック" w:hAnsi="Times New Roman"/>
                <w:kern w:val="0"/>
              </w:rPr>
              <w:t>haemorrhage</w:t>
            </w:r>
            <w:proofErr w:type="spellEnd"/>
          </w:p>
        </w:tc>
        <w:tc>
          <w:tcPr>
            <w:tcW w:w="634" w:type="pct"/>
            <w:shd w:val="clear" w:color="auto" w:fill="auto"/>
            <w:vAlign w:val="center"/>
            <w:hideMark/>
          </w:tcPr>
          <w:p w14:paraId="2DA93B19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(1.1%)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4CF85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33DFD54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(2.4%)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2D06F7E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7F61990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5E38BD9E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  <w:tr w:rsidR="00BB12C3" w:rsidRPr="000A21D8" w14:paraId="76E7E94D" w14:textId="77777777" w:rsidTr="00BB12C3">
        <w:trPr>
          <w:trHeight w:val="340"/>
        </w:trPr>
        <w:tc>
          <w:tcPr>
            <w:tcW w:w="87" w:type="pct"/>
            <w:shd w:val="clear" w:color="auto" w:fill="auto"/>
            <w:noWrap/>
            <w:vAlign w:val="bottom"/>
            <w:hideMark/>
          </w:tcPr>
          <w:p w14:paraId="468B4E09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 w:hint="eastAsia"/>
                <w:kern w:val="0"/>
              </w:rPr>
              <w:t xml:space="preserve">　</w:t>
            </w:r>
          </w:p>
        </w:tc>
        <w:tc>
          <w:tcPr>
            <w:tcW w:w="1383" w:type="pct"/>
            <w:shd w:val="clear" w:color="auto" w:fill="auto"/>
            <w:vAlign w:val="center"/>
            <w:hideMark/>
          </w:tcPr>
          <w:p w14:paraId="693D91A6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Multiple subcutaneous </w:t>
            </w:r>
            <w:proofErr w:type="spellStart"/>
            <w:r w:rsidRPr="000A21D8">
              <w:rPr>
                <w:rFonts w:ascii="Times New Roman" w:eastAsia="ＭＳ Ｐゴシック" w:hAnsi="Times New Roman"/>
                <w:kern w:val="0"/>
              </w:rPr>
              <w:t>haemorrhage</w:t>
            </w:r>
            <w:proofErr w:type="spellEnd"/>
          </w:p>
        </w:tc>
        <w:tc>
          <w:tcPr>
            <w:tcW w:w="634" w:type="pct"/>
            <w:shd w:val="clear" w:color="auto" w:fill="auto"/>
            <w:vAlign w:val="center"/>
            <w:hideMark/>
          </w:tcPr>
          <w:p w14:paraId="7A097A19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(1.1%)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9E076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418E805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(2.4%)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2DE4A7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74DCA92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50520DC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  <w:tr w:rsidR="00BB12C3" w:rsidRPr="000A21D8" w14:paraId="048530BD" w14:textId="77777777" w:rsidTr="00BB12C3">
        <w:trPr>
          <w:trHeight w:val="340"/>
        </w:trPr>
        <w:tc>
          <w:tcPr>
            <w:tcW w:w="1470" w:type="pct"/>
            <w:gridSpan w:val="2"/>
            <w:shd w:val="clear" w:color="auto" w:fill="auto"/>
            <w:vAlign w:val="bottom"/>
            <w:hideMark/>
          </w:tcPr>
          <w:p w14:paraId="39EE36E5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</w:rPr>
            </w:pPr>
            <w:r w:rsidRPr="000A21D8">
              <w:rPr>
                <w:rFonts w:ascii="Times New Roman" w:eastAsia="ＭＳ Ｐゴシック" w:hAnsi="Times New Roman"/>
                <w:b/>
                <w:bCs/>
                <w:kern w:val="0"/>
              </w:rPr>
              <w:t>Mortality</w:t>
            </w:r>
          </w:p>
        </w:tc>
        <w:tc>
          <w:tcPr>
            <w:tcW w:w="634" w:type="pct"/>
            <w:shd w:val="clear" w:color="auto" w:fill="auto"/>
            <w:vAlign w:val="center"/>
            <w:hideMark/>
          </w:tcPr>
          <w:p w14:paraId="02BCB5D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14 (15.6%)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992AB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(7.7%)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3B07682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5 (12.2%)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26334BD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4 (19.1%)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18F1C01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4 (26.7%)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0D6205C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0.476</w:t>
            </w:r>
          </w:p>
        </w:tc>
      </w:tr>
      <w:tr w:rsidR="00BB12C3" w:rsidRPr="000A21D8" w14:paraId="76A801C4" w14:textId="77777777" w:rsidTr="00BB12C3">
        <w:trPr>
          <w:trHeight w:val="340"/>
        </w:trPr>
        <w:tc>
          <w:tcPr>
            <w:tcW w:w="87" w:type="pct"/>
            <w:shd w:val="clear" w:color="auto" w:fill="auto"/>
            <w:noWrap/>
            <w:vAlign w:val="bottom"/>
            <w:hideMark/>
          </w:tcPr>
          <w:p w14:paraId="04AB7D09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shd w:val="clear" w:color="auto" w:fill="auto"/>
            <w:vAlign w:val="center"/>
            <w:hideMark/>
          </w:tcPr>
          <w:p w14:paraId="41E8627D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Related to bleeding</w:t>
            </w:r>
          </w:p>
        </w:tc>
        <w:tc>
          <w:tcPr>
            <w:tcW w:w="634" w:type="pct"/>
            <w:shd w:val="clear" w:color="auto" w:fill="auto"/>
            <w:vAlign w:val="center"/>
            <w:hideMark/>
          </w:tcPr>
          <w:p w14:paraId="0B17334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3 (3.3%)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17B4F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6C853C3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(2.4%)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4E6412C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(4.8%)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7032100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(6.7%)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4B9D8FF2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  <w:tr w:rsidR="00BB12C3" w:rsidRPr="000A21D8" w14:paraId="2ADA1F92" w14:textId="77777777" w:rsidTr="00BB12C3">
        <w:trPr>
          <w:trHeight w:val="340"/>
        </w:trPr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A7A7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13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24776D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Related to thrombosis recurrence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066E8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 (2.2%)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CC353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(7.7%)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238ECB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2A0AF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 (4.8%)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F28982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91FE6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</w:p>
        </w:tc>
      </w:tr>
    </w:tbl>
    <w:p w14:paraId="0CF9EFA5" w14:textId="77777777" w:rsidR="0000568E" w:rsidRPr="000A21D8" w:rsidRDefault="0000568E" w:rsidP="0000568E">
      <w:pPr>
        <w:rPr>
          <w:rFonts w:ascii="Times New Roman" w:hAnsi="Times New Roman" w:cs="Times New Roman"/>
        </w:rPr>
      </w:pPr>
      <w:r w:rsidRPr="000A21D8">
        <w:rPr>
          <w:rFonts w:ascii="Times New Roman" w:hAnsi="Times New Roman" w:cs="Times New Roman"/>
          <w:vertAlign w:val="superscript"/>
        </w:rPr>
        <w:t>＊</w:t>
      </w:r>
      <w:r w:rsidRPr="000A21D8">
        <w:rPr>
          <w:rFonts w:ascii="Times New Roman" w:hAnsi="Times New Roman" w:cs="Times New Roman"/>
        </w:rPr>
        <w:t xml:space="preserve">P-values &lt;0.05. P-values are multiple </w:t>
      </w:r>
      <w:proofErr w:type="gramStart"/>
      <w:r w:rsidRPr="000A21D8">
        <w:rPr>
          <w:rFonts w:ascii="Times New Roman" w:hAnsi="Times New Roman" w:cs="Times New Roman"/>
        </w:rPr>
        <w:t>comparison</w:t>
      </w:r>
      <w:proofErr w:type="gramEnd"/>
      <w:r w:rsidRPr="000A21D8">
        <w:rPr>
          <w:rFonts w:ascii="Times New Roman" w:hAnsi="Times New Roman" w:cs="Times New Roman"/>
        </w:rPr>
        <w:t xml:space="preserve"> between 4 groups and were estimated using Kruskal-Wallis test. Severe bleeding event was defined as the events that required hospitalization and/or blood transfusion. N: number of patients, </w:t>
      </w:r>
      <w:proofErr w:type="spellStart"/>
      <w:r w:rsidRPr="000A21D8">
        <w:rPr>
          <w:rFonts w:ascii="Times New Roman" w:hAnsi="Times New Roman" w:cs="Times New Roman"/>
        </w:rPr>
        <w:t>Wf</w:t>
      </w:r>
      <w:proofErr w:type="spellEnd"/>
      <w:r w:rsidRPr="000A21D8">
        <w:rPr>
          <w:rFonts w:ascii="Times New Roman" w:hAnsi="Times New Roman" w:cs="Times New Roman"/>
        </w:rPr>
        <w:t xml:space="preserve">: warfarin monotherapy, AP: antiplatelet </w:t>
      </w:r>
      <w:r w:rsidRPr="000A21D8">
        <w:rPr>
          <w:rFonts w:ascii="Times New Roman" w:hAnsi="Times New Roman" w:cs="Times New Roman"/>
        </w:rPr>
        <w:lastRenderedPageBreak/>
        <w:t xml:space="preserve">monotherapy, </w:t>
      </w:r>
      <w:proofErr w:type="spellStart"/>
      <w:r w:rsidRPr="000A21D8">
        <w:rPr>
          <w:rFonts w:ascii="Times New Roman" w:hAnsi="Times New Roman" w:cs="Times New Roman"/>
        </w:rPr>
        <w:t>Wf</w:t>
      </w:r>
      <w:proofErr w:type="spellEnd"/>
      <w:r w:rsidRPr="000A21D8">
        <w:rPr>
          <w:rFonts w:ascii="Times New Roman" w:hAnsi="Times New Roman" w:cs="Times New Roman"/>
        </w:rPr>
        <w:t xml:space="preserve"> + AP: warfarin and antiplatelet combination therapy, DAPT: dual antiplatelet therapy </w:t>
      </w:r>
      <w:r w:rsidRPr="000A21D8">
        <w:rPr>
          <w:rFonts w:ascii="Times New Roman" w:hAnsi="Times New Roman" w:cs="Times New Roman"/>
        </w:rPr>
        <w:br w:type="page"/>
      </w:r>
    </w:p>
    <w:p w14:paraId="6B6B4AFB" w14:textId="6BABCA56" w:rsidR="0000568E" w:rsidRPr="000A21D8" w:rsidRDefault="007849FE" w:rsidP="0000568E">
      <w:pPr>
        <w:rPr>
          <w:rFonts w:ascii="Times New Roman" w:hAnsi="Times New Roman" w:cs="Times New Roman"/>
        </w:rPr>
      </w:pPr>
      <w:r w:rsidRPr="000A21D8">
        <w:rPr>
          <w:rFonts w:ascii="Times New Roman" w:hAnsi="Times New Roman" w:cs="Times New Roman"/>
        </w:rPr>
        <w:lastRenderedPageBreak/>
        <w:t xml:space="preserve">Table </w:t>
      </w:r>
      <w:r w:rsidR="00144448" w:rsidRPr="000A21D8">
        <w:rPr>
          <w:rFonts w:ascii="Times New Roman" w:hAnsi="Times New Roman" w:cs="Times New Roman"/>
        </w:rPr>
        <w:t>S</w:t>
      </w:r>
      <w:r w:rsidRPr="000A21D8">
        <w:rPr>
          <w:rFonts w:ascii="Times New Roman" w:hAnsi="Times New Roman" w:cs="Times New Roman"/>
        </w:rPr>
        <w:t>4</w:t>
      </w:r>
      <w:r w:rsidR="0000568E" w:rsidRPr="000A21D8">
        <w:rPr>
          <w:rFonts w:ascii="Times New Roman" w:hAnsi="Times New Roman" w:cs="Times New Roman"/>
        </w:rPr>
        <w:t>.  Risk factors for recurrent thrombosis</w:t>
      </w:r>
    </w:p>
    <w:tbl>
      <w:tblPr>
        <w:tblW w:w="137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640"/>
        <w:gridCol w:w="1960"/>
        <w:gridCol w:w="1420"/>
        <w:gridCol w:w="1640"/>
        <w:gridCol w:w="2560"/>
        <w:gridCol w:w="1420"/>
      </w:tblGrid>
      <w:tr w:rsidR="0000568E" w:rsidRPr="000A21D8" w14:paraId="3B25FC3F" w14:textId="77777777" w:rsidTr="00A61196">
        <w:trPr>
          <w:trHeight w:val="454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286850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6728B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　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52227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</w:rPr>
            </w:pPr>
            <w:r w:rsidRPr="000A21D8">
              <w:rPr>
                <w:rFonts w:ascii="Times New Roman" w:eastAsia="ＭＳ Ｐゴシック" w:hAnsi="Times New Roman"/>
                <w:b/>
                <w:bCs/>
                <w:kern w:val="0"/>
              </w:rPr>
              <w:t xml:space="preserve"> Univariate analysis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BFBF9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　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E5612" w14:textId="77777777" w:rsidR="0000568E" w:rsidRPr="000A21D8" w:rsidRDefault="0000568E" w:rsidP="00A6119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</w:rPr>
            </w:pPr>
            <w:r w:rsidRPr="000A21D8">
              <w:rPr>
                <w:rFonts w:ascii="Times New Roman" w:eastAsia="ＭＳ Ｐゴシック" w:hAnsi="Times New Roman"/>
                <w:b/>
                <w:bCs/>
                <w:kern w:val="0"/>
              </w:rPr>
              <w:t xml:space="preserve"> Multivariate analysis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8EFD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　</w:t>
            </w:r>
          </w:p>
        </w:tc>
      </w:tr>
      <w:tr w:rsidR="0000568E" w:rsidRPr="000A21D8" w14:paraId="07526582" w14:textId="77777777" w:rsidTr="00A61196">
        <w:trPr>
          <w:trHeight w:val="567"/>
        </w:trPr>
        <w:tc>
          <w:tcPr>
            <w:tcW w:w="3080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B4AE15E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 w:hint="eastAsia"/>
                <w:kern w:val="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2B49CE1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Unadjusted Hazard Ratio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5F33364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(95</w:t>
            </w:r>
            <w:r w:rsidRPr="000A21D8">
              <w:rPr>
                <w:rFonts w:ascii="Times New Roman" w:eastAsia="ＭＳ Ｐゴシック" w:hAnsi="Times New Roman" w:hint="eastAsia"/>
                <w:kern w:val="0"/>
              </w:rPr>
              <w:t>％</w:t>
            </w: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CI)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E073A0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P value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649E8F2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Adjusted Hazard Ratio</w:t>
            </w:r>
          </w:p>
        </w:tc>
        <w:tc>
          <w:tcPr>
            <w:tcW w:w="2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C7A73FE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(95</w:t>
            </w:r>
            <w:r w:rsidRPr="000A21D8">
              <w:rPr>
                <w:rFonts w:ascii="Times New Roman" w:eastAsia="ＭＳ Ｐゴシック" w:hAnsi="Times New Roman" w:hint="eastAsia"/>
                <w:kern w:val="0"/>
              </w:rPr>
              <w:t>％</w:t>
            </w: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CI)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0C0964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P value</w:t>
            </w:r>
          </w:p>
        </w:tc>
      </w:tr>
      <w:tr w:rsidR="0000568E" w:rsidRPr="000A21D8" w14:paraId="57C99B73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CF0C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Warfarin monotherapy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3094" w14:textId="57B42545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2.9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646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( 1.394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- 5.731)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681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0.007*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5008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4.23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75B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( 1.686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– 10.378)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7F2C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0.003*</w:t>
            </w:r>
          </w:p>
        </w:tc>
      </w:tr>
      <w:tr w:rsidR="0000568E" w:rsidRPr="000A21D8" w14:paraId="4C149B74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D7ED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Male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7E5CE" w14:textId="5A13B7BD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1.5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7F8A9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( 0.672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- 3.046 )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B49A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0.302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578D6" w14:textId="64F3F597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1.0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99C8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( 0.442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- 2.296 )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6F1B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0.909</w:t>
            </w:r>
          </w:p>
        </w:tc>
      </w:tr>
      <w:tr w:rsidR="0000568E" w:rsidRPr="000A21D8" w14:paraId="179378FF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C890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Age &gt; 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1D439" w14:textId="11A3B474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1.1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739CB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( 0.618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- 2.218 )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E53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0.654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6E306" w14:textId="69534224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1.4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027D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( 0.727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– 3.077 )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406BE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0.295</w:t>
            </w:r>
          </w:p>
        </w:tc>
      </w:tr>
      <w:tr w:rsidR="0000568E" w:rsidRPr="000A21D8" w14:paraId="4EE4DE02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59D8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Steroid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974DF" w14:textId="708D922F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1.0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582A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( 0.554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- 2.253 )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11874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0.813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3FC4D" w14:textId="0EBE59CE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1.0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C78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( 0.492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- 2.175 )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55C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0.984</w:t>
            </w:r>
          </w:p>
        </w:tc>
      </w:tr>
      <w:tr w:rsidR="0000568E" w:rsidRPr="000A21D8" w14:paraId="1BDD5A0D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5DD93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Smoking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22AFD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81CE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( 0.722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- 2.714 )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9A075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0.295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DA0EB" w14:textId="73997B8B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1.6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306E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( 0.782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- 3.271 )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B9F5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0.188</w:t>
            </w:r>
          </w:p>
        </w:tc>
      </w:tr>
      <w:tr w:rsidR="0000568E" w:rsidRPr="000A21D8" w14:paraId="57FBB58E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45F18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Hypertension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0E24E" w14:textId="022E0F49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81D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( 0.715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- 2.608 )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09F4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0.364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A3B49" w14:textId="514EDD66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1.1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11BAF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( 0.602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- 2.382 )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035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0.637</w:t>
            </w:r>
          </w:p>
        </w:tc>
      </w:tr>
      <w:tr w:rsidR="0000568E" w:rsidRPr="000A21D8" w14:paraId="40AC3CE2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0E9D7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Dyslipidemia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7D476" w14:textId="5EB3753D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1.0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EC0B6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( 0.559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- 1.980 )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3B3C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0.859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397FA" w14:textId="151A9B45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1.4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A39C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( 0.692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– 3.317 )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62BD4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0.314</w:t>
            </w:r>
          </w:p>
        </w:tc>
      </w:tr>
      <w:tr w:rsidR="0000568E" w:rsidRPr="000A21D8" w14:paraId="37F9C7C9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6DEA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Diabetes Mellitus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D6C3F" w14:textId="5B5EB9A4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1.4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763E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( 0.565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- 3.045 )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AFBB2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0.436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6A6F8" w14:textId="3C3D396A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1.7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040A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( 0.683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– 4.036 )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C0D5E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0.225</w:t>
            </w:r>
          </w:p>
        </w:tc>
      </w:tr>
      <w:tr w:rsidR="0000568E" w:rsidRPr="000A21D8" w14:paraId="5EDCCC4A" w14:textId="77777777" w:rsidTr="00A61196">
        <w:trPr>
          <w:trHeight w:val="454"/>
        </w:trPr>
        <w:tc>
          <w:tcPr>
            <w:tcW w:w="3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22E95" w14:textId="519E7AAD" w:rsidR="0000568E" w:rsidRPr="008B0746" w:rsidRDefault="008B0746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proofErr w:type="spellStart"/>
            <w:proofErr w:type="gramStart"/>
            <w:r w:rsidRPr="008B0746"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</w:rPr>
              <w:t>aPL</w:t>
            </w:r>
            <w:proofErr w:type="spellEnd"/>
            <w:proofErr w:type="gramEnd"/>
            <w:r w:rsidRPr="008B0746"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</w:rPr>
              <w:t xml:space="preserve">-S </w:t>
            </w:r>
            <w:r w:rsidRPr="008B0746">
              <w:rPr>
                <w:rFonts w:ascii="Times New Roman" w:eastAsia="メイリオ" w:hAnsi="Times New Roman" w:cs="Times New Roman"/>
                <w:color w:val="000000"/>
                <w:kern w:val="0"/>
                <w:shd w:val="clear" w:color="auto" w:fill="FFFFFF"/>
              </w:rPr>
              <w:t>≥</w:t>
            </w:r>
            <w:r w:rsidRPr="008B07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B0746"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1C553" w14:textId="3BEE30FB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1.0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BC7A9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( 0.559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- 1.985 )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7755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0.895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C4C83" w14:textId="3E51583D" w:rsidR="0000568E" w:rsidRPr="000A21D8" w:rsidRDefault="0000568E" w:rsidP="00CF3B4F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1.0</w:t>
            </w:r>
            <w:r w:rsidR="00CF3B4F" w:rsidRPr="000A21D8">
              <w:rPr>
                <w:rFonts w:ascii="Times New Roman" w:eastAsia="ＭＳ Ｐゴシック" w:hAnsi="Times New Roman"/>
                <w:kern w:val="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101E40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 xml:space="preserve"> </w:t>
            </w:r>
            <w:proofErr w:type="gramStart"/>
            <w:r w:rsidRPr="000A21D8">
              <w:rPr>
                <w:rFonts w:ascii="Times New Roman" w:eastAsia="ＭＳ Ｐゴシック" w:hAnsi="Times New Roman"/>
                <w:kern w:val="0"/>
              </w:rPr>
              <w:t>( 0.484</w:t>
            </w:r>
            <w:proofErr w:type="gramEnd"/>
            <w:r w:rsidRPr="000A21D8">
              <w:rPr>
                <w:rFonts w:ascii="Times New Roman" w:eastAsia="ＭＳ Ｐゴシック" w:hAnsi="Times New Roman"/>
                <w:kern w:val="0"/>
              </w:rPr>
              <w:t xml:space="preserve"> - 2.063 )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53CDC" w14:textId="77777777" w:rsidR="0000568E" w:rsidRPr="000A21D8" w:rsidRDefault="0000568E" w:rsidP="00A6119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0A21D8">
              <w:rPr>
                <w:rFonts w:ascii="Times New Roman" w:eastAsia="ＭＳ Ｐゴシック" w:hAnsi="Times New Roman"/>
                <w:kern w:val="0"/>
              </w:rPr>
              <w:t>0.990</w:t>
            </w:r>
          </w:p>
        </w:tc>
      </w:tr>
    </w:tbl>
    <w:p w14:paraId="37943654" w14:textId="0386D863" w:rsidR="0000568E" w:rsidRPr="000A21D8" w:rsidRDefault="0000568E" w:rsidP="000A21D8">
      <w:pPr>
        <w:rPr>
          <w:rFonts w:ascii="Times New Roman" w:hAnsi="Times New Roman" w:cs="Times New Roman"/>
        </w:rPr>
      </w:pPr>
      <w:r w:rsidRPr="000A21D8">
        <w:rPr>
          <w:rFonts w:ascii="Times New Roman" w:hAnsi="Times New Roman" w:cs="Times New Roman"/>
          <w:vertAlign w:val="superscript"/>
        </w:rPr>
        <w:t>＊</w:t>
      </w:r>
      <w:r w:rsidRPr="000A21D8">
        <w:rPr>
          <w:rFonts w:ascii="Times New Roman" w:hAnsi="Times New Roman" w:cs="Times New Roman"/>
        </w:rPr>
        <w:t xml:space="preserve">P-values &lt;0.05. P-values were estimated using Cox Regression Analysis. </w:t>
      </w:r>
      <w:proofErr w:type="spellStart"/>
      <w:proofErr w:type="gramStart"/>
      <w:r w:rsidRPr="000A21D8">
        <w:rPr>
          <w:rFonts w:ascii="Times New Roman" w:hAnsi="Times New Roman" w:cs="Times New Roman"/>
        </w:rPr>
        <w:t>aPL</w:t>
      </w:r>
      <w:proofErr w:type="spellEnd"/>
      <w:proofErr w:type="gramEnd"/>
      <w:r w:rsidRPr="000A21D8">
        <w:rPr>
          <w:rFonts w:ascii="Times New Roman" w:hAnsi="Times New Roman" w:cs="Times New Roman"/>
        </w:rPr>
        <w:t>-S: the antiphospholipid score</w:t>
      </w:r>
      <w:r w:rsidR="000A21D8">
        <w:rPr>
          <w:rFonts w:ascii="Times New Roman" w:hAnsi="Times New Roman" w:cs="Times New Roman"/>
        </w:rPr>
        <w:t xml:space="preserve">, </w:t>
      </w:r>
      <w:r w:rsidRPr="000A21D8">
        <w:rPr>
          <w:rFonts w:ascii="Times New Roman" w:hAnsi="Times New Roman" w:cs="Times New Roman"/>
        </w:rPr>
        <w:t>CI</w:t>
      </w:r>
      <w:r w:rsidRPr="000A21D8">
        <w:rPr>
          <w:rFonts w:ascii="Times New Roman" w:eastAsia="ヒラギノ角ゴ ProN W3" w:hAnsi="Times New Roman" w:cs="Times New Roman"/>
        </w:rPr>
        <w:t xml:space="preserve">: </w:t>
      </w:r>
      <w:r w:rsidRPr="000A21D8">
        <w:rPr>
          <w:rFonts w:ascii="Times New Roman" w:hAnsi="Times New Roman" w:cs="Times New Roman"/>
        </w:rPr>
        <w:t>Confidence Interval</w:t>
      </w:r>
    </w:p>
    <w:p w14:paraId="276E6944" w14:textId="77777777" w:rsidR="00517EBD" w:rsidRPr="000A21D8" w:rsidRDefault="00517EBD" w:rsidP="0000568E">
      <w:pPr>
        <w:widowControl/>
        <w:jc w:val="left"/>
        <w:rPr>
          <w:rFonts w:ascii="Times New Roman" w:hAnsi="Times New Roman" w:cs="Times New Roman"/>
        </w:rPr>
      </w:pPr>
    </w:p>
    <w:p w14:paraId="51C914B8" w14:textId="77777777" w:rsidR="00517EBD" w:rsidRPr="000A21D8" w:rsidRDefault="00517EBD" w:rsidP="0000568E">
      <w:pPr>
        <w:widowControl/>
        <w:jc w:val="left"/>
        <w:rPr>
          <w:rFonts w:ascii="Times New Roman" w:hAnsi="Times New Roman"/>
        </w:rPr>
      </w:pPr>
    </w:p>
    <w:p w14:paraId="2A2CA778" w14:textId="77777777" w:rsidR="00517EBD" w:rsidRPr="000A21D8" w:rsidRDefault="00517EBD" w:rsidP="0000568E">
      <w:pPr>
        <w:widowControl/>
        <w:jc w:val="left"/>
        <w:rPr>
          <w:rFonts w:ascii="Times New Roman" w:hAnsi="Times New Roman"/>
        </w:rPr>
      </w:pPr>
    </w:p>
    <w:p w14:paraId="0E216B28" w14:textId="77777777" w:rsidR="00517EBD" w:rsidRPr="000A21D8" w:rsidRDefault="00517EBD" w:rsidP="0000568E">
      <w:pPr>
        <w:widowControl/>
        <w:jc w:val="left"/>
        <w:rPr>
          <w:rFonts w:ascii="Times New Roman" w:hAnsi="Times New Roman"/>
        </w:rPr>
      </w:pPr>
    </w:p>
    <w:p w14:paraId="1BEC57C9" w14:textId="77777777" w:rsidR="00400712" w:rsidRPr="000A21D8" w:rsidRDefault="00400712" w:rsidP="0000568E">
      <w:pPr>
        <w:widowControl/>
        <w:jc w:val="left"/>
        <w:rPr>
          <w:rFonts w:ascii="Times New Roman" w:hAnsi="Times New Roman"/>
        </w:rPr>
        <w:sectPr w:rsidR="00400712" w:rsidRPr="000A21D8" w:rsidSect="009A2064">
          <w:pgSz w:w="16840" w:h="11900" w:orient="landscape"/>
          <w:pgMar w:top="1440" w:right="1440" w:bottom="1440" w:left="1440" w:header="851" w:footer="992" w:gutter="0"/>
          <w:cols w:space="425"/>
          <w:docGrid w:type="lines" w:linePitch="400"/>
        </w:sectPr>
      </w:pPr>
    </w:p>
    <w:p w14:paraId="683EC4A6" w14:textId="2A880610" w:rsidR="0000568E" w:rsidRPr="000A21D8" w:rsidRDefault="0000568E" w:rsidP="00400712">
      <w:pPr>
        <w:widowControl/>
        <w:jc w:val="left"/>
        <w:rPr>
          <w:rFonts w:ascii="Times New Roman" w:hAnsi="Times New Roman"/>
        </w:rPr>
      </w:pPr>
      <w:r w:rsidRPr="000A21D8">
        <w:rPr>
          <w:rFonts w:ascii="Times New Roman" w:hAnsi="Times New Roman"/>
        </w:rPr>
        <w:lastRenderedPageBreak/>
        <w:t>Figure legend</w:t>
      </w:r>
    </w:p>
    <w:p w14:paraId="2633FE6D" w14:textId="2E6DE08B" w:rsidR="00E801BD" w:rsidRPr="000A21D8" w:rsidRDefault="000156D5" w:rsidP="0000568E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07B2A8C" wp14:editId="471291BD">
            <wp:extent cx="5727700" cy="4114800"/>
            <wp:effectExtent l="0" t="0" r="12700" b="0"/>
            <wp:docPr id="1" name="図 1" descr="Macintosh HD:Users:naoki:Desktop:Rheumatology 20180718 修正:201807018 supli fig  :Figure S1.  Flow chart of the study desig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aoki:Desktop:Rheumatology 20180718 修正:201807018 supli fig  :Figure S1.  Flow chart of the study design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AF483" w14:textId="3E491BDF" w:rsidR="0000568E" w:rsidRPr="000A21D8" w:rsidRDefault="0000568E" w:rsidP="0000568E">
      <w:pPr>
        <w:spacing w:line="480" w:lineRule="auto"/>
        <w:rPr>
          <w:rFonts w:ascii="Times New Roman" w:hAnsi="Times New Roman"/>
        </w:rPr>
      </w:pPr>
      <w:r w:rsidRPr="000A21D8">
        <w:rPr>
          <w:rFonts w:ascii="Times New Roman" w:hAnsi="Times New Roman"/>
        </w:rPr>
        <w:t xml:space="preserve">Figure </w:t>
      </w:r>
      <w:r w:rsidR="00144448" w:rsidRPr="000A21D8">
        <w:rPr>
          <w:rFonts w:ascii="Times New Roman" w:hAnsi="Times New Roman"/>
        </w:rPr>
        <w:t>S</w:t>
      </w:r>
      <w:r w:rsidRPr="000A21D8">
        <w:rPr>
          <w:rFonts w:ascii="Times New Roman" w:hAnsi="Times New Roman"/>
        </w:rPr>
        <w:t xml:space="preserve">1. </w:t>
      </w:r>
      <w:r w:rsidRPr="000A21D8">
        <w:rPr>
          <w:rFonts w:ascii="Times New Roman" w:hAnsi="Times New Roman"/>
          <w:bCs/>
        </w:rPr>
        <w:t>Flow chart</w:t>
      </w:r>
      <w:r w:rsidRPr="000A21D8">
        <w:rPr>
          <w:rFonts w:ascii="Times New Roman" w:hAnsi="Times New Roman"/>
        </w:rPr>
        <w:t xml:space="preserve"> of the </w:t>
      </w:r>
      <w:r w:rsidRPr="000A21D8">
        <w:rPr>
          <w:rFonts w:ascii="Times New Roman" w:hAnsi="Times New Roman"/>
          <w:bCs/>
        </w:rPr>
        <w:t>study design</w:t>
      </w:r>
    </w:p>
    <w:p w14:paraId="67CD488B" w14:textId="77777777" w:rsidR="00FA11F0" w:rsidRDefault="0000568E" w:rsidP="00FA11F0">
      <w:pPr>
        <w:spacing w:line="480" w:lineRule="auto"/>
        <w:rPr>
          <w:rFonts w:ascii="Times New Roman" w:hAnsi="Times New Roman"/>
        </w:rPr>
      </w:pPr>
      <w:r w:rsidRPr="000A21D8">
        <w:rPr>
          <w:rFonts w:ascii="Times New Roman" w:hAnsi="Times New Roman"/>
        </w:rPr>
        <w:t>Patients were categorized into four groups according to the therapy used for secondary prevention of thrombosis. APS: antiphospholipid syndrome, N: number of patients.</w:t>
      </w:r>
    </w:p>
    <w:p w14:paraId="4219D261" w14:textId="2802B419" w:rsidR="000156D5" w:rsidRDefault="000156D5" w:rsidP="00FA11F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AC3EE2A" w14:textId="1962DD2A" w:rsidR="00FA11F0" w:rsidRDefault="000156D5" w:rsidP="00FA11F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F54E1B5" wp14:editId="59E3F60B">
            <wp:extent cx="5727700" cy="4114800"/>
            <wp:effectExtent l="0" t="0" r="12700" b="0"/>
            <wp:docPr id="2" name="図 2" descr="Macintosh HD:Users:naoki:Desktop:Rheumatology 20180718 修正:201807018 supli fig   のコピー:Figure S2. Ten-years recurrence-free survival (sub-analysis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naoki:Desktop:Rheumatology 20180718 修正:201807018 supli fig   のコピー:Figure S2. Ten-years recurrence-free survival (sub-analysis)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9D8BD" w14:textId="31830A5F" w:rsidR="00400712" w:rsidRPr="000A21D8" w:rsidRDefault="00FA11F0" w:rsidP="00FA11F0">
      <w:pPr>
        <w:spacing w:line="480" w:lineRule="auto"/>
        <w:rPr>
          <w:rFonts w:ascii="Times New Roman" w:hAnsi="Times New Roman"/>
        </w:rPr>
      </w:pPr>
      <w:r w:rsidRPr="000A21D8">
        <w:rPr>
          <w:rFonts w:ascii="Times New Roman" w:hAnsi="Times New Roman"/>
        </w:rPr>
        <w:t xml:space="preserve"> </w:t>
      </w:r>
      <w:r w:rsidR="00400712" w:rsidRPr="000A21D8">
        <w:rPr>
          <w:rFonts w:ascii="Times New Roman" w:hAnsi="Times New Roman"/>
        </w:rPr>
        <w:t>Figure S2.</w:t>
      </w:r>
      <w:r w:rsidR="00CE5AB5">
        <w:rPr>
          <w:rFonts w:ascii="Times New Roman" w:hAnsi="Times New Roman"/>
        </w:rPr>
        <w:t xml:space="preserve"> </w:t>
      </w:r>
      <w:r w:rsidR="00400712" w:rsidRPr="000A21D8">
        <w:rPr>
          <w:rFonts w:ascii="Times New Roman" w:hAnsi="Times New Roman"/>
        </w:rPr>
        <w:t>Ten-years</w:t>
      </w:r>
      <w:r w:rsidR="00400712" w:rsidRPr="00D91095">
        <w:rPr>
          <w:rFonts w:ascii="Times New Roman" w:hAnsi="Times New Roman"/>
        </w:rPr>
        <w:t xml:space="preserve"> </w:t>
      </w:r>
      <w:r w:rsidR="00D91095" w:rsidRPr="00D91095">
        <w:rPr>
          <w:rFonts w:ascii="Times New Roman" w:hAnsi="Times New Roman"/>
          <w:color w:val="000000"/>
        </w:rPr>
        <w:t>thrombosis-free</w:t>
      </w:r>
      <w:r w:rsidR="00D91095" w:rsidRPr="00D91095">
        <w:rPr>
          <w:rFonts w:ascii="Times New Roman" w:hAnsi="Times New Roman"/>
        </w:rPr>
        <w:t xml:space="preserve"> </w:t>
      </w:r>
      <w:r w:rsidR="00400712" w:rsidRPr="000A21D8">
        <w:rPr>
          <w:rFonts w:ascii="Times New Roman" w:hAnsi="Times New Roman"/>
        </w:rPr>
        <w:t>survival (</w:t>
      </w:r>
      <w:r w:rsidR="00400712" w:rsidRPr="000A21D8">
        <w:rPr>
          <w:rFonts w:ascii="Times New Roman" w:eastAsia="Times New Roman" w:hAnsi="Times New Roman"/>
          <w:kern w:val="0"/>
          <w:shd w:val="clear" w:color="auto" w:fill="FFFFFF"/>
        </w:rPr>
        <w:t>sub-analysis</w:t>
      </w:r>
      <w:r w:rsidR="00400712" w:rsidRPr="000A21D8">
        <w:rPr>
          <w:rFonts w:ascii="Times New Roman" w:hAnsi="Times New Roman"/>
        </w:rPr>
        <w:t>)</w:t>
      </w:r>
    </w:p>
    <w:p w14:paraId="5F2B3C7A" w14:textId="126BFEE2" w:rsidR="000156D5" w:rsidRDefault="00400712" w:rsidP="00400712">
      <w:pPr>
        <w:spacing w:line="480" w:lineRule="auto"/>
        <w:rPr>
          <w:rFonts w:ascii="Times New Roman" w:hAnsi="Times New Roman"/>
          <w:lang w:val="en-GB"/>
        </w:rPr>
      </w:pPr>
      <w:r w:rsidRPr="000A21D8">
        <w:rPr>
          <w:rFonts w:ascii="Times New Roman" w:hAnsi="Times New Roman"/>
          <w:lang w:val="en-GB"/>
        </w:rPr>
        <w:t xml:space="preserve">Data were estimated using the Kaplan-Meier curves. P-values &lt;0.05. </w:t>
      </w:r>
      <w:r w:rsidR="00AC5C21" w:rsidRPr="000A21D8">
        <w:rPr>
          <w:rFonts w:ascii="Times New Roman" w:hAnsi="Times New Roman"/>
          <w:lang w:val="en-GB"/>
        </w:rPr>
        <w:t>T</w:t>
      </w:r>
      <w:r w:rsidRPr="000A21D8">
        <w:rPr>
          <w:rFonts w:ascii="Times New Roman" w:eastAsia="Times New Roman" w:hAnsi="Times New Roman"/>
          <w:kern w:val="0"/>
          <w:shd w:val="clear" w:color="auto" w:fill="FFFFFF"/>
        </w:rPr>
        <w:t>he sub-analysis excluding patients with recurrence of cardiac events were performed</w:t>
      </w:r>
      <w:r w:rsidR="00AC5C21" w:rsidRPr="000A21D8">
        <w:rPr>
          <w:rFonts w:ascii="Times New Roman" w:eastAsia="Times New Roman" w:hAnsi="Times New Roman"/>
          <w:kern w:val="0"/>
          <w:shd w:val="clear" w:color="auto" w:fill="FFFFFF"/>
        </w:rPr>
        <w:t xml:space="preserve">. </w:t>
      </w:r>
      <w:r w:rsidR="00AC5C21" w:rsidRPr="000A21D8">
        <w:rPr>
          <w:rFonts w:ascii="Times New Roman" w:hAnsi="Times New Roman"/>
          <w:lang w:val="en-GB"/>
        </w:rPr>
        <w:t>Warfarin (</w:t>
      </w:r>
      <w:proofErr w:type="spellStart"/>
      <w:r w:rsidR="00AC5C21" w:rsidRPr="000A21D8">
        <w:rPr>
          <w:rFonts w:ascii="Times New Roman" w:hAnsi="Times New Roman"/>
          <w:lang w:val="en-GB"/>
        </w:rPr>
        <w:t>Wf</w:t>
      </w:r>
      <w:proofErr w:type="spellEnd"/>
      <w:r w:rsidR="00AC5C21" w:rsidRPr="000A21D8">
        <w:rPr>
          <w:rFonts w:ascii="Times New Roman" w:hAnsi="Times New Roman"/>
          <w:lang w:val="en-GB"/>
        </w:rPr>
        <w:t>) was less effective for prevention of thrombosis than other treatment options.</w:t>
      </w:r>
      <w:r w:rsidR="000156D5">
        <w:rPr>
          <w:rFonts w:ascii="Times New Roman" w:hAnsi="Times New Roman"/>
          <w:lang w:val="en-GB"/>
        </w:rPr>
        <w:br w:type="page"/>
      </w:r>
    </w:p>
    <w:p w14:paraId="541DEEF5" w14:textId="07905BF4" w:rsidR="00400712" w:rsidRPr="000A21D8" w:rsidRDefault="000156D5" w:rsidP="0040071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0C615E14" wp14:editId="1A2E917E">
            <wp:extent cx="5727700" cy="4114800"/>
            <wp:effectExtent l="0" t="0" r="12700" b="0"/>
            <wp:docPr id="3" name="図 3" descr="Macintosh HD:Users:naoki:Desktop:Rheumatology 20180718 修正:201807018 supli fig   のコピー 2:Figure S3. Ten-years event-free surviva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naoki:Desktop:Rheumatology 20180718 修正:201807018 supli fig   のコピー 2:Figure S3. Ten-years event-free survival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6B72" w14:textId="2A2820AF" w:rsidR="00400712" w:rsidRPr="000A21D8" w:rsidRDefault="00400712" w:rsidP="00400712">
      <w:pPr>
        <w:spacing w:line="480" w:lineRule="auto"/>
        <w:rPr>
          <w:rFonts w:ascii="Times New Roman" w:hAnsi="Times New Roman"/>
        </w:rPr>
      </w:pPr>
      <w:r w:rsidRPr="000A21D8">
        <w:rPr>
          <w:rFonts w:ascii="Times New Roman" w:hAnsi="Times New Roman"/>
        </w:rPr>
        <w:t>Figure S3.</w:t>
      </w:r>
      <w:r w:rsidR="00CE5AB5">
        <w:rPr>
          <w:rFonts w:ascii="Times New Roman" w:hAnsi="Times New Roman"/>
        </w:rPr>
        <w:t xml:space="preserve"> </w:t>
      </w:r>
      <w:r w:rsidRPr="000A21D8">
        <w:rPr>
          <w:rFonts w:ascii="Times New Roman" w:hAnsi="Times New Roman"/>
        </w:rPr>
        <w:t>Ten-</w:t>
      </w:r>
      <w:r w:rsidRPr="00D91095">
        <w:rPr>
          <w:rFonts w:ascii="Times New Roman" w:hAnsi="Times New Roman"/>
        </w:rPr>
        <w:t xml:space="preserve">years </w:t>
      </w:r>
      <w:r w:rsidR="006B5B95">
        <w:rPr>
          <w:rFonts w:ascii="Times New Roman" w:hAnsi="Times New Roman"/>
        </w:rPr>
        <w:t>adverse events-</w:t>
      </w:r>
      <w:r w:rsidR="00D91095" w:rsidRPr="00D91095">
        <w:rPr>
          <w:rFonts w:ascii="Times New Roman" w:hAnsi="Times New Roman"/>
        </w:rPr>
        <w:t>free</w:t>
      </w:r>
      <w:r w:rsidRPr="00D91095">
        <w:rPr>
          <w:rFonts w:ascii="Times New Roman" w:hAnsi="Times New Roman"/>
        </w:rPr>
        <w:t xml:space="preserve"> survival</w:t>
      </w:r>
    </w:p>
    <w:p w14:paraId="28624679" w14:textId="53084B29" w:rsidR="00400712" w:rsidRPr="000A21D8" w:rsidRDefault="00400712" w:rsidP="0093797C">
      <w:pPr>
        <w:spacing w:line="480" w:lineRule="auto"/>
        <w:rPr>
          <w:rFonts w:ascii="Times New Roman" w:hAnsi="Times New Roman"/>
        </w:rPr>
      </w:pPr>
      <w:r w:rsidRPr="000A21D8">
        <w:rPr>
          <w:rFonts w:ascii="Times New Roman" w:hAnsi="Times New Roman"/>
          <w:lang w:val="en-GB"/>
        </w:rPr>
        <w:t xml:space="preserve">Data were estimated using the Kaplan-Meier curves. P-values &lt;0.05. </w:t>
      </w:r>
      <w:r w:rsidR="006B5B95">
        <w:rPr>
          <w:rFonts w:ascii="Times New Roman" w:hAnsi="Times New Roman"/>
        </w:rPr>
        <w:t>Adverse events-</w:t>
      </w:r>
      <w:r w:rsidR="006B5B95" w:rsidRPr="00D91095">
        <w:rPr>
          <w:rFonts w:ascii="Times New Roman" w:hAnsi="Times New Roman"/>
        </w:rPr>
        <w:t>free</w:t>
      </w:r>
      <w:r w:rsidRPr="000A21D8">
        <w:rPr>
          <w:rFonts w:ascii="Times New Roman" w:hAnsi="Times New Roman"/>
        </w:rPr>
        <w:t xml:space="preserve"> survival curves. </w:t>
      </w:r>
      <w:r w:rsidR="00DD27A9" w:rsidRPr="00DD27A9">
        <w:rPr>
          <w:rFonts w:ascii="Times New Roman" w:hAnsi="Times New Roman"/>
        </w:rPr>
        <w:t>Adverse events were defined as severe bleeding and death.</w:t>
      </w:r>
      <w:r w:rsidR="00DD27A9">
        <w:rPr>
          <w:rFonts w:ascii="Times New Roman" w:hAnsi="Times New Roman"/>
        </w:rPr>
        <w:t xml:space="preserve"> </w:t>
      </w:r>
      <w:r w:rsidRPr="000A21D8">
        <w:rPr>
          <w:rFonts w:ascii="Times New Roman" w:hAnsi="Times New Roman"/>
        </w:rPr>
        <w:t xml:space="preserve">No statistically significant difference in frequency of </w:t>
      </w:r>
      <w:r w:rsidR="00DD27A9">
        <w:rPr>
          <w:rFonts w:ascii="Times New Roman" w:hAnsi="Times New Roman"/>
        </w:rPr>
        <w:t>a</w:t>
      </w:r>
      <w:r w:rsidR="00DD27A9" w:rsidRPr="00DD27A9">
        <w:rPr>
          <w:rFonts w:ascii="Times New Roman" w:hAnsi="Times New Roman"/>
        </w:rPr>
        <w:t>dverse events</w:t>
      </w:r>
      <w:r w:rsidRPr="000A21D8">
        <w:rPr>
          <w:rFonts w:ascii="Times New Roman" w:hAnsi="Times New Roman"/>
        </w:rPr>
        <w:t xml:space="preserve"> was observed between the 4 groups (Log-rank p = 0.174). The case of mortality in </w:t>
      </w:r>
      <w:proofErr w:type="spellStart"/>
      <w:r w:rsidRPr="000A21D8">
        <w:rPr>
          <w:rFonts w:ascii="Times New Roman" w:hAnsi="Times New Roman"/>
        </w:rPr>
        <w:t>Wf</w:t>
      </w:r>
      <w:proofErr w:type="spellEnd"/>
      <w:r w:rsidRPr="000A21D8">
        <w:rPr>
          <w:rFonts w:ascii="Times New Roman" w:hAnsi="Times New Roman"/>
        </w:rPr>
        <w:t xml:space="preserve"> </w:t>
      </w:r>
      <w:proofErr w:type="spellStart"/>
      <w:r w:rsidRPr="000A21D8">
        <w:rPr>
          <w:rFonts w:ascii="Times New Roman" w:hAnsi="Times New Roman"/>
        </w:rPr>
        <w:t>monotherapy</w:t>
      </w:r>
      <w:proofErr w:type="spellEnd"/>
      <w:r w:rsidRPr="000A21D8">
        <w:rPr>
          <w:rFonts w:ascii="Times New Roman" w:hAnsi="Times New Roman"/>
        </w:rPr>
        <w:t xml:space="preserve"> died 15 years later from the start of the observation. </w:t>
      </w:r>
      <w:r w:rsidRPr="000A21D8">
        <w:rPr>
          <w:rFonts w:ascii="Times New Roman" w:hAnsi="Times New Roman"/>
          <w:lang w:val="en-GB"/>
        </w:rPr>
        <w:t xml:space="preserve">N: number of patients, </w:t>
      </w:r>
      <w:proofErr w:type="spellStart"/>
      <w:r w:rsidRPr="000A21D8">
        <w:rPr>
          <w:rFonts w:ascii="Times New Roman" w:hAnsi="Times New Roman"/>
          <w:lang w:val="en-GB"/>
        </w:rPr>
        <w:t>Wf</w:t>
      </w:r>
      <w:proofErr w:type="spellEnd"/>
      <w:r w:rsidRPr="000A21D8">
        <w:rPr>
          <w:rFonts w:ascii="Times New Roman" w:hAnsi="Times New Roman"/>
          <w:lang w:val="en-GB"/>
        </w:rPr>
        <w:t xml:space="preserve">: warfarin </w:t>
      </w:r>
      <w:proofErr w:type="spellStart"/>
      <w:r w:rsidRPr="000A21D8">
        <w:rPr>
          <w:rFonts w:ascii="Times New Roman" w:hAnsi="Times New Roman"/>
          <w:lang w:val="en-GB"/>
        </w:rPr>
        <w:t>monotherapy</w:t>
      </w:r>
      <w:proofErr w:type="spellEnd"/>
      <w:r w:rsidRPr="000A21D8">
        <w:rPr>
          <w:rFonts w:ascii="Times New Roman" w:hAnsi="Times New Roman"/>
          <w:lang w:val="en-GB"/>
        </w:rPr>
        <w:t xml:space="preserve">, AP: antiplatelet </w:t>
      </w:r>
      <w:proofErr w:type="spellStart"/>
      <w:r w:rsidRPr="000A21D8">
        <w:rPr>
          <w:rFonts w:ascii="Times New Roman" w:hAnsi="Times New Roman"/>
          <w:lang w:val="en-GB"/>
        </w:rPr>
        <w:t>monotherapy</w:t>
      </w:r>
      <w:proofErr w:type="spellEnd"/>
      <w:r w:rsidRPr="000A21D8">
        <w:rPr>
          <w:rFonts w:ascii="Times New Roman" w:hAnsi="Times New Roman"/>
          <w:lang w:val="en-GB"/>
        </w:rPr>
        <w:t xml:space="preserve">, </w:t>
      </w:r>
      <w:proofErr w:type="spellStart"/>
      <w:r w:rsidRPr="000A21D8">
        <w:rPr>
          <w:rFonts w:ascii="Times New Roman" w:hAnsi="Times New Roman"/>
          <w:lang w:val="en-GB"/>
        </w:rPr>
        <w:t>Wf</w:t>
      </w:r>
      <w:proofErr w:type="spellEnd"/>
      <w:r w:rsidRPr="000A21D8">
        <w:rPr>
          <w:rFonts w:ascii="Times New Roman" w:hAnsi="Times New Roman"/>
          <w:lang w:val="en-GB"/>
        </w:rPr>
        <w:t xml:space="preserve"> + AP: warfarin and antiplatelet combination therapy, DAPT: dual antiplatelet therapy.</w:t>
      </w:r>
    </w:p>
    <w:sectPr w:rsidR="00400712" w:rsidRPr="000A21D8" w:rsidSect="00400712">
      <w:pgSz w:w="11900" w:h="16840"/>
      <w:pgMar w:top="1440" w:right="1440" w:bottom="1440" w:left="144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メイリオ">
    <w:panose1 w:val="020B0604030504040204"/>
    <w:charset w:val="4E"/>
    <w:family w:val="auto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ter Shane">
    <w15:presenceInfo w15:providerId="None" w15:userId="Peter Sha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Vancouver_2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wzpdarwv29ziedwfqpap9lffteferds9dx&quot;&gt;論文引用一覧&lt;record-ids&gt;&lt;item&gt;33&lt;/item&gt;&lt;item&gt;43&lt;/item&gt;&lt;item&gt;46&lt;/item&gt;&lt;item&gt;49&lt;/item&gt;&lt;/record-ids&gt;&lt;/item&gt;&lt;/Libraries&gt;"/>
  </w:docVars>
  <w:rsids>
    <w:rsidRoot w:val="00926A39"/>
    <w:rsid w:val="0000568E"/>
    <w:rsid w:val="000156D5"/>
    <w:rsid w:val="000A21D8"/>
    <w:rsid w:val="000D1E4E"/>
    <w:rsid w:val="000D610B"/>
    <w:rsid w:val="000E22DB"/>
    <w:rsid w:val="00125B0A"/>
    <w:rsid w:val="00144448"/>
    <w:rsid w:val="00156A0E"/>
    <w:rsid w:val="00190276"/>
    <w:rsid w:val="001C6D7B"/>
    <w:rsid w:val="001C7273"/>
    <w:rsid w:val="001D4771"/>
    <w:rsid w:val="001E0BBD"/>
    <w:rsid w:val="00261909"/>
    <w:rsid w:val="0029001B"/>
    <w:rsid w:val="0035771D"/>
    <w:rsid w:val="003B045A"/>
    <w:rsid w:val="00400712"/>
    <w:rsid w:val="00493230"/>
    <w:rsid w:val="0051593F"/>
    <w:rsid w:val="00515FF4"/>
    <w:rsid w:val="00517EBD"/>
    <w:rsid w:val="00530F9A"/>
    <w:rsid w:val="00593B08"/>
    <w:rsid w:val="00686514"/>
    <w:rsid w:val="006B5B95"/>
    <w:rsid w:val="00704693"/>
    <w:rsid w:val="00706D73"/>
    <w:rsid w:val="00716A52"/>
    <w:rsid w:val="007218D1"/>
    <w:rsid w:val="0072546A"/>
    <w:rsid w:val="007750B4"/>
    <w:rsid w:val="007849FE"/>
    <w:rsid w:val="007D6C1E"/>
    <w:rsid w:val="007E3D3E"/>
    <w:rsid w:val="00872278"/>
    <w:rsid w:val="00873F30"/>
    <w:rsid w:val="00882CC8"/>
    <w:rsid w:val="008B0746"/>
    <w:rsid w:val="00926781"/>
    <w:rsid w:val="00926A39"/>
    <w:rsid w:val="00937752"/>
    <w:rsid w:val="0093797C"/>
    <w:rsid w:val="009961B9"/>
    <w:rsid w:val="009A2064"/>
    <w:rsid w:val="00A2311B"/>
    <w:rsid w:val="00A61196"/>
    <w:rsid w:val="00A83627"/>
    <w:rsid w:val="00AA7720"/>
    <w:rsid w:val="00AC5C21"/>
    <w:rsid w:val="00B32A78"/>
    <w:rsid w:val="00BB12C3"/>
    <w:rsid w:val="00BE21D7"/>
    <w:rsid w:val="00BE22BB"/>
    <w:rsid w:val="00C2691F"/>
    <w:rsid w:val="00C45225"/>
    <w:rsid w:val="00C765DA"/>
    <w:rsid w:val="00CB0AF5"/>
    <w:rsid w:val="00CC1FF3"/>
    <w:rsid w:val="00CE5AB5"/>
    <w:rsid w:val="00CF3B4F"/>
    <w:rsid w:val="00D2649B"/>
    <w:rsid w:val="00D46D26"/>
    <w:rsid w:val="00D512D3"/>
    <w:rsid w:val="00D91095"/>
    <w:rsid w:val="00DC6D68"/>
    <w:rsid w:val="00DD27A9"/>
    <w:rsid w:val="00DD7415"/>
    <w:rsid w:val="00E801BD"/>
    <w:rsid w:val="00EB49B3"/>
    <w:rsid w:val="00F76B3A"/>
    <w:rsid w:val="00F835A4"/>
    <w:rsid w:val="00F94260"/>
    <w:rsid w:val="00FA0797"/>
    <w:rsid w:val="00FA11F0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68093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AF5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B0AF5"/>
    <w:rPr>
      <w:rFonts w:ascii="ヒラギノ角ゴ ProN W3" w:eastAsia="ヒラギノ角ゴ ProN W3"/>
      <w:sz w:val="18"/>
      <w:szCs w:val="18"/>
    </w:rPr>
  </w:style>
  <w:style w:type="paragraph" w:styleId="a5">
    <w:name w:val="List Paragraph"/>
    <w:basedOn w:val="a"/>
    <w:uiPriority w:val="34"/>
    <w:qFormat/>
    <w:rsid w:val="00716A52"/>
    <w:pPr>
      <w:ind w:leftChars="400" w:left="960"/>
    </w:pPr>
  </w:style>
  <w:style w:type="character" w:styleId="a6">
    <w:name w:val="annotation reference"/>
    <w:basedOn w:val="a0"/>
    <w:uiPriority w:val="99"/>
    <w:semiHidden/>
    <w:unhideWhenUsed/>
    <w:rsid w:val="001C727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7273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C727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7273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C7273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A2064"/>
  </w:style>
  <w:style w:type="paragraph" w:customStyle="1" w:styleId="EndNoteBibliographyTitle">
    <w:name w:val="EndNote Bibliography Title"/>
    <w:basedOn w:val="a"/>
    <w:rsid w:val="000E22DB"/>
    <w:pPr>
      <w:jc w:val="center"/>
    </w:pPr>
    <w:rPr>
      <w:rFonts w:ascii="Century" w:hAnsi="Century"/>
    </w:rPr>
  </w:style>
  <w:style w:type="paragraph" w:customStyle="1" w:styleId="EndNoteBibliography">
    <w:name w:val="EndNote Bibliography"/>
    <w:basedOn w:val="a"/>
    <w:rsid w:val="000E22DB"/>
    <w:rPr>
      <w:rFonts w:ascii="Century" w:hAnsi="Century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AF5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B0AF5"/>
    <w:rPr>
      <w:rFonts w:ascii="ヒラギノ角ゴ ProN W3" w:eastAsia="ヒラギノ角ゴ ProN W3"/>
      <w:sz w:val="18"/>
      <w:szCs w:val="18"/>
    </w:rPr>
  </w:style>
  <w:style w:type="paragraph" w:styleId="a5">
    <w:name w:val="List Paragraph"/>
    <w:basedOn w:val="a"/>
    <w:uiPriority w:val="34"/>
    <w:qFormat/>
    <w:rsid w:val="00716A52"/>
    <w:pPr>
      <w:ind w:leftChars="400" w:left="960"/>
    </w:pPr>
  </w:style>
  <w:style w:type="character" w:styleId="a6">
    <w:name w:val="annotation reference"/>
    <w:basedOn w:val="a0"/>
    <w:uiPriority w:val="99"/>
    <w:semiHidden/>
    <w:unhideWhenUsed/>
    <w:rsid w:val="001C727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7273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C727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7273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C7273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A2064"/>
  </w:style>
  <w:style w:type="paragraph" w:customStyle="1" w:styleId="EndNoteBibliographyTitle">
    <w:name w:val="EndNote Bibliography Title"/>
    <w:basedOn w:val="a"/>
    <w:rsid w:val="000E22DB"/>
    <w:pPr>
      <w:jc w:val="center"/>
    </w:pPr>
    <w:rPr>
      <w:rFonts w:ascii="Century" w:hAnsi="Century"/>
    </w:rPr>
  </w:style>
  <w:style w:type="paragraph" w:customStyle="1" w:styleId="EndNoteBibliography">
    <w:name w:val="EndNote Bibliography"/>
    <w:basedOn w:val="a"/>
    <w:rsid w:val="000E22DB"/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373BB1-1D32-7B44-B2C0-CDD930C3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1713</Words>
  <Characters>9770</Characters>
  <Application>Microsoft Macintosh Word</Application>
  <DocSecurity>0</DocSecurity>
  <Lines>81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おおにし</Company>
  <LinksUpToDate>false</LinksUpToDate>
  <CharactersWithSpaces>11461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大西 直樹</dc:creator>
  <cp:lastModifiedBy>大西 直樹</cp:lastModifiedBy>
  <cp:revision>2</cp:revision>
  <cp:lastPrinted>2018-07-16T23:44:00Z</cp:lastPrinted>
  <dcterms:created xsi:type="dcterms:W3CDTF">2018-12-10T08:32:00Z</dcterms:created>
  <dcterms:modified xsi:type="dcterms:W3CDTF">2018-12-10T08:32:00Z</dcterms:modified>
</cp:coreProperties>
</file>