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A88E0" w14:textId="15275BC5" w:rsidR="00941A43" w:rsidRDefault="00452368" w:rsidP="00654BB1">
      <w:pPr>
        <w:widowControl/>
        <w:jc w:val="left"/>
        <w:rPr>
          <w:rStyle w:val="10"/>
          <w:rFonts w:ascii="Times New Roman" w:hAnsi="Times New Roman" w:cs="Times New Roman"/>
          <w:b/>
        </w:rPr>
      </w:pPr>
      <w:r>
        <w:rPr>
          <w:noProof/>
        </w:rPr>
        <w:drawing>
          <wp:anchor distT="0" distB="0" distL="114300" distR="114300" simplePos="0" relativeHeight="251658240" behindDoc="0" locked="0" layoutInCell="1" allowOverlap="1" wp14:anchorId="21F850F6" wp14:editId="227568D1">
            <wp:simplePos x="0" y="0"/>
            <wp:positionH relativeFrom="margin">
              <wp:align>center</wp:align>
            </wp:positionH>
            <wp:positionV relativeFrom="paragraph">
              <wp:posOffset>50800</wp:posOffset>
            </wp:positionV>
            <wp:extent cx="4955040" cy="1955160"/>
            <wp:effectExtent l="0" t="0" r="0" b="762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55040" cy="1955160"/>
                    </a:xfrm>
                    <a:prstGeom prst="rect">
                      <a:avLst/>
                    </a:prstGeom>
                  </pic:spPr>
                </pic:pic>
              </a:graphicData>
            </a:graphic>
            <wp14:sizeRelH relativeFrom="margin">
              <wp14:pctWidth>0</wp14:pctWidth>
            </wp14:sizeRelH>
            <wp14:sizeRelV relativeFrom="margin">
              <wp14:pctHeight>0</wp14:pctHeight>
            </wp14:sizeRelV>
          </wp:anchor>
        </w:drawing>
      </w:r>
    </w:p>
    <w:p w14:paraId="1BE1A47A" w14:textId="41E181FE" w:rsidR="00941A43" w:rsidRDefault="00FC77D8" w:rsidP="00E8516F">
      <w:pPr>
        <w:rPr>
          <w:rStyle w:val="10"/>
          <w:rFonts w:ascii="Times New Roman" w:hAnsi="Times New Roman" w:cs="Times New Roman"/>
        </w:rPr>
      </w:pPr>
      <w:r w:rsidRPr="00941A43">
        <w:rPr>
          <w:rStyle w:val="10"/>
          <w:rFonts w:ascii="Times New Roman" w:hAnsi="Times New Roman" w:cs="Times New Roman"/>
          <w:b/>
        </w:rPr>
        <w:t xml:space="preserve">Figure </w:t>
      </w:r>
      <w:r w:rsidR="0095057E">
        <w:rPr>
          <w:rStyle w:val="10"/>
          <w:rFonts w:ascii="Times New Roman" w:hAnsi="Times New Roman" w:cs="Times New Roman"/>
          <w:b/>
        </w:rPr>
        <w:t>S</w:t>
      </w:r>
      <w:r w:rsidRPr="00941A43">
        <w:rPr>
          <w:rStyle w:val="10"/>
          <w:rFonts w:ascii="Times New Roman" w:hAnsi="Times New Roman" w:cs="Times New Roman"/>
          <w:b/>
        </w:rPr>
        <w:t xml:space="preserve">1. </w:t>
      </w:r>
      <w:r w:rsidR="00437AEB" w:rsidRPr="00941A43">
        <w:rPr>
          <w:rStyle w:val="10"/>
          <w:rFonts w:ascii="Times New Roman" w:hAnsi="Times New Roman" w:cs="Times New Roman"/>
        </w:rPr>
        <w:t>B cells were isolated from patient’s peripheral blood. Purity of isolated cells were above 90%</w:t>
      </w:r>
      <w:r w:rsidR="000645D0" w:rsidRPr="00941A43">
        <w:rPr>
          <w:rStyle w:val="10"/>
          <w:rFonts w:ascii="Times New Roman" w:hAnsi="Times New Roman" w:cs="Times New Roman"/>
        </w:rPr>
        <w:t>.</w:t>
      </w:r>
      <w:r w:rsidR="00437AEB" w:rsidRPr="00941A43">
        <w:rPr>
          <w:rStyle w:val="10"/>
          <w:rFonts w:ascii="Times New Roman" w:hAnsi="Times New Roman" w:cs="Times New Roman"/>
        </w:rPr>
        <w:t xml:space="preserve"> </w:t>
      </w:r>
      <w:r w:rsidR="00E10D94">
        <w:rPr>
          <w:rStyle w:val="10"/>
          <w:rFonts w:ascii="Times New Roman" w:hAnsi="Times New Roman" w:cs="Times New Roman"/>
        </w:rPr>
        <w:t xml:space="preserve">PBMC: </w:t>
      </w:r>
      <w:r w:rsidR="00E10D94">
        <w:t>p</w:t>
      </w:r>
      <w:r w:rsidR="00E10D94" w:rsidRPr="002521AC">
        <w:rPr>
          <w:rFonts w:ascii="Times New Roman" w:hAnsi="Times New Roman" w:cs="Times New Roman"/>
          <w:sz w:val="24"/>
          <w:szCs w:val="24"/>
        </w:rPr>
        <w:t>eripheral blood mononuclear cells</w:t>
      </w:r>
    </w:p>
    <w:p w14:paraId="7EAB7785" w14:textId="77777777" w:rsidR="00941A43" w:rsidRDefault="00941A43">
      <w:pPr>
        <w:widowControl/>
        <w:jc w:val="left"/>
        <w:rPr>
          <w:rStyle w:val="10"/>
          <w:rFonts w:ascii="Times New Roman" w:hAnsi="Times New Roman" w:cs="Times New Roman"/>
        </w:rPr>
      </w:pPr>
      <w:r>
        <w:rPr>
          <w:rStyle w:val="10"/>
          <w:rFonts w:ascii="Times New Roman" w:hAnsi="Times New Roman" w:cs="Times New Roman"/>
        </w:rPr>
        <w:br w:type="page"/>
      </w:r>
    </w:p>
    <w:p w14:paraId="02767ABC" w14:textId="6B32ED4E" w:rsidR="002615B8" w:rsidRDefault="002615B8" w:rsidP="002615B8">
      <w:pPr>
        <w:spacing w:line="480" w:lineRule="auto"/>
        <w:rPr>
          <w:noProof/>
        </w:rPr>
      </w:pPr>
      <w:r>
        <w:rPr>
          <w:noProof/>
        </w:rPr>
        <w:lastRenderedPageBreak/>
        <w:drawing>
          <wp:anchor distT="0" distB="0" distL="114300" distR="114300" simplePos="0" relativeHeight="251659264" behindDoc="0" locked="0" layoutInCell="1" allowOverlap="1" wp14:anchorId="1BC6C785" wp14:editId="05AA4454">
            <wp:simplePos x="0" y="0"/>
            <wp:positionH relativeFrom="margin">
              <wp:align>center</wp:align>
            </wp:positionH>
            <wp:positionV relativeFrom="paragraph">
              <wp:posOffset>12700</wp:posOffset>
            </wp:positionV>
            <wp:extent cx="5400040" cy="5913120"/>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5913120"/>
                    </a:xfrm>
                    <a:prstGeom prst="rect">
                      <a:avLst/>
                    </a:prstGeom>
                  </pic:spPr>
                </pic:pic>
              </a:graphicData>
            </a:graphic>
            <wp14:sizeRelH relativeFrom="page">
              <wp14:pctWidth>0</wp14:pctWidth>
            </wp14:sizeRelH>
            <wp14:sizeRelV relativeFrom="page">
              <wp14:pctHeight>0</wp14:pctHeight>
            </wp14:sizeRelV>
          </wp:anchor>
        </w:drawing>
      </w:r>
    </w:p>
    <w:p w14:paraId="1002EA69" w14:textId="700C040F" w:rsidR="00941A43" w:rsidRDefault="000733DB" w:rsidP="00452368">
      <w:pPr>
        <w:rPr>
          <w:rFonts w:ascii="Times New Roman" w:hAnsi="Times New Roman" w:cs="Times New Roman"/>
          <w:sz w:val="24"/>
          <w:szCs w:val="24"/>
        </w:rPr>
      </w:pPr>
      <w:r w:rsidRPr="00941A43">
        <w:rPr>
          <w:rStyle w:val="10"/>
          <w:rFonts w:ascii="Times New Roman" w:hAnsi="Times New Roman" w:cs="Times New Roman"/>
          <w:b/>
        </w:rPr>
        <w:t xml:space="preserve">Figure </w:t>
      </w:r>
      <w:r w:rsidR="00F855FA">
        <w:rPr>
          <w:rStyle w:val="10"/>
          <w:rFonts w:ascii="Times New Roman" w:hAnsi="Times New Roman" w:cs="Times New Roman"/>
          <w:b/>
        </w:rPr>
        <w:t>S</w:t>
      </w:r>
      <w:r w:rsidR="00C65626">
        <w:rPr>
          <w:rStyle w:val="10"/>
          <w:rFonts w:ascii="Times New Roman" w:hAnsi="Times New Roman" w:cs="Times New Roman"/>
          <w:b/>
        </w:rPr>
        <w:t>2</w:t>
      </w:r>
      <w:r w:rsidRPr="00941A43">
        <w:rPr>
          <w:rStyle w:val="10"/>
          <w:rFonts w:ascii="Times New Roman" w:hAnsi="Times New Roman" w:cs="Times New Roman"/>
          <w:b/>
        </w:rPr>
        <w:t>.</w:t>
      </w:r>
      <w:r w:rsidR="00437AEB" w:rsidRPr="00941A43">
        <w:rPr>
          <w:rFonts w:ascii="Times New Roman" w:hAnsi="Times New Roman" w:cs="Times New Roman"/>
          <w:sz w:val="24"/>
          <w:szCs w:val="24"/>
        </w:rPr>
        <w:t xml:space="preserve"> Effects of autophagy in</w:t>
      </w:r>
      <w:r w:rsidR="00437AEB" w:rsidRPr="00941A43">
        <w:rPr>
          <w:rStyle w:val="10"/>
          <w:rFonts w:ascii="Times New Roman" w:hAnsi="Times New Roman" w:cs="Times New Roman"/>
        </w:rPr>
        <w:t xml:space="preserve">duction by proteasome inhibition on </w:t>
      </w:r>
      <w:r w:rsidR="00437AEB" w:rsidRPr="00941A43">
        <w:rPr>
          <w:rFonts w:ascii="Times New Roman" w:hAnsi="Times New Roman" w:cs="Times New Roman"/>
          <w:sz w:val="24"/>
          <w:szCs w:val="24"/>
        </w:rPr>
        <w:t xml:space="preserve">citrullination of intracellular </w:t>
      </w:r>
      <w:r w:rsidR="005E0612">
        <w:rPr>
          <w:rFonts w:ascii="Times New Roman" w:hAnsi="Times New Roman" w:cs="Times New Roman"/>
          <w:sz w:val="24"/>
          <w:szCs w:val="24"/>
        </w:rPr>
        <w:t>VIM</w:t>
      </w:r>
      <w:r w:rsidR="00437AEB" w:rsidRPr="00941A43">
        <w:rPr>
          <w:rFonts w:ascii="Times New Roman" w:hAnsi="Times New Roman" w:cs="Times New Roman"/>
          <w:sz w:val="24"/>
          <w:szCs w:val="24"/>
        </w:rPr>
        <w:t xml:space="preserve"> in synovial fibroblasts (SFs). Rheumatoid arthritis (RA) and osteoarthritis (OA) SFs were left untreated or treated with the proteasome inhibitor MG132 with the indicated concentrations and their lysates were immunoblotted using anti -</w:t>
      </w:r>
      <w:r w:rsidR="005E0612">
        <w:rPr>
          <w:rFonts w:ascii="Times New Roman" w:hAnsi="Times New Roman" w:cs="Times New Roman"/>
          <w:sz w:val="24"/>
          <w:szCs w:val="24"/>
        </w:rPr>
        <w:t xml:space="preserve">citrullinated </w:t>
      </w:r>
      <w:r w:rsidR="00E8516F">
        <w:rPr>
          <w:rFonts w:ascii="Times New Roman" w:hAnsi="Times New Roman" w:cs="Times New Roman"/>
          <w:sz w:val="24"/>
          <w:szCs w:val="24"/>
        </w:rPr>
        <w:t>VIM</w:t>
      </w:r>
      <w:r w:rsidR="00437AEB" w:rsidRPr="00941A43">
        <w:rPr>
          <w:rFonts w:ascii="Times New Roman" w:hAnsi="Times New Roman" w:cs="Times New Roman"/>
          <w:sz w:val="24"/>
          <w:szCs w:val="24"/>
        </w:rPr>
        <w:t xml:space="preserve"> </w:t>
      </w:r>
      <w:r w:rsidR="005E0612">
        <w:rPr>
          <w:rFonts w:ascii="Times New Roman" w:hAnsi="Times New Roman" w:cs="Times New Roman"/>
          <w:sz w:val="24"/>
          <w:szCs w:val="24"/>
        </w:rPr>
        <w:t xml:space="preserve">(cVIM) </w:t>
      </w:r>
      <w:r w:rsidR="00437AEB" w:rsidRPr="00941A43">
        <w:rPr>
          <w:rFonts w:ascii="Times New Roman" w:hAnsi="Times New Roman" w:cs="Times New Roman"/>
          <w:sz w:val="24"/>
          <w:szCs w:val="24"/>
        </w:rPr>
        <w:t>or -</w:t>
      </w:r>
      <w:r w:rsidR="00E8516F">
        <w:rPr>
          <w:rFonts w:ascii="Times New Roman" w:hAnsi="Times New Roman" w:cs="Times New Roman"/>
          <w:sz w:val="24"/>
          <w:szCs w:val="24"/>
        </w:rPr>
        <w:t>LC3</w:t>
      </w:r>
      <w:r w:rsidR="00437AEB" w:rsidRPr="00941A43">
        <w:rPr>
          <w:rFonts w:ascii="Times New Roman" w:hAnsi="Times New Roman" w:cs="Times New Roman"/>
          <w:sz w:val="24"/>
          <w:szCs w:val="24"/>
        </w:rPr>
        <w:t xml:space="preserve"> antibody as a primary antibody. Blots are representative of </w:t>
      </w:r>
      <w:r w:rsidR="005E0612">
        <w:rPr>
          <w:rFonts w:ascii="Times New Roman" w:hAnsi="Times New Roman" w:cs="Times New Roman"/>
          <w:sz w:val="24"/>
          <w:szCs w:val="24"/>
        </w:rPr>
        <w:t>4</w:t>
      </w:r>
      <w:r w:rsidR="00437AEB" w:rsidRPr="00941A43">
        <w:rPr>
          <w:rFonts w:ascii="Times New Roman" w:hAnsi="Times New Roman" w:cs="Times New Roman"/>
          <w:sz w:val="24"/>
          <w:szCs w:val="24"/>
        </w:rPr>
        <w:t xml:space="preserve"> </w:t>
      </w:r>
      <w:r w:rsidR="005A0F68" w:rsidRPr="00941A43">
        <w:rPr>
          <w:rFonts w:ascii="Times New Roman" w:hAnsi="Times New Roman" w:cs="Times New Roman"/>
          <w:sz w:val="24"/>
          <w:szCs w:val="24"/>
        </w:rPr>
        <w:t>experiments, respectively</w:t>
      </w:r>
      <w:r w:rsidR="00437AEB" w:rsidRPr="00941A43">
        <w:rPr>
          <w:rFonts w:ascii="Times New Roman" w:hAnsi="Times New Roman" w:cs="Times New Roman"/>
          <w:sz w:val="24"/>
          <w:szCs w:val="24"/>
        </w:rPr>
        <w:t xml:space="preserve"> (</w:t>
      </w:r>
      <w:r w:rsidR="00654BB1" w:rsidRPr="002521AC">
        <w:rPr>
          <w:rFonts w:ascii="Times New Roman" w:hAnsi="Times New Roman" w:cs="Times New Roman"/>
          <w:b/>
          <w:sz w:val="24"/>
          <w:szCs w:val="24"/>
        </w:rPr>
        <w:t>A</w:t>
      </w:r>
      <w:r w:rsidR="00F855FA">
        <w:rPr>
          <w:rFonts w:ascii="Times New Roman" w:hAnsi="Times New Roman" w:cs="Times New Roman"/>
          <w:sz w:val="24"/>
          <w:szCs w:val="24"/>
        </w:rPr>
        <w:t xml:space="preserve"> </w:t>
      </w:r>
      <w:r w:rsidR="00F855FA" w:rsidRPr="00F855FA">
        <w:rPr>
          <w:rFonts w:ascii="Times New Roman" w:hAnsi="Times New Roman" w:cs="Times New Roman"/>
          <w:b/>
          <w:bCs/>
          <w:sz w:val="24"/>
          <w:szCs w:val="24"/>
        </w:rPr>
        <w:t>and</w:t>
      </w:r>
      <w:r w:rsidR="00654BB1">
        <w:rPr>
          <w:rFonts w:ascii="Times New Roman" w:hAnsi="Times New Roman" w:cs="Times New Roman" w:hint="eastAsia"/>
          <w:b/>
          <w:sz w:val="24"/>
          <w:szCs w:val="24"/>
        </w:rPr>
        <w:t xml:space="preserve"> </w:t>
      </w:r>
      <w:r w:rsidR="00654BB1" w:rsidRPr="002521AC">
        <w:rPr>
          <w:rFonts w:ascii="Times New Roman" w:hAnsi="Times New Roman" w:cs="Times New Roman"/>
          <w:b/>
          <w:sz w:val="24"/>
          <w:szCs w:val="24"/>
        </w:rPr>
        <w:t>C</w:t>
      </w:r>
      <w:r w:rsidR="00654BB1" w:rsidRPr="002521AC">
        <w:rPr>
          <w:rFonts w:ascii="Times New Roman" w:hAnsi="Times New Roman" w:cs="Times New Roman"/>
          <w:sz w:val="24"/>
          <w:szCs w:val="24"/>
        </w:rPr>
        <w:t>)</w:t>
      </w:r>
      <w:r w:rsidR="00437AEB" w:rsidRPr="00941A43">
        <w:rPr>
          <w:rFonts w:ascii="Times New Roman" w:hAnsi="Times New Roman" w:cs="Times New Roman"/>
          <w:sz w:val="24"/>
          <w:szCs w:val="24"/>
        </w:rPr>
        <w:t>)</w:t>
      </w:r>
      <w:r w:rsidR="005A0F68" w:rsidRPr="00941A43">
        <w:rPr>
          <w:rFonts w:ascii="Times New Roman" w:hAnsi="Times New Roman" w:cs="Times New Roman"/>
          <w:sz w:val="24"/>
          <w:szCs w:val="24"/>
        </w:rPr>
        <w:t>. Densitometric analysis of A</w:t>
      </w:r>
      <w:r w:rsidR="005E0612">
        <w:rPr>
          <w:rFonts w:ascii="Times New Roman" w:hAnsi="Times New Roman" w:cs="Times New Roman"/>
          <w:sz w:val="24"/>
          <w:szCs w:val="24"/>
        </w:rPr>
        <w:t xml:space="preserve"> and C</w:t>
      </w:r>
      <w:r w:rsidR="005A0F68" w:rsidRPr="00941A43">
        <w:rPr>
          <w:rFonts w:ascii="Times New Roman" w:hAnsi="Times New Roman" w:cs="Times New Roman"/>
          <w:sz w:val="24"/>
          <w:szCs w:val="24"/>
        </w:rPr>
        <w:t>. Autophagy activity and</w:t>
      </w:r>
      <w:r w:rsidR="005E0612">
        <w:rPr>
          <w:rFonts w:ascii="Times New Roman" w:hAnsi="Times New Roman" w:cs="Times New Roman"/>
          <w:sz w:val="24"/>
          <w:szCs w:val="24"/>
        </w:rPr>
        <w:t xml:space="preserve"> cVIM</w:t>
      </w:r>
      <w:r w:rsidR="005A0F68" w:rsidRPr="00941A43">
        <w:rPr>
          <w:rFonts w:ascii="Times New Roman" w:hAnsi="Times New Roman" w:cs="Times New Roman"/>
          <w:sz w:val="24"/>
          <w:szCs w:val="24"/>
        </w:rPr>
        <w:t xml:space="preserve"> were evaluated by LC3-</w:t>
      </w:r>
      <w:proofErr w:type="gramStart"/>
      <w:r w:rsidR="005A0F68" w:rsidRPr="00941A43">
        <w:rPr>
          <w:rFonts w:ascii="Times New Roman" w:hAnsi="Times New Roman" w:cs="Times New Roman"/>
          <w:sz w:val="24"/>
          <w:szCs w:val="24"/>
        </w:rPr>
        <w:t>II</w:t>
      </w:r>
      <w:r w:rsidR="00B64E5C">
        <w:rPr>
          <w:rFonts w:ascii="Times New Roman" w:hAnsi="Times New Roman" w:cs="Times New Roman"/>
          <w:sz w:val="24"/>
          <w:szCs w:val="24"/>
        </w:rPr>
        <w:t>:</w:t>
      </w:r>
      <w:r w:rsidR="00E8516F">
        <w:rPr>
          <w:rFonts w:ascii="Times New Roman" w:hAnsi="Times New Roman" w:cs="Times New Roman"/>
          <w:sz w:val="24"/>
          <w:szCs w:val="24"/>
        </w:rPr>
        <w:t>ACTB</w:t>
      </w:r>
      <w:proofErr w:type="gramEnd"/>
      <w:r w:rsidR="00E8516F">
        <w:rPr>
          <w:rFonts w:ascii="Times New Roman" w:hAnsi="Times New Roman" w:cs="Times New Roman"/>
          <w:sz w:val="24"/>
          <w:szCs w:val="24"/>
        </w:rPr>
        <w:t>/</w:t>
      </w:r>
      <w:r w:rsidR="005A0F68" w:rsidRPr="00941A43">
        <w:rPr>
          <w:rFonts w:ascii="Times New Roman" w:hAnsi="Times New Roman" w:cs="Times New Roman"/>
          <w:sz w:val="24"/>
          <w:szCs w:val="24"/>
        </w:rPr>
        <w:t xml:space="preserve">β-actin and </w:t>
      </w:r>
      <w:proofErr w:type="spellStart"/>
      <w:r w:rsidR="005A0F68" w:rsidRPr="00941A43">
        <w:rPr>
          <w:rFonts w:ascii="Times New Roman" w:hAnsi="Times New Roman" w:cs="Times New Roman"/>
          <w:sz w:val="24"/>
          <w:szCs w:val="24"/>
        </w:rPr>
        <w:t>cVIM</w:t>
      </w:r>
      <w:r w:rsidR="00B64E5C">
        <w:rPr>
          <w:rFonts w:ascii="Times New Roman" w:hAnsi="Times New Roman" w:cs="Times New Roman"/>
          <w:sz w:val="24"/>
          <w:szCs w:val="24"/>
        </w:rPr>
        <w:t>:</w:t>
      </w:r>
      <w:r w:rsidR="00E8516F">
        <w:rPr>
          <w:rFonts w:ascii="Times New Roman" w:hAnsi="Times New Roman" w:cs="Times New Roman"/>
          <w:sz w:val="24"/>
          <w:szCs w:val="24"/>
        </w:rPr>
        <w:t>ACTB</w:t>
      </w:r>
      <w:proofErr w:type="spellEnd"/>
      <w:r w:rsidR="005A0F68" w:rsidRPr="00941A43">
        <w:rPr>
          <w:rFonts w:ascii="Times New Roman" w:hAnsi="Times New Roman" w:cs="Times New Roman"/>
          <w:sz w:val="24"/>
          <w:szCs w:val="24"/>
        </w:rPr>
        <w:t xml:space="preserve"> ratio, respectively </w:t>
      </w:r>
      <w:r w:rsidR="00F855FA">
        <w:rPr>
          <w:rFonts w:ascii="Times New Roman" w:hAnsi="Times New Roman" w:cs="Times New Roman"/>
          <w:sz w:val="24"/>
          <w:szCs w:val="24"/>
        </w:rPr>
        <w:t>(</w:t>
      </w:r>
      <w:r w:rsidR="00654BB1" w:rsidRPr="002521AC">
        <w:rPr>
          <w:rFonts w:ascii="Times New Roman" w:hAnsi="Times New Roman" w:cs="Times New Roman"/>
          <w:b/>
          <w:sz w:val="24"/>
          <w:szCs w:val="24"/>
        </w:rPr>
        <w:t>B</w:t>
      </w:r>
      <w:r w:rsidR="00F855FA">
        <w:rPr>
          <w:rFonts w:ascii="Times New Roman" w:hAnsi="Times New Roman" w:cs="Times New Roman"/>
          <w:b/>
          <w:sz w:val="24"/>
          <w:szCs w:val="24"/>
        </w:rPr>
        <w:t xml:space="preserve"> and</w:t>
      </w:r>
      <w:r w:rsidR="00654BB1" w:rsidRPr="002521AC">
        <w:rPr>
          <w:rFonts w:ascii="Times New Roman" w:hAnsi="Times New Roman" w:cs="Times New Roman"/>
          <w:b/>
          <w:sz w:val="24"/>
          <w:szCs w:val="24"/>
        </w:rPr>
        <w:t xml:space="preserve"> D</w:t>
      </w:r>
      <w:r w:rsidR="005A0F68" w:rsidRPr="00941A43">
        <w:rPr>
          <w:rFonts w:ascii="Times New Roman" w:hAnsi="Times New Roman" w:cs="Times New Roman"/>
          <w:sz w:val="24"/>
          <w:szCs w:val="24"/>
        </w:rPr>
        <w:t>).</w:t>
      </w:r>
      <w:r w:rsidR="00FD33B8" w:rsidRPr="00941A43">
        <w:rPr>
          <w:rFonts w:ascii="Times New Roman" w:hAnsi="Times New Roman" w:cs="Times New Roman" w:hint="eastAsia"/>
          <w:sz w:val="24"/>
          <w:szCs w:val="24"/>
        </w:rPr>
        <w:t xml:space="preserve"> </w:t>
      </w:r>
      <w:r w:rsidR="00437AEB" w:rsidRPr="00941A43">
        <w:rPr>
          <w:rFonts w:ascii="Times New Roman" w:hAnsi="Times New Roman" w:cs="Times New Roman"/>
          <w:sz w:val="24"/>
          <w:szCs w:val="24"/>
        </w:rPr>
        <w:t>RA</w:t>
      </w:r>
      <w:r w:rsidR="00DB5AE1" w:rsidRPr="00941A43">
        <w:rPr>
          <w:rFonts w:ascii="Times New Roman" w:hAnsi="Times New Roman" w:cs="Times New Roman"/>
          <w:sz w:val="24"/>
          <w:szCs w:val="24"/>
        </w:rPr>
        <w:t>SFs</w:t>
      </w:r>
      <w:r w:rsidR="00437AEB" w:rsidRPr="00941A43">
        <w:rPr>
          <w:rFonts w:ascii="Times New Roman" w:hAnsi="Times New Roman" w:cs="Times New Roman"/>
          <w:sz w:val="24"/>
          <w:szCs w:val="24"/>
        </w:rPr>
        <w:t xml:space="preserve"> and OASFs</w:t>
      </w:r>
      <w:r w:rsidR="005A0F68" w:rsidRPr="00941A43">
        <w:rPr>
          <w:rFonts w:ascii="Times New Roman" w:hAnsi="Times New Roman" w:cs="Times New Roman"/>
          <w:sz w:val="24"/>
          <w:szCs w:val="24"/>
        </w:rPr>
        <w:t xml:space="preserve"> were left untreated or treated with 10 </w:t>
      </w:r>
      <w:proofErr w:type="spellStart"/>
      <w:r w:rsidR="005A0F68" w:rsidRPr="00941A43">
        <w:rPr>
          <w:rFonts w:ascii="Times New Roman" w:hAnsi="Times New Roman" w:cs="Times New Roman"/>
          <w:sz w:val="24"/>
          <w:szCs w:val="24"/>
        </w:rPr>
        <w:t>μM</w:t>
      </w:r>
      <w:proofErr w:type="spellEnd"/>
      <w:r w:rsidR="005A0F68" w:rsidRPr="00941A43">
        <w:rPr>
          <w:rFonts w:ascii="Times New Roman" w:hAnsi="Times New Roman" w:cs="Times New Roman"/>
          <w:sz w:val="24"/>
          <w:szCs w:val="24"/>
        </w:rPr>
        <w:t xml:space="preserve"> MG132 in the presence or absence of 5 mM 3-methyladenine (3-MA), an autophagy inhibitor, and their lysates were immunoblotted. </w:t>
      </w:r>
      <w:r w:rsidR="00437AEB" w:rsidRPr="00941A43">
        <w:rPr>
          <w:rFonts w:ascii="Times New Roman" w:hAnsi="Times New Roman" w:cs="Times New Roman"/>
          <w:sz w:val="24"/>
          <w:szCs w:val="24"/>
        </w:rPr>
        <w:t xml:space="preserve">Blots are representative of </w:t>
      </w:r>
      <w:r w:rsidR="005E0612">
        <w:rPr>
          <w:rFonts w:ascii="Times New Roman" w:hAnsi="Times New Roman" w:cs="Times New Roman"/>
          <w:sz w:val="24"/>
          <w:szCs w:val="24"/>
        </w:rPr>
        <w:t>4</w:t>
      </w:r>
      <w:r w:rsidR="00437AEB" w:rsidRPr="00941A43">
        <w:rPr>
          <w:rFonts w:ascii="Times New Roman" w:hAnsi="Times New Roman" w:cs="Times New Roman"/>
          <w:sz w:val="24"/>
          <w:szCs w:val="24"/>
        </w:rPr>
        <w:t xml:space="preserve"> independent experiments (</w:t>
      </w:r>
      <w:r w:rsidR="00654BB1" w:rsidRPr="002521AC">
        <w:rPr>
          <w:rFonts w:ascii="Times New Roman" w:hAnsi="Times New Roman" w:cs="Times New Roman"/>
          <w:b/>
          <w:sz w:val="24"/>
          <w:szCs w:val="24"/>
        </w:rPr>
        <w:t>E</w:t>
      </w:r>
      <w:r w:rsidR="00F855FA">
        <w:rPr>
          <w:rFonts w:ascii="Times New Roman" w:hAnsi="Times New Roman" w:cs="Times New Roman"/>
          <w:b/>
          <w:sz w:val="24"/>
          <w:szCs w:val="24"/>
        </w:rPr>
        <w:t xml:space="preserve"> </w:t>
      </w:r>
      <w:r w:rsidR="00F855FA" w:rsidRPr="00F855FA">
        <w:rPr>
          <w:rFonts w:ascii="Times New Roman" w:hAnsi="Times New Roman" w:cs="Times New Roman"/>
          <w:b/>
          <w:bCs/>
          <w:sz w:val="24"/>
          <w:szCs w:val="24"/>
        </w:rPr>
        <w:t>and</w:t>
      </w:r>
      <w:r w:rsidR="00654BB1" w:rsidRPr="00F855FA">
        <w:rPr>
          <w:rFonts w:ascii="Times New Roman" w:hAnsi="Times New Roman" w:cs="Times New Roman"/>
          <w:b/>
          <w:bCs/>
          <w:sz w:val="24"/>
          <w:szCs w:val="24"/>
        </w:rPr>
        <w:t xml:space="preserve"> </w:t>
      </w:r>
      <w:r w:rsidR="00654BB1" w:rsidRPr="002521AC">
        <w:rPr>
          <w:rFonts w:ascii="Times New Roman" w:hAnsi="Times New Roman" w:cs="Times New Roman"/>
          <w:b/>
          <w:sz w:val="24"/>
          <w:szCs w:val="24"/>
        </w:rPr>
        <w:t>G</w:t>
      </w:r>
      <w:r w:rsidR="00437AEB" w:rsidRPr="00941A43">
        <w:rPr>
          <w:rFonts w:ascii="Times New Roman" w:hAnsi="Times New Roman" w:cs="Times New Roman"/>
          <w:sz w:val="24"/>
          <w:szCs w:val="24"/>
        </w:rPr>
        <w:t xml:space="preserve">). Densitometric analysis of </w:t>
      </w:r>
      <w:r w:rsidR="00014B0A">
        <w:rPr>
          <w:rFonts w:ascii="Times New Roman" w:hAnsi="Times New Roman" w:cs="Times New Roman"/>
          <w:sz w:val="24"/>
          <w:szCs w:val="24"/>
        </w:rPr>
        <w:t>E and G</w:t>
      </w:r>
      <w:r w:rsidR="00437AEB" w:rsidRPr="00941A43">
        <w:rPr>
          <w:rFonts w:ascii="Times New Roman" w:hAnsi="Times New Roman" w:cs="Times New Roman"/>
          <w:sz w:val="24"/>
          <w:szCs w:val="24"/>
        </w:rPr>
        <w:t xml:space="preserve"> (</w:t>
      </w:r>
      <w:r w:rsidR="00654BB1" w:rsidRPr="002521AC">
        <w:rPr>
          <w:rFonts w:ascii="Times New Roman" w:hAnsi="Times New Roman" w:cs="Times New Roman"/>
          <w:b/>
          <w:sz w:val="24"/>
          <w:szCs w:val="24"/>
        </w:rPr>
        <w:t>F</w:t>
      </w:r>
      <w:r w:rsidR="00F855FA">
        <w:rPr>
          <w:rFonts w:ascii="Times New Roman" w:hAnsi="Times New Roman" w:cs="Times New Roman"/>
          <w:b/>
          <w:sz w:val="24"/>
          <w:szCs w:val="24"/>
        </w:rPr>
        <w:t xml:space="preserve"> and</w:t>
      </w:r>
      <w:r w:rsidR="00654BB1" w:rsidRPr="002521AC">
        <w:rPr>
          <w:rFonts w:ascii="Times New Roman" w:hAnsi="Times New Roman" w:cs="Times New Roman"/>
          <w:sz w:val="24"/>
          <w:szCs w:val="24"/>
        </w:rPr>
        <w:t xml:space="preserve"> </w:t>
      </w:r>
      <w:r w:rsidR="00654BB1" w:rsidRPr="002521AC">
        <w:rPr>
          <w:rFonts w:ascii="Times New Roman" w:hAnsi="Times New Roman" w:cs="Times New Roman"/>
          <w:b/>
          <w:sz w:val="24"/>
          <w:szCs w:val="24"/>
        </w:rPr>
        <w:t>H</w:t>
      </w:r>
      <w:r w:rsidR="00437AEB" w:rsidRPr="00941A43">
        <w:rPr>
          <w:rFonts w:ascii="Times New Roman" w:hAnsi="Times New Roman" w:cs="Times New Roman"/>
          <w:sz w:val="24"/>
          <w:szCs w:val="24"/>
        </w:rPr>
        <w:t>). Values are presented as mean ± S.D. *= P &lt;0.05.</w:t>
      </w:r>
      <w:r w:rsidR="00941A43">
        <w:rPr>
          <w:rFonts w:ascii="Times New Roman" w:hAnsi="Times New Roman" w:cs="Times New Roman"/>
          <w:sz w:val="24"/>
          <w:szCs w:val="24"/>
        </w:rPr>
        <w:br w:type="page"/>
      </w:r>
    </w:p>
    <w:p w14:paraId="48E9C70F" w14:textId="5F90286E" w:rsidR="00251AE1" w:rsidRPr="00941A43" w:rsidRDefault="002615B8" w:rsidP="00251AE1">
      <w:pPr>
        <w:spacing w:line="480" w:lineRule="auto"/>
        <w:rPr>
          <w:rFonts w:ascii="Times New Roman" w:hAnsi="Times New Roman" w:cs="Times New Roman"/>
          <w:sz w:val="24"/>
          <w:szCs w:val="24"/>
        </w:rPr>
      </w:pPr>
      <w:r>
        <w:rPr>
          <w:noProof/>
        </w:rPr>
        <w:lastRenderedPageBreak/>
        <w:drawing>
          <wp:anchor distT="0" distB="0" distL="114300" distR="114300" simplePos="0" relativeHeight="251660288" behindDoc="0" locked="0" layoutInCell="1" allowOverlap="1" wp14:anchorId="386BF76D" wp14:editId="471DBF3E">
            <wp:simplePos x="0" y="0"/>
            <wp:positionH relativeFrom="margin">
              <wp:align>center</wp:align>
            </wp:positionH>
            <wp:positionV relativeFrom="paragraph">
              <wp:posOffset>50800</wp:posOffset>
            </wp:positionV>
            <wp:extent cx="5400040" cy="4467860"/>
            <wp:effectExtent l="0" t="0" r="0" b="889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4467860"/>
                    </a:xfrm>
                    <a:prstGeom prst="rect">
                      <a:avLst/>
                    </a:prstGeom>
                  </pic:spPr>
                </pic:pic>
              </a:graphicData>
            </a:graphic>
            <wp14:sizeRelH relativeFrom="page">
              <wp14:pctWidth>0</wp14:pctWidth>
            </wp14:sizeRelH>
            <wp14:sizeRelV relativeFrom="page">
              <wp14:pctHeight>0</wp14:pctHeight>
            </wp14:sizeRelV>
          </wp:anchor>
        </w:drawing>
      </w:r>
    </w:p>
    <w:p w14:paraId="790C9D78" w14:textId="5C83D184" w:rsidR="00941A43" w:rsidRDefault="00251AE1" w:rsidP="008210F9">
      <w:pPr>
        <w:rPr>
          <w:rFonts w:ascii="Times New Roman" w:hAnsi="Times New Roman" w:cs="Times New Roman"/>
          <w:sz w:val="24"/>
          <w:szCs w:val="24"/>
        </w:rPr>
      </w:pPr>
      <w:r w:rsidRPr="00941A43">
        <w:rPr>
          <w:rStyle w:val="10"/>
          <w:rFonts w:ascii="Times New Roman" w:hAnsi="Times New Roman" w:cs="Times New Roman"/>
          <w:b/>
        </w:rPr>
        <w:t xml:space="preserve">Figure </w:t>
      </w:r>
      <w:r w:rsidR="00F855FA">
        <w:rPr>
          <w:rStyle w:val="10"/>
          <w:rFonts w:ascii="Times New Roman" w:hAnsi="Times New Roman" w:cs="Times New Roman"/>
          <w:b/>
        </w:rPr>
        <w:t>S</w:t>
      </w:r>
      <w:r w:rsidR="00C65626">
        <w:rPr>
          <w:rStyle w:val="10"/>
          <w:rFonts w:ascii="Times New Roman" w:hAnsi="Times New Roman" w:cs="Times New Roman"/>
          <w:b/>
        </w:rPr>
        <w:t>3</w:t>
      </w:r>
      <w:r w:rsidRPr="00941A43">
        <w:rPr>
          <w:rStyle w:val="10"/>
          <w:rFonts w:ascii="Times New Roman" w:hAnsi="Times New Roman" w:cs="Times New Roman"/>
          <w:b/>
        </w:rPr>
        <w:t>.</w:t>
      </w:r>
      <w:r w:rsidRPr="00941A43">
        <w:rPr>
          <w:rFonts w:ascii="Times New Roman" w:hAnsi="Times New Roman" w:cs="Times New Roman"/>
          <w:b/>
          <w:sz w:val="24"/>
          <w:szCs w:val="24"/>
        </w:rPr>
        <w:t xml:space="preserve"> </w:t>
      </w:r>
      <w:r w:rsidR="005A0F68" w:rsidRPr="00941A43">
        <w:rPr>
          <w:rFonts w:ascii="Times New Roman" w:hAnsi="Times New Roman" w:cs="Times New Roman"/>
          <w:sz w:val="24"/>
          <w:szCs w:val="24"/>
        </w:rPr>
        <w:t>Immunocytochemical analysis of the co-expression of human leukocyte antigen (HLA)-DR</w:t>
      </w:r>
      <w:r w:rsidR="008210F9">
        <w:rPr>
          <w:rFonts w:ascii="Times New Roman" w:hAnsi="Times New Roman" w:cs="Times New Roman"/>
          <w:sz w:val="24"/>
          <w:szCs w:val="24"/>
        </w:rPr>
        <w:t>-</w:t>
      </w:r>
      <w:r w:rsidR="005A0F68" w:rsidRPr="00941A43">
        <w:rPr>
          <w:rFonts w:ascii="Times New Roman" w:hAnsi="Times New Roman" w:cs="Times New Roman"/>
          <w:sz w:val="24"/>
          <w:szCs w:val="24"/>
        </w:rPr>
        <w:t xml:space="preserve">citrullinated </w:t>
      </w:r>
      <w:r w:rsidR="008210F9">
        <w:rPr>
          <w:rFonts w:ascii="Times New Roman" w:hAnsi="Times New Roman" w:cs="Times New Roman"/>
          <w:sz w:val="24"/>
          <w:szCs w:val="24"/>
        </w:rPr>
        <w:t>VIM</w:t>
      </w:r>
      <w:r w:rsidR="005A0F68" w:rsidRPr="00941A43">
        <w:rPr>
          <w:rFonts w:ascii="Times New Roman" w:hAnsi="Times New Roman" w:cs="Times New Roman"/>
          <w:sz w:val="24"/>
          <w:szCs w:val="24"/>
        </w:rPr>
        <w:t xml:space="preserve"> (cVIM) in synovial fibroblasts (SFs). cVIM (green), HLA-DR (red) were visualized and nuclei were stained </w:t>
      </w:r>
      <w:r w:rsidR="008210F9">
        <w:rPr>
          <w:rFonts w:ascii="Times New Roman" w:hAnsi="Times New Roman" w:cs="Times New Roman"/>
          <w:sz w:val="24"/>
          <w:szCs w:val="24"/>
        </w:rPr>
        <w:t>with</w:t>
      </w:r>
      <w:r w:rsidR="005A0F68" w:rsidRPr="00941A43">
        <w:rPr>
          <w:rFonts w:ascii="Times New Roman" w:hAnsi="Times New Roman" w:cs="Times New Roman"/>
          <w:sz w:val="24"/>
          <w:szCs w:val="24"/>
        </w:rPr>
        <w:t xml:space="preserve"> DAPI (blue). RA</w:t>
      </w:r>
      <w:r w:rsidR="00DB5AE1" w:rsidRPr="00941A43">
        <w:rPr>
          <w:rFonts w:ascii="Times New Roman" w:hAnsi="Times New Roman" w:cs="Times New Roman"/>
          <w:sz w:val="24"/>
          <w:szCs w:val="24"/>
        </w:rPr>
        <w:t>SFs</w:t>
      </w:r>
      <w:r w:rsidR="005A0F68" w:rsidRPr="00941A43">
        <w:rPr>
          <w:rFonts w:ascii="Times New Roman" w:hAnsi="Times New Roman" w:cs="Times New Roman"/>
          <w:sz w:val="24"/>
          <w:szCs w:val="24"/>
        </w:rPr>
        <w:t xml:space="preserve"> and OASFs were left untreated (control) or treated with 100 ng/mL </w:t>
      </w:r>
      <w:r w:rsidR="008210F9">
        <w:rPr>
          <w:rFonts w:ascii="Times New Roman" w:hAnsi="Times New Roman" w:cs="Times New Roman"/>
          <w:sz w:val="24"/>
          <w:szCs w:val="24"/>
        </w:rPr>
        <w:t>IFNG</w:t>
      </w:r>
      <w:r w:rsidR="00B64E5C" w:rsidRPr="002521AC">
        <w:rPr>
          <w:rFonts w:ascii="Times New Roman" w:hAnsi="Times New Roman" w:cs="Times New Roman"/>
          <w:sz w:val="24"/>
          <w:szCs w:val="24"/>
        </w:rPr>
        <w:t xml:space="preserve"> </w:t>
      </w:r>
      <w:r w:rsidR="005A0F68" w:rsidRPr="00941A43">
        <w:rPr>
          <w:rFonts w:ascii="Times New Roman" w:hAnsi="Times New Roman" w:cs="Times New Roman"/>
          <w:sz w:val="24"/>
          <w:szCs w:val="24"/>
        </w:rPr>
        <w:t xml:space="preserve">for 72 h followed by proteasome inhibition with 10 </w:t>
      </w:r>
      <w:proofErr w:type="spellStart"/>
      <w:r w:rsidR="005A0F68" w:rsidRPr="00941A43">
        <w:rPr>
          <w:rFonts w:ascii="Times New Roman" w:hAnsi="Times New Roman" w:cs="Times New Roman"/>
          <w:sz w:val="24"/>
          <w:szCs w:val="24"/>
        </w:rPr>
        <w:t>μM</w:t>
      </w:r>
      <w:proofErr w:type="spellEnd"/>
      <w:r w:rsidR="005A0F68" w:rsidRPr="00941A43">
        <w:rPr>
          <w:rFonts w:ascii="Times New Roman" w:hAnsi="Times New Roman" w:cs="Times New Roman"/>
          <w:sz w:val="24"/>
          <w:szCs w:val="24"/>
        </w:rPr>
        <w:t xml:space="preserve"> of proteasome inhibitor MG132 in the last 24 h (MG132</w:t>
      </w:r>
      <w:r w:rsidR="00DB5AE1" w:rsidRPr="00941A43">
        <w:rPr>
          <w:rFonts w:ascii="Times New Roman" w:hAnsi="Times New Roman" w:cs="Times New Roman"/>
          <w:sz w:val="24"/>
          <w:szCs w:val="24"/>
        </w:rPr>
        <w:t>+ IFN</w:t>
      </w:r>
      <w:r w:rsidR="008210F9">
        <w:rPr>
          <w:rFonts w:ascii="Times New Roman" w:hAnsi="Times New Roman" w:cs="Times New Roman"/>
          <w:sz w:val="24"/>
          <w:szCs w:val="24"/>
        </w:rPr>
        <w:t>G</w:t>
      </w:r>
      <w:r w:rsidR="005A0F68" w:rsidRPr="00941A43">
        <w:rPr>
          <w:rFonts w:ascii="Times New Roman" w:hAnsi="Times New Roman" w:cs="Times New Roman"/>
          <w:sz w:val="24"/>
          <w:szCs w:val="24"/>
        </w:rPr>
        <w:t xml:space="preserve">). </w:t>
      </w:r>
      <w:r w:rsidR="008210F9">
        <w:rPr>
          <w:rFonts w:ascii="Times New Roman" w:hAnsi="Times New Roman" w:cs="Times New Roman"/>
          <w:sz w:val="24"/>
          <w:szCs w:val="24"/>
        </w:rPr>
        <w:t xml:space="preserve">Scale bar: 50 </w:t>
      </w:r>
      <w:proofErr w:type="spellStart"/>
      <w:r w:rsidR="008210F9" w:rsidRPr="00941A43">
        <w:rPr>
          <w:rFonts w:ascii="Times New Roman" w:hAnsi="Times New Roman" w:cs="Times New Roman"/>
          <w:sz w:val="24"/>
          <w:szCs w:val="24"/>
        </w:rPr>
        <w:t>μ</w:t>
      </w:r>
      <w:r w:rsidR="008210F9">
        <w:rPr>
          <w:rFonts w:ascii="Times New Roman" w:hAnsi="Times New Roman" w:cs="Times New Roman"/>
          <w:sz w:val="24"/>
          <w:szCs w:val="24"/>
        </w:rPr>
        <w:t>m</w:t>
      </w:r>
      <w:proofErr w:type="spellEnd"/>
    </w:p>
    <w:p w14:paraId="0BA7417C" w14:textId="77777777" w:rsidR="00941A43" w:rsidRDefault="00941A4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2BDE6EA" w14:textId="5E7246BA" w:rsidR="003056DA" w:rsidRDefault="002615B8" w:rsidP="00251AE1">
      <w:pPr>
        <w:spacing w:line="480" w:lineRule="auto"/>
        <w:rPr>
          <w:rStyle w:val="10"/>
          <w:rFonts w:ascii="Times New Roman" w:hAnsi="Times New Roman" w:cs="Times New Roman"/>
          <w:b/>
        </w:rPr>
      </w:pPr>
      <w:r>
        <w:rPr>
          <w:noProof/>
        </w:rPr>
        <w:lastRenderedPageBreak/>
        <w:drawing>
          <wp:anchor distT="0" distB="0" distL="114300" distR="114300" simplePos="0" relativeHeight="251661312" behindDoc="0" locked="0" layoutInCell="1" allowOverlap="1" wp14:anchorId="611043CE" wp14:editId="2BE484A0">
            <wp:simplePos x="0" y="0"/>
            <wp:positionH relativeFrom="margin">
              <wp:align>center</wp:align>
            </wp:positionH>
            <wp:positionV relativeFrom="paragraph">
              <wp:posOffset>95250</wp:posOffset>
            </wp:positionV>
            <wp:extent cx="5400040" cy="3692525"/>
            <wp:effectExtent l="0" t="0" r="0" b="3175"/>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692525"/>
                    </a:xfrm>
                    <a:prstGeom prst="rect">
                      <a:avLst/>
                    </a:prstGeom>
                  </pic:spPr>
                </pic:pic>
              </a:graphicData>
            </a:graphic>
            <wp14:sizeRelH relativeFrom="page">
              <wp14:pctWidth>0</wp14:pctWidth>
            </wp14:sizeRelH>
            <wp14:sizeRelV relativeFrom="page">
              <wp14:pctHeight>0</wp14:pctHeight>
            </wp14:sizeRelV>
          </wp:anchor>
        </w:drawing>
      </w:r>
    </w:p>
    <w:p w14:paraId="57163D86" w14:textId="31CB1D2D" w:rsidR="003056DA" w:rsidRPr="002521AC" w:rsidRDefault="00F855FA" w:rsidP="008210F9">
      <w:pPr>
        <w:rPr>
          <w:rFonts w:ascii="Times New Roman" w:hAnsi="Times New Roman" w:cs="Times New Roman"/>
          <w:sz w:val="24"/>
          <w:szCs w:val="24"/>
        </w:rPr>
      </w:pPr>
      <w:r>
        <w:rPr>
          <w:rStyle w:val="10"/>
          <w:rFonts w:ascii="Times New Roman" w:hAnsi="Times New Roman" w:cs="Times New Roman"/>
          <w:b/>
        </w:rPr>
        <w:t>F</w:t>
      </w:r>
      <w:r w:rsidR="00251AE1" w:rsidRPr="00941A43">
        <w:rPr>
          <w:rStyle w:val="10"/>
          <w:rFonts w:ascii="Times New Roman" w:hAnsi="Times New Roman" w:cs="Times New Roman"/>
          <w:b/>
        </w:rPr>
        <w:t xml:space="preserve">igure </w:t>
      </w:r>
      <w:r>
        <w:rPr>
          <w:rStyle w:val="10"/>
          <w:rFonts w:ascii="Times New Roman" w:hAnsi="Times New Roman" w:cs="Times New Roman"/>
          <w:b/>
        </w:rPr>
        <w:t>S</w:t>
      </w:r>
      <w:r w:rsidR="00C65626">
        <w:rPr>
          <w:rStyle w:val="10"/>
          <w:rFonts w:ascii="Times New Roman" w:hAnsi="Times New Roman" w:cs="Times New Roman"/>
          <w:b/>
        </w:rPr>
        <w:t>4</w:t>
      </w:r>
      <w:r w:rsidR="00251AE1" w:rsidRPr="00941A43">
        <w:rPr>
          <w:rStyle w:val="10"/>
          <w:rFonts w:ascii="Times New Roman" w:hAnsi="Times New Roman" w:cs="Times New Roman"/>
          <w:b/>
        </w:rPr>
        <w:t>.</w:t>
      </w:r>
      <w:r w:rsidR="00251AE1" w:rsidRPr="00941A43">
        <w:rPr>
          <w:rFonts w:ascii="Times New Roman" w:hAnsi="Times New Roman" w:cs="Times New Roman"/>
          <w:sz w:val="24"/>
          <w:szCs w:val="24"/>
        </w:rPr>
        <w:t xml:space="preserve"> Proximity ligation assay to demonstrate the formation of human leukocyte antigen (HLA)-DR</w:t>
      </w:r>
      <w:r w:rsidR="008210F9">
        <w:rPr>
          <w:rFonts w:ascii="Times New Roman" w:hAnsi="Times New Roman" w:cs="Times New Roman"/>
          <w:sz w:val="24"/>
          <w:szCs w:val="24"/>
        </w:rPr>
        <w:t>-</w:t>
      </w:r>
      <w:r w:rsidR="00D0695B" w:rsidRPr="00941A43">
        <w:rPr>
          <w:rFonts w:ascii="Times New Roman" w:hAnsi="Times New Roman" w:cs="Times New Roman"/>
          <w:sz w:val="24"/>
          <w:szCs w:val="24"/>
        </w:rPr>
        <w:t>c-VIM</w:t>
      </w:r>
      <w:r w:rsidR="00251AE1" w:rsidRPr="00941A43">
        <w:rPr>
          <w:rFonts w:ascii="Times New Roman" w:hAnsi="Times New Roman" w:cs="Times New Roman"/>
          <w:sz w:val="24"/>
          <w:szCs w:val="24"/>
        </w:rPr>
        <w:t xml:space="preserve"> complexes. </w:t>
      </w:r>
      <w:r w:rsidR="00033F61" w:rsidRPr="00941A43">
        <w:rPr>
          <w:rFonts w:ascii="Times New Roman" w:hAnsi="Times New Roman" w:cs="Times New Roman"/>
          <w:sz w:val="24"/>
          <w:szCs w:val="24"/>
        </w:rPr>
        <w:t xml:space="preserve">RA and OA </w:t>
      </w:r>
      <w:r w:rsidR="00251AE1" w:rsidRPr="00941A43">
        <w:rPr>
          <w:rFonts w:ascii="Times New Roman" w:hAnsi="Times New Roman" w:cs="Times New Roman"/>
          <w:sz w:val="24"/>
          <w:szCs w:val="24"/>
        </w:rPr>
        <w:t xml:space="preserve">synovial fibroblasts (SFs) were left untreated (control), treated with 10 </w:t>
      </w:r>
      <w:proofErr w:type="spellStart"/>
      <w:r w:rsidR="00251AE1" w:rsidRPr="00941A43">
        <w:rPr>
          <w:rFonts w:ascii="Times New Roman" w:hAnsi="Times New Roman" w:cs="Times New Roman"/>
          <w:sz w:val="24"/>
          <w:szCs w:val="24"/>
        </w:rPr>
        <w:t>μM</w:t>
      </w:r>
      <w:proofErr w:type="spellEnd"/>
      <w:r w:rsidR="00251AE1" w:rsidRPr="00941A43">
        <w:rPr>
          <w:rFonts w:ascii="Times New Roman" w:hAnsi="Times New Roman" w:cs="Times New Roman"/>
          <w:sz w:val="24"/>
          <w:szCs w:val="24"/>
        </w:rPr>
        <w:t xml:space="preserve"> of proteasome inhibitor MG132, or treated with </w:t>
      </w:r>
      <w:bookmarkStart w:id="0" w:name="_Hlk518987902"/>
      <w:r w:rsidR="00382DCB" w:rsidRPr="00941A43">
        <w:rPr>
          <w:rFonts w:ascii="Times New Roman" w:hAnsi="Times New Roman" w:cs="Times New Roman"/>
          <w:sz w:val="24"/>
          <w:szCs w:val="24"/>
        </w:rPr>
        <w:t xml:space="preserve">combination of </w:t>
      </w:r>
      <w:r w:rsidR="00251AE1" w:rsidRPr="00941A43">
        <w:rPr>
          <w:rFonts w:ascii="Times New Roman" w:hAnsi="Times New Roman" w:cs="Times New Roman"/>
          <w:sz w:val="24"/>
          <w:szCs w:val="24"/>
        </w:rPr>
        <w:t>100 ng/mL</w:t>
      </w:r>
      <w:bookmarkEnd w:id="0"/>
      <w:r w:rsidR="00251AE1" w:rsidRPr="00941A43">
        <w:rPr>
          <w:rFonts w:ascii="Times New Roman" w:hAnsi="Times New Roman" w:cs="Times New Roman"/>
          <w:sz w:val="24"/>
          <w:szCs w:val="24"/>
        </w:rPr>
        <w:t xml:space="preserve"> </w:t>
      </w:r>
      <w:r w:rsidR="00B64E5C" w:rsidRPr="002521AC">
        <w:rPr>
          <w:rFonts w:ascii="Times New Roman" w:hAnsi="Times New Roman" w:cs="Times New Roman"/>
          <w:sz w:val="24"/>
          <w:szCs w:val="24"/>
        </w:rPr>
        <w:t>IFN</w:t>
      </w:r>
      <w:r w:rsidR="008210F9">
        <w:rPr>
          <w:rFonts w:ascii="Times New Roman" w:hAnsi="Times New Roman" w:cs="Times New Roman"/>
          <w:sz w:val="24"/>
          <w:szCs w:val="24"/>
        </w:rPr>
        <w:t>G</w:t>
      </w:r>
      <w:r w:rsidR="00B64E5C" w:rsidRPr="002521AC">
        <w:rPr>
          <w:rFonts w:ascii="Times New Roman" w:hAnsi="Times New Roman" w:cs="Times New Roman"/>
          <w:sz w:val="24"/>
          <w:szCs w:val="24"/>
        </w:rPr>
        <w:t xml:space="preserve"> (interferon-gamma)</w:t>
      </w:r>
      <w:r w:rsidR="00251AE1" w:rsidRPr="00941A43">
        <w:rPr>
          <w:rFonts w:ascii="Times New Roman" w:hAnsi="Times New Roman" w:cs="Times New Roman"/>
          <w:sz w:val="24"/>
          <w:szCs w:val="24"/>
        </w:rPr>
        <w:t xml:space="preserve"> in the presence or absence 3-methyladenine (3-MA)</w:t>
      </w:r>
      <w:r w:rsidR="00382DCB" w:rsidRPr="00941A43">
        <w:rPr>
          <w:rFonts w:ascii="Times New Roman" w:hAnsi="Times New Roman" w:cs="Times New Roman"/>
          <w:sz w:val="24"/>
          <w:szCs w:val="24"/>
        </w:rPr>
        <w:t xml:space="preserve"> or combination of 10</w:t>
      </w:r>
      <w:r w:rsidR="006B78A7" w:rsidRPr="00941A43">
        <w:rPr>
          <w:rFonts w:ascii="Times New Roman" w:hAnsi="Times New Roman" w:cs="Times New Roman"/>
          <w:sz w:val="24"/>
          <w:szCs w:val="24"/>
        </w:rPr>
        <w:t xml:space="preserve"> </w:t>
      </w:r>
      <w:proofErr w:type="spellStart"/>
      <w:r w:rsidR="00382DCB" w:rsidRPr="00941A43">
        <w:rPr>
          <w:rFonts w:ascii="Times New Roman" w:hAnsi="Times New Roman" w:cs="Times New Roman"/>
          <w:sz w:val="24"/>
          <w:szCs w:val="24"/>
        </w:rPr>
        <w:t>μM</w:t>
      </w:r>
      <w:proofErr w:type="spellEnd"/>
      <w:r w:rsidR="00382DCB" w:rsidRPr="00941A43">
        <w:rPr>
          <w:rFonts w:ascii="Times New Roman" w:hAnsi="Times New Roman" w:cs="Times New Roman"/>
          <w:sz w:val="24"/>
          <w:szCs w:val="24"/>
        </w:rPr>
        <w:t xml:space="preserve"> of lysosomal protease inhibitors </w:t>
      </w:r>
      <w:proofErr w:type="spellStart"/>
      <w:r w:rsidR="00382DCB" w:rsidRPr="00941A43">
        <w:rPr>
          <w:rFonts w:ascii="Times New Roman" w:hAnsi="Times New Roman" w:cs="Times New Roman"/>
          <w:sz w:val="24"/>
          <w:szCs w:val="24"/>
        </w:rPr>
        <w:t>pepstatin</w:t>
      </w:r>
      <w:proofErr w:type="spellEnd"/>
      <w:r w:rsidR="00382DCB" w:rsidRPr="00941A43">
        <w:rPr>
          <w:rFonts w:ascii="Times New Roman" w:hAnsi="Times New Roman" w:cs="Times New Roman"/>
          <w:sz w:val="24"/>
          <w:szCs w:val="24"/>
        </w:rPr>
        <w:t xml:space="preserve"> A (</w:t>
      </w:r>
      <w:proofErr w:type="spellStart"/>
      <w:r w:rsidR="00382DCB" w:rsidRPr="00941A43">
        <w:rPr>
          <w:rFonts w:ascii="Times New Roman" w:hAnsi="Times New Roman" w:cs="Times New Roman"/>
          <w:sz w:val="24"/>
          <w:szCs w:val="24"/>
        </w:rPr>
        <w:t>PepA</w:t>
      </w:r>
      <w:proofErr w:type="spellEnd"/>
      <w:r w:rsidR="00382DCB" w:rsidRPr="00941A43">
        <w:rPr>
          <w:rFonts w:ascii="Times New Roman" w:hAnsi="Times New Roman" w:cs="Times New Roman"/>
          <w:sz w:val="24"/>
          <w:szCs w:val="24"/>
        </w:rPr>
        <w:t>) and 10</w:t>
      </w:r>
      <w:r w:rsidR="006B78A7" w:rsidRPr="00941A43">
        <w:rPr>
          <w:rFonts w:ascii="Times New Roman" w:hAnsi="Times New Roman" w:cs="Times New Roman"/>
          <w:sz w:val="24"/>
          <w:szCs w:val="24"/>
        </w:rPr>
        <w:t xml:space="preserve"> </w:t>
      </w:r>
      <w:proofErr w:type="spellStart"/>
      <w:r w:rsidR="00382DCB" w:rsidRPr="00941A43">
        <w:rPr>
          <w:rFonts w:ascii="Times New Roman" w:hAnsi="Times New Roman" w:cs="Times New Roman"/>
          <w:sz w:val="24"/>
          <w:szCs w:val="24"/>
        </w:rPr>
        <w:t>μM</w:t>
      </w:r>
      <w:proofErr w:type="spellEnd"/>
      <w:r w:rsidR="00382DCB" w:rsidRPr="00941A43">
        <w:rPr>
          <w:rFonts w:ascii="Times New Roman" w:hAnsi="Times New Roman" w:cs="Times New Roman"/>
          <w:sz w:val="24"/>
          <w:szCs w:val="24"/>
        </w:rPr>
        <w:t xml:space="preserve"> of E64d</w:t>
      </w:r>
      <w:r w:rsidR="003056DA">
        <w:rPr>
          <w:rFonts w:ascii="Times New Roman" w:hAnsi="Times New Roman" w:cs="Times New Roman"/>
          <w:sz w:val="24"/>
          <w:szCs w:val="24"/>
        </w:rPr>
        <w:t xml:space="preserve"> Figures are r</w:t>
      </w:r>
      <w:r w:rsidR="003056DA" w:rsidRPr="0018784B">
        <w:rPr>
          <w:rFonts w:ascii="Times New Roman" w:hAnsi="Times New Roman" w:cs="Times New Roman"/>
          <w:sz w:val="24"/>
          <w:szCs w:val="24"/>
        </w:rPr>
        <w:t xml:space="preserve">epresentative images </w:t>
      </w:r>
      <w:r w:rsidR="003056DA">
        <w:rPr>
          <w:rFonts w:ascii="Times New Roman" w:hAnsi="Times New Roman" w:cs="Times New Roman"/>
          <w:sz w:val="24"/>
          <w:szCs w:val="24"/>
        </w:rPr>
        <w:t xml:space="preserve">of </w:t>
      </w:r>
      <w:r w:rsidR="008210F9">
        <w:rPr>
          <w:rFonts w:ascii="Times New Roman" w:hAnsi="Times New Roman" w:cs="Times New Roman"/>
          <w:sz w:val="24"/>
          <w:szCs w:val="24"/>
        </w:rPr>
        <w:t>3</w:t>
      </w:r>
      <w:r w:rsidR="003056DA">
        <w:rPr>
          <w:rFonts w:ascii="Times New Roman" w:hAnsi="Times New Roman" w:cs="Times New Roman"/>
          <w:sz w:val="24"/>
          <w:szCs w:val="24"/>
        </w:rPr>
        <w:t xml:space="preserve"> </w:t>
      </w:r>
      <w:r w:rsidR="003056DA" w:rsidRPr="002521AC">
        <w:rPr>
          <w:rFonts w:ascii="Times New Roman" w:hAnsi="Times New Roman" w:cs="Times New Roman"/>
          <w:sz w:val="24"/>
          <w:szCs w:val="24"/>
        </w:rPr>
        <w:t xml:space="preserve">independent experiments using cells from </w:t>
      </w:r>
      <w:r w:rsidR="008210F9">
        <w:rPr>
          <w:rFonts w:ascii="Times New Roman" w:hAnsi="Times New Roman" w:cs="Times New Roman"/>
          <w:sz w:val="24"/>
          <w:szCs w:val="24"/>
        </w:rPr>
        <w:t>3</w:t>
      </w:r>
      <w:r w:rsidR="003056DA" w:rsidRPr="002521AC">
        <w:rPr>
          <w:rFonts w:ascii="Times New Roman" w:hAnsi="Times New Roman" w:cs="Times New Roman"/>
          <w:sz w:val="24"/>
          <w:szCs w:val="24"/>
        </w:rPr>
        <w:t xml:space="preserve"> different patients</w:t>
      </w:r>
      <w:r w:rsidR="003056DA">
        <w:rPr>
          <w:rFonts w:ascii="Times New Roman" w:hAnsi="Times New Roman" w:cs="Times New Roman"/>
          <w:sz w:val="24"/>
          <w:szCs w:val="24"/>
        </w:rPr>
        <w:t xml:space="preserve"> (</w:t>
      </w:r>
      <w:r w:rsidR="003056DA" w:rsidRPr="003056DA">
        <w:rPr>
          <w:rFonts w:ascii="Times New Roman" w:hAnsi="Times New Roman" w:cs="Times New Roman"/>
          <w:b/>
          <w:bCs/>
          <w:sz w:val="24"/>
          <w:szCs w:val="24"/>
        </w:rPr>
        <w:t>A</w:t>
      </w:r>
      <w:r w:rsidR="003056DA">
        <w:rPr>
          <w:rFonts w:ascii="Times New Roman" w:hAnsi="Times New Roman" w:cs="Times New Roman"/>
          <w:sz w:val="24"/>
          <w:szCs w:val="24"/>
        </w:rPr>
        <w:t>)</w:t>
      </w:r>
      <w:r w:rsidR="003056DA" w:rsidRPr="00941A43">
        <w:rPr>
          <w:rFonts w:ascii="Times New Roman" w:hAnsi="Times New Roman" w:cs="Times New Roman"/>
          <w:sz w:val="24"/>
          <w:szCs w:val="24"/>
        </w:rPr>
        <w:t xml:space="preserve">. </w:t>
      </w:r>
      <w:r w:rsidR="003056DA">
        <w:rPr>
          <w:rFonts w:ascii="Times New Roman" w:hAnsi="Times New Roman" w:cs="Times New Roman"/>
          <w:sz w:val="24"/>
          <w:szCs w:val="24"/>
        </w:rPr>
        <w:t>Quantification</w:t>
      </w:r>
      <w:r w:rsidR="003056DA" w:rsidRPr="0043152B">
        <w:t xml:space="preserve"> </w:t>
      </w:r>
      <w:r w:rsidR="003056DA" w:rsidRPr="0043152B">
        <w:rPr>
          <w:rFonts w:ascii="Times New Roman" w:hAnsi="Times New Roman" w:cs="Times New Roman"/>
          <w:sz w:val="24"/>
          <w:szCs w:val="24"/>
        </w:rPr>
        <w:t xml:space="preserve">of </w:t>
      </w:r>
      <w:r w:rsidR="003056DA">
        <w:rPr>
          <w:rFonts w:ascii="Times New Roman" w:hAnsi="Times New Roman" w:cs="Times New Roman"/>
          <w:sz w:val="24"/>
          <w:szCs w:val="24"/>
        </w:rPr>
        <w:t>HLA-DR</w:t>
      </w:r>
      <w:r w:rsidR="008210F9">
        <w:rPr>
          <w:rFonts w:ascii="Times New Roman" w:hAnsi="Times New Roman" w:cs="Times New Roman"/>
          <w:sz w:val="24"/>
          <w:szCs w:val="24"/>
        </w:rPr>
        <w:t>-</w:t>
      </w:r>
      <w:r w:rsidR="003056DA">
        <w:rPr>
          <w:rFonts w:ascii="Times New Roman" w:hAnsi="Times New Roman" w:cs="Times New Roman"/>
          <w:sz w:val="24"/>
          <w:szCs w:val="24"/>
        </w:rPr>
        <w:t xml:space="preserve">cVIM </w:t>
      </w:r>
      <w:r w:rsidR="003056DA" w:rsidRPr="0043152B">
        <w:rPr>
          <w:rFonts w:ascii="Times New Roman" w:hAnsi="Times New Roman" w:cs="Times New Roman"/>
          <w:sz w:val="24"/>
          <w:szCs w:val="24"/>
        </w:rPr>
        <w:t xml:space="preserve">PLA </w:t>
      </w:r>
      <w:r w:rsidR="003056DA">
        <w:rPr>
          <w:rFonts w:ascii="Times New Roman" w:hAnsi="Times New Roman" w:cs="Times New Roman"/>
          <w:sz w:val="24"/>
          <w:szCs w:val="24"/>
        </w:rPr>
        <w:t xml:space="preserve">complexes in RASFs </w:t>
      </w:r>
      <w:r w:rsidR="003056DA" w:rsidRPr="002521AC">
        <w:rPr>
          <w:rFonts w:ascii="Times New Roman" w:hAnsi="Times New Roman" w:cs="Times New Roman"/>
          <w:sz w:val="24"/>
          <w:szCs w:val="24"/>
        </w:rPr>
        <w:t>(</w:t>
      </w:r>
      <w:r w:rsidR="003056DA">
        <w:rPr>
          <w:rFonts w:ascii="Times New Roman" w:hAnsi="Times New Roman" w:cs="Times New Roman"/>
          <w:b/>
          <w:sz w:val="24"/>
          <w:szCs w:val="24"/>
        </w:rPr>
        <w:t>B</w:t>
      </w:r>
      <w:r w:rsidR="003056DA" w:rsidRPr="002521AC">
        <w:rPr>
          <w:rFonts w:ascii="Times New Roman" w:hAnsi="Times New Roman" w:cs="Times New Roman"/>
          <w:sz w:val="24"/>
          <w:szCs w:val="24"/>
        </w:rPr>
        <w:t>).</w:t>
      </w:r>
      <w:r w:rsidR="003056DA" w:rsidRPr="0043152B">
        <w:rPr>
          <w:rFonts w:ascii="Times New Roman" w:hAnsi="Times New Roman" w:cs="Times New Roman"/>
          <w:sz w:val="24"/>
          <w:szCs w:val="24"/>
        </w:rPr>
        <w:t xml:space="preserve"> </w:t>
      </w:r>
      <w:r w:rsidR="003056DA">
        <w:rPr>
          <w:rFonts w:ascii="Times New Roman" w:hAnsi="Times New Roman" w:cs="Times New Roman"/>
          <w:sz w:val="24"/>
          <w:szCs w:val="24"/>
        </w:rPr>
        <w:t>Values</w:t>
      </w:r>
      <w:r w:rsidR="003056DA" w:rsidRPr="0043152B">
        <w:rPr>
          <w:rFonts w:ascii="Times New Roman" w:hAnsi="Times New Roman" w:cs="Times New Roman"/>
          <w:sz w:val="24"/>
          <w:szCs w:val="24"/>
        </w:rPr>
        <w:t xml:space="preserve"> are presented as mean PLA signal per cell</w:t>
      </w:r>
      <w:r w:rsidR="003056DA">
        <w:rPr>
          <w:rFonts w:ascii="Times New Roman" w:hAnsi="Times New Roman" w:cs="Times New Roman"/>
          <w:sz w:val="24"/>
          <w:szCs w:val="24"/>
        </w:rPr>
        <w:t xml:space="preserve"> </w:t>
      </w:r>
      <w:r w:rsidR="003056DA" w:rsidRPr="0043152B">
        <w:rPr>
          <w:rFonts w:ascii="Times New Roman" w:hAnsi="Times New Roman" w:cs="Times New Roman"/>
          <w:sz w:val="24"/>
          <w:szCs w:val="24"/>
        </w:rPr>
        <w:t>±</w:t>
      </w:r>
      <w:r w:rsidR="003056DA">
        <w:rPr>
          <w:rFonts w:ascii="Times New Roman" w:hAnsi="Times New Roman" w:cs="Times New Roman"/>
          <w:sz w:val="24"/>
          <w:szCs w:val="24"/>
        </w:rPr>
        <w:t xml:space="preserve"> </w:t>
      </w:r>
      <w:r w:rsidR="003056DA" w:rsidRPr="0043152B">
        <w:rPr>
          <w:rFonts w:ascii="Times New Roman" w:hAnsi="Times New Roman" w:cs="Times New Roman"/>
          <w:sz w:val="24"/>
          <w:szCs w:val="24"/>
        </w:rPr>
        <w:t>S.</w:t>
      </w:r>
      <w:r w:rsidR="003056DA">
        <w:rPr>
          <w:rFonts w:ascii="Times New Roman" w:hAnsi="Times New Roman" w:cs="Times New Roman"/>
          <w:sz w:val="24"/>
          <w:szCs w:val="24"/>
        </w:rPr>
        <w:t>D</w:t>
      </w:r>
      <w:r w:rsidR="003056DA" w:rsidRPr="0043152B">
        <w:rPr>
          <w:rFonts w:ascii="Times New Roman" w:hAnsi="Times New Roman" w:cs="Times New Roman"/>
          <w:sz w:val="24"/>
          <w:szCs w:val="24"/>
        </w:rPr>
        <w:t xml:space="preserve"> </w:t>
      </w:r>
      <w:r w:rsidR="003056DA" w:rsidRPr="002521AC">
        <w:rPr>
          <w:rFonts w:ascii="Times New Roman" w:hAnsi="Times New Roman" w:cs="Times New Roman"/>
          <w:sz w:val="24"/>
          <w:szCs w:val="24"/>
        </w:rPr>
        <w:t>*= P &lt;0.05.</w:t>
      </w:r>
      <w:r w:rsidR="003056DA">
        <w:rPr>
          <w:rFonts w:ascii="Times New Roman" w:hAnsi="Times New Roman" w:cs="Times New Roman"/>
          <w:sz w:val="24"/>
          <w:szCs w:val="24"/>
        </w:rPr>
        <w:t xml:space="preserve"> Comparison the quantification of HLA-DR</w:t>
      </w:r>
      <w:r w:rsidR="008210F9">
        <w:rPr>
          <w:rFonts w:ascii="Times New Roman" w:hAnsi="Times New Roman" w:cs="Times New Roman"/>
          <w:sz w:val="24"/>
          <w:szCs w:val="24"/>
        </w:rPr>
        <w:t>-</w:t>
      </w:r>
      <w:r w:rsidR="003056DA">
        <w:rPr>
          <w:rFonts w:ascii="Times New Roman" w:hAnsi="Times New Roman" w:cs="Times New Roman"/>
          <w:sz w:val="24"/>
          <w:szCs w:val="24"/>
        </w:rPr>
        <w:t xml:space="preserve">cVIM </w:t>
      </w:r>
      <w:r w:rsidR="003056DA" w:rsidRPr="0043152B">
        <w:rPr>
          <w:rFonts w:ascii="Times New Roman" w:hAnsi="Times New Roman" w:cs="Times New Roman"/>
          <w:sz w:val="24"/>
          <w:szCs w:val="24"/>
        </w:rPr>
        <w:t xml:space="preserve">PLA </w:t>
      </w:r>
      <w:r w:rsidR="003056DA">
        <w:rPr>
          <w:rFonts w:ascii="Times New Roman" w:hAnsi="Times New Roman" w:cs="Times New Roman"/>
          <w:sz w:val="24"/>
          <w:szCs w:val="24"/>
        </w:rPr>
        <w:t>complexes in RASFs and OASFs (</w:t>
      </w:r>
      <w:r w:rsidR="003056DA">
        <w:rPr>
          <w:rFonts w:ascii="Times New Roman" w:hAnsi="Times New Roman" w:cs="Times New Roman"/>
          <w:b/>
          <w:bCs/>
          <w:sz w:val="24"/>
          <w:szCs w:val="24"/>
        </w:rPr>
        <w:t>C</w:t>
      </w:r>
      <w:r w:rsidR="003056DA">
        <w:rPr>
          <w:rFonts w:ascii="Times New Roman" w:hAnsi="Times New Roman" w:cs="Times New Roman"/>
          <w:sz w:val="24"/>
          <w:szCs w:val="24"/>
        </w:rPr>
        <w:t>).</w:t>
      </w:r>
      <w:r w:rsidR="003056DA" w:rsidRPr="0043152B">
        <w:rPr>
          <w:rFonts w:ascii="Times New Roman" w:hAnsi="Times New Roman" w:cs="Times New Roman"/>
          <w:sz w:val="24"/>
          <w:szCs w:val="24"/>
        </w:rPr>
        <w:t xml:space="preserve"> </w:t>
      </w:r>
      <w:r w:rsidR="003056DA">
        <w:rPr>
          <w:rFonts w:ascii="Times New Roman" w:hAnsi="Times New Roman" w:cs="Times New Roman"/>
          <w:sz w:val="24"/>
          <w:szCs w:val="24"/>
        </w:rPr>
        <w:t>Values</w:t>
      </w:r>
      <w:r w:rsidR="003056DA" w:rsidRPr="0043152B">
        <w:rPr>
          <w:rFonts w:ascii="Times New Roman" w:hAnsi="Times New Roman" w:cs="Times New Roman"/>
          <w:sz w:val="24"/>
          <w:szCs w:val="24"/>
        </w:rPr>
        <w:t xml:space="preserve"> are presented as mean PLA signal per cell</w:t>
      </w:r>
      <w:r w:rsidR="003056DA">
        <w:rPr>
          <w:rFonts w:ascii="Times New Roman" w:hAnsi="Times New Roman" w:cs="Times New Roman"/>
          <w:sz w:val="24"/>
          <w:szCs w:val="24"/>
        </w:rPr>
        <w:t xml:space="preserve"> </w:t>
      </w:r>
      <w:r w:rsidR="003056DA" w:rsidRPr="0043152B">
        <w:rPr>
          <w:rFonts w:ascii="Times New Roman" w:hAnsi="Times New Roman" w:cs="Times New Roman"/>
          <w:sz w:val="24"/>
          <w:szCs w:val="24"/>
        </w:rPr>
        <w:t>±</w:t>
      </w:r>
      <w:r w:rsidR="003056DA">
        <w:rPr>
          <w:rFonts w:ascii="Times New Roman" w:hAnsi="Times New Roman" w:cs="Times New Roman"/>
          <w:sz w:val="24"/>
          <w:szCs w:val="24"/>
        </w:rPr>
        <w:t xml:space="preserve"> </w:t>
      </w:r>
      <w:r w:rsidR="003056DA" w:rsidRPr="0043152B">
        <w:rPr>
          <w:rFonts w:ascii="Times New Roman" w:hAnsi="Times New Roman" w:cs="Times New Roman"/>
          <w:sz w:val="24"/>
          <w:szCs w:val="24"/>
        </w:rPr>
        <w:t>S.</w:t>
      </w:r>
      <w:r w:rsidR="003056DA">
        <w:rPr>
          <w:rFonts w:ascii="Times New Roman" w:hAnsi="Times New Roman" w:cs="Times New Roman"/>
          <w:sz w:val="24"/>
          <w:szCs w:val="24"/>
        </w:rPr>
        <w:t>D</w:t>
      </w:r>
      <w:r w:rsidR="003056DA" w:rsidRPr="0043152B">
        <w:rPr>
          <w:rFonts w:ascii="Times New Roman" w:hAnsi="Times New Roman" w:cs="Times New Roman"/>
          <w:sz w:val="24"/>
          <w:szCs w:val="24"/>
        </w:rPr>
        <w:t xml:space="preserve"> </w:t>
      </w:r>
      <w:r w:rsidR="003056DA" w:rsidRPr="002521AC">
        <w:rPr>
          <w:rFonts w:ascii="Times New Roman" w:hAnsi="Times New Roman" w:cs="Times New Roman"/>
          <w:sz w:val="24"/>
          <w:szCs w:val="24"/>
        </w:rPr>
        <w:t>*= P &lt;0.05</w:t>
      </w:r>
      <w:r w:rsidR="003056DA">
        <w:rPr>
          <w:rFonts w:ascii="Times New Roman" w:hAnsi="Times New Roman" w:cs="Times New Roman"/>
          <w:sz w:val="24"/>
          <w:szCs w:val="24"/>
        </w:rPr>
        <w:t>.</w:t>
      </w:r>
      <w:r w:rsidR="008210F9">
        <w:rPr>
          <w:rFonts w:ascii="Times New Roman" w:hAnsi="Times New Roman" w:cs="Times New Roman"/>
          <w:sz w:val="24"/>
          <w:szCs w:val="24"/>
        </w:rPr>
        <w:t xml:space="preserve"> Scale bar: 50 </w:t>
      </w:r>
      <w:proofErr w:type="spellStart"/>
      <w:r w:rsidR="008210F9" w:rsidRPr="00941A43">
        <w:rPr>
          <w:rFonts w:ascii="Times New Roman" w:hAnsi="Times New Roman" w:cs="Times New Roman"/>
          <w:sz w:val="24"/>
          <w:szCs w:val="24"/>
        </w:rPr>
        <w:t>μ</w:t>
      </w:r>
      <w:r w:rsidR="008210F9">
        <w:rPr>
          <w:rFonts w:ascii="Times New Roman" w:hAnsi="Times New Roman" w:cs="Times New Roman"/>
          <w:sz w:val="24"/>
          <w:szCs w:val="24"/>
        </w:rPr>
        <w:t>m</w:t>
      </w:r>
      <w:proofErr w:type="spellEnd"/>
    </w:p>
    <w:p w14:paraId="1C464993" w14:textId="4EFEA3A4" w:rsidR="00C65626" w:rsidRDefault="00C6562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A44AAB9" w14:textId="6A4ECFA2" w:rsidR="00C65626" w:rsidRDefault="002615B8" w:rsidP="00C65626">
      <w:pPr>
        <w:spacing w:line="480" w:lineRule="auto"/>
        <w:rPr>
          <w:rStyle w:val="10"/>
          <w:rFonts w:ascii="Times New Roman" w:hAnsi="Times New Roman" w:cs="Times New Roman"/>
        </w:rPr>
      </w:pPr>
      <w:bookmarkStart w:id="1" w:name="_GoBack"/>
      <w:r>
        <w:rPr>
          <w:noProof/>
        </w:rPr>
        <w:lastRenderedPageBreak/>
        <w:drawing>
          <wp:anchor distT="0" distB="0" distL="114300" distR="114300" simplePos="0" relativeHeight="251662336" behindDoc="0" locked="0" layoutInCell="1" allowOverlap="1" wp14:anchorId="6C8070AF" wp14:editId="72ECF3DA">
            <wp:simplePos x="0" y="0"/>
            <wp:positionH relativeFrom="margin">
              <wp:align>center</wp:align>
            </wp:positionH>
            <wp:positionV relativeFrom="paragraph">
              <wp:posOffset>63500</wp:posOffset>
            </wp:positionV>
            <wp:extent cx="5400040" cy="3753485"/>
            <wp:effectExtent l="0" t="0" r="0"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753485"/>
                    </a:xfrm>
                    <a:prstGeom prst="rect">
                      <a:avLst/>
                    </a:prstGeom>
                  </pic:spPr>
                </pic:pic>
              </a:graphicData>
            </a:graphic>
            <wp14:sizeRelH relativeFrom="page">
              <wp14:pctWidth>0</wp14:pctWidth>
            </wp14:sizeRelH>
            <wp14:sizeRelV relativeFrom="page">
              <wp14:pctHeight>0</wp14:pctHeight>
            </wp14:sizeRelV>
          </wp:anchor>
        </w:drawing>
      </w:r>
      <w:bookmarkEnd w:id="1"/>
    </w:p>
    <w:p w14:paraId="319FD1DC" w14:textId="2CA40B25" w:rsidR="00C65626" w:rsidRDefault="00C65626" w:rsidP="008210F9">
      <w:pPr>
        <w:rPr>
          <w:rStyle w:val="10"/>
          <w:rFonts w:ascii="Times New Roman" w:hAnsi="Times New Roman" w:cs="Times New Roman"/>
        </w:rPr>
      </w:pPr>
      <w:r w:rsidRPr="00941A43">
        <w:rPr>
          <w:rStyle w:val="10"/>
          <w:rFonts w:ascii="Times New Roman" w:hAnsi="Times New Roman" w:cs="Times New Roman"/>
          <w:b/>
        </w:rPr>
        <w:t xml:space="preserve">Figure </w:t>
      </w:r>
      <w:r w:rsidR="00F855FA">
        <w:rPr>
          <w:rStyle w:val="10"/>
          <w:rFonts w:ascii="Times New Roman" w:hAnsi="Times New Roman" w:cs="Times New Roman"/>
          <w:b/>
        </w:rPr>
        <w:t>S</w:t>
      </w:r>
      <w:r>
        <w:rPr>
          <w:rStyle w:val="10"/>
          <w:rFonts w:ascii="Times New Roman" w:hAnsi="Times New Roman" w:cs="Times New Roman"/>
          <w:b/>
        </w:rPr>
        <w:t>5</w:t>
      </w:r>
      <w:r w:rsidRPr="00941A43">
        <w:rPr>
          <w:rStyle w:val="10"/>
          <w:rFonts w:ascii="Times New Roman" w:hAnsi="Times New Roman" w:cs="Times New Roman"/>
          <w:b/>
        </w:rPr>
        <w:t xml:space="preserve">. </w:t>
      </w:r>
      <w:r w:rsidR="008210F9" w:rsidRPr="00430993">
        <w:rPr>
          <w:rStyle w:val="10"/>
          <w:rFonts w:ascii="Times New Roman" w:hAnsi="Times New Roman" w:cs="Times New Roman"/>
          <w:bCs/>
        </w:rPr>
        <w:t xml:space="preserve">Effectiveness of siRNA mediated knockdown of endogenous </w:t>
      </w:r>
      <w:r w:rsidR="008210F9" w:rsidRPr="00DC5819">
        <w:rPr>
          <w:rStyle w:val="10"/>
          <w:rFonts w:ascii="Times New Roman" w:hAnsi="Times New Roman" w:cs="Times New Roman"/>
          <w:bCs/>
          <w:i/>
        </w:rPr>
        <w:t>BECN1</w:t>
      </w:r>
      <w:r w:rsidR="008210F9" w:rsidRPr="00430993">
        <w:rPr>
          <w:rStyle w:val="10"/>
          <w:rFonts w:ascii="Times New Roman" w:hAnsi="Times New Roman" w:cs="Times New Roman"/>
          <w:bCs/>
        </w:rPr>
        <w:t xml:space="preserve">, </w:t>
      </w:r>
      <w:r w:rsidR="008210F9" w:rsidRPr="00DC5819">
        <w:rPr>
          <w:rStyle w:val="10"/>
          <w:rFonts w:ascii="Times New Roman" w:hAnsi="Times New Roman" w:cs="Times New Roman"/>
          <w:bCs/>
          <w:i/>
        </w:rPr>
        <w:t>ATG5</w:t>
      </w:r>
      <w:r w:rsidR="008210F9" w:rsidRPr="00430993">
        <w:rPr>
          <w:rStyle w:val="10"/>
          <w:rFonts w:ascii="Times New Roman" w:hAnsi="Times New Roman" w:cs="Times New Roman"/>
          <w:bCs/>
        </w:rPr>
        <w:t xml:space="preserve"> and </w:t>
      </w:r>
      <w:r w:rsidR="008210F9" w:rsidRPr="00DC5819">
        <w:rPr>
          <w:rStyle w:val="10"/>
          <w:rFonts w:ascii="Times New Roman" w:hAnsi="Times New Roman" w:cs="Times New Roman"/>
          <w:bCs/>
          <w:i/>
        </w:rPr>
        <w:t>ATG7</w:t>
      </w:r>
      <w:r w:rsidR="008210F9" w:rsidRPr="00430993">
        <w:rPr>
          <w:rStyle w:val="10"/>
          <w:rFonts w:ascii="Times New Roman" w:hAnsi="Times New Roman" w:cs="Times New Roman"/>
          <w:bCs/>
        </w:rPr>
        <w:t xml:space="preserve"> in RASFs.</w:t>
      </w:r>
      <w:r w:rsidR="008210F9">
        <w:rPr>
          <w:rStyle w:val="10"/>
          <w:rFonts w:ascii="Times New Roman" w:hAnsi="Times New Roman" w:cs="Times New Roman"/>
          <w:bCs/>
        </w:rPr>
        <w:t xml:space="preserve"> Control siRNA and targeted siRNAs were introduced into RASFs. After 24 h, transcripts levels of </w:t>
      </w:r>
      <w:r w:rsidR="008210F9" w:rsidRPr="00DC5819">
        <w:rPr>
          <w:rStyle w:val="10"/>
          <w:rFonts w:ascii="Times New Roman" w:hAnsi="Times New Roman" w:cs="Times New Roman"/>
          <w:bCs/>
          <w:i/>
        </w:rPr>
        <w:t>BECN1</w:t>
      </w:r>
      <w:r w:rsidR="008210F9">
        <w:rPr>
          <w:rStyle w:val="10"/>
          <w:rFonts w:ascii="Times New Roman" w:hAnsi="Times New Roman" w:cs="Times New Roman"/>
          <w:bCs/>
        </w:rPr>
        <w:t xml:space="preserve"> (left), </w:t>
      </w:r>
      <w:r w:rsidR="008210F9" w:rsidRPr="00DC5819">
        <w:rPr>
          <w:rStyle w:val="10"/>
          <w:rFonts w:ascii="Times New Roman" w:hAnsi="Times New Roman" w:cs="Times New Roman"/>
          <w:bCs/>
          <w:i/>
        </w:rPr>
        <w:t>ATG5</w:t>
      </w:r>
      <w:r w:rsidR="008210F9">
        <w:rPr>
          <w:rStyle w:val="10"/>
          <w:rFonts w:ascii="Times New Roman" w:hAnsi="Times New Roman" w:cs="Times New Roman"/>
          <w:bCs/>
        </w:rPr>
        <w:t xml:space="preserve"> (middle) and </w:t>
      </w:r>
      <w:r w:rsidR="008210F9" w:rsidRPr="00DC5819">
        <w:rPr>
          <w:rStyle w:val="10"/>
          <w:rFonts w:ascii="Times New Roman" w:hAnsi="Times New Roman" w:cs="Times New Roman"/>
          <w:bCs/>
          <w:i/>
        </w:rPr>
        <w:t>ATG7</w:t>
      </w:r>
      <w:r w:rsidR="008210F9">
        <w:rPr>
          <w:rStyle w:val="10"/>
          <w:rFonts w:ascii="Times New Roman" w:hAnsi="Times New Roman" w:cs="Times New Roman"/>
          <w:bCs/>
        </w:rPr>
        <w:t xml:space="preserve"> (right) were </w:t>
      </w:r>
      <w:r w:rsidR="008210F9">
        <w:rPr>
          <w:rStyle w:val="10"/>
          <w:rFonts w:ascii="Times New Roman" w:hAnsi="Times New Roman" w:cs="Times New Roman"/>
        </w:rPr>
        <w:t xml:space="preserve">measured by </w:t>
      </w:r>
      <w:proofErr w:type="spellStart"/>
      <w:r w:rsidR="008210F9">
        <w:rPr>
          <w:rStyle w:val="10"/>
          <w:rFonts w:ascii="Times New Roman" w:hAnsi="Times New Roman" w:cs="Times New Roman"/>
        </w:rPr>
        <w:t>qRT</w:t>
      </w:r>
      <w:proofErr w:type="spellEnd"/>
      <w:r w:rsidR="008210F9">
        <w:rPr>
          <w:rStyle w:val="10"/>
          <w:rFonts w:ascii="Times New Roman" w:hAnsi="Times New Roman" w:cs="Times New Roman"/>
        </w:rPr>
        <w:t>-PCR (</w:t>
      </w:r>
      <w:r w:rsidR="008210F9" w:rsidRPr="00430993">
        <w:rPr>
          <w:rStyle w:val="10"/>
          <w:rFonts w:ascii="Times New Roman" w:hAnsi="Times New Roman" w:cs="Times New Roman"/>
          <w:b/>
          <w:bCs/>
        </w:rPr>
        <w:t>A</w:t>
      </w:r>
      <w:r w:rsidR="008210F9">
        <w:rPr>
          <w:rStyle w:val="10"/>
          <w:rFonts w:ascii="Times New Roman" w:hAnsi="Times New Roman" w:cs="Times New Roman"/>
        </w:rPr>
        <w:t xml:space="preserve">) Relative expression of mRNAs </w:t>
      </w:r>
      <w:r w:rsidR="008210F9">
        <w:rPr>
          <w:rFonts w:ascii="Times New Roman" w:hAnsi="Times New Roman" w:cs="Times New Roman"/>
          <w:sz w:val="24"/>
          <w:szCs w:val="24"/>
        </w:rPr>
        <w:t>were</w:t>
      </w:r>
      <w:r w:rsidR="008210F9" w:rsidRPr="0043152B">
        <w:rPr>
          <w:rFonts w:ascii="Times New Roman" w:hAnsi="Times New Roman" w:cs="Times New Roman"/>
          <w:sz w:val="24"/>
          <w:szCs w:val="24"/>
        </w:rPr>
        <w:t xml:space="preserve"> presented as mean ±</w:t>
      </w:r>
      <w:r w:rsidR="008210F9">
        <w:rPr>
          <w:rFonts w:ascii="Times New Roman" w:hAnsi="Times New Roman" w:cs="Times New Roman"/>
          <w:sz w:val="24"/>
          <w:szCs w:val="24"/>
        </w:rPr>
        <w:t xml:space="preserve"> </w:t>
      </w:r>
      <w:r w:rsidR="008210F9" w:rsidRPr="0043152B">
        <w:rPr>
          <w:rFonts w:ascii="Times New Roman" w:hAnsi="Times New Roman" w:cs="Times New Roman"/>
          <w:sz w:val="24"/>
          <w:szCs w:val="24"/>
        </w:rPr>
        <w:t>S.</w:t>
      </w:r>
      <w:r w:rsidR="008210F9">
        <w:rPr>
          <w:rFonts w:ascii="Times New Roman" w:hAnsi="Times New Roman" w:cs="Times New Roman"/>
          <w:sz w:val="24"/>
          <w:szCs w:val="24"/>
        </w:rPr>
        <w:t>D</w:t>
      </w:r>
      <w:r w:rsidR="008210F9" w:rsidRPr="0043152B">
        <w:rPr>
          <w:rFonts w:ascii="Times New Roman" w:hAnsi="Times New Roman" w:cs="Times New Roman"/>
          <w:sz w:val="24"/>
          <w:szCs w:val="24"/>
        </w:rPr>
        <w:t xml:space="preserve"> </w:t>
      </w:r>
      <w:r w:rsidR="008210F9" w:rsidRPr="002521AC">
        <w:rPr>
          <w:rFonts w:ascii="Times New Roman" w:hAnsi="Times New Roman" w:cs="Times New Roman"/>
          <w:sz w:val="24"/>
          <w:szCs w:val="24"/>
        </w:rPr>
        <w:t>*= P &lt;0.05</w:t>
      </w:r>
      <w:r w:rsidR="008210F9">
        <w:rPr>
          <w:rFonts w:ascii="Times New Roman" w:hAnsi="Times New Roman" w:cs="Times New Roman"/>
          <w:sz w:val="24"/>
          <w:szCs w:val="24"/>
        </w:rPr>
        <w:t xml:space="preserve">. </w:t>
      </w:r>
      <w:r w:rsidR="008210F9">
        <w:rPr>
          <w:rFonts w:ascii="Times New Roman" w:hAnsi="Times New Roman" w:cs="Times New Roman" w:hint="eastAsia"/>
          <w:sz w:val="24"/>
          <w:szCs w:val="24"/>
        </w:rPr>
        <w:t xml:space="preserve">After </w:t>
      </w:r>
      <w:r w:rsidR="008210F9">
        <w:rPr>
          <w:rFonts w:ascii="Times New Roman" w:hAnsi="Times New Roman" w:cs="Times New Roman"/>
          <w:sz w:val="24"/>
          <w:szCs w:val="24"/>
        </w:rPr>
        <w:t xml:space="preserve">48 h, </w:t>
      </w:r>
      <w:r w:rsidR="008210F9">
        <w:rPr>
          <w:rStyle w:val="10"/>
          <w:rFonts w:ascii="Times New Roman" w:hAnsi="Times New Roman" w:cs="Times New Roman"/>
        </w:rPr>
        <w:t>lysates of SFs were immunoblotted (</w:t>
      </w:r>
      <w:r w:rsidR="008210F9" w:rsidRPr="00430993">
        <w:rPr>
          <w:rStyle w:val="10"/>
          <w:rFonts w:ascii="Times New Roman" w:hAnsi="Times New Roman" w:cs="Times New Roman"/>
          <w:b/>
          <w:bCs/>
        </w:rPr>
        <w:t>B</w:t>
      </w:r>
      <w:r w:rsidR="008210F9">
        <w:rPr>
          <w:rStyle w:val="10"/>
          <w:rFonts w:ascii="Times New Roman" w:hAnsi="Times New Roman" w:cs="Times New Roman"/>
        </w:rPr>
        <w:t>).</w:t>
      </w:r>
    </w:p>
    <w:p w14:paraId="56C7C552" w14:textId="409B5E9A" w:rsidR="00B146BA" w:rsidRPr="00076AD5" w:rsidRDefault="00B146BA" w:rsidP="00076AD5">
      <w:pPr>
        <w:widowControl/>
        <w:jc w:val="left"/>
        <w:rPr>
          <w:rFonts w:ascii="Times New Roman" w:eastAsiaTheme="majorEastAsia" w:hAnsi="Times New Roman" w:cs="Times New Roman"/>
          <w:sz w:val="24"/>
          <w:szCs w:val="24"/>
        </w:rPr>
      </w:pPr>
    </w:p>
    <w:sectPr w:rsidR="00B146BA" w:rsidRPr="00076AD5" w:rsidSect="00452368">
      <w:footerReference w:type="default" r:id="rId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DF7B0" w14:textId="77777777" w:rsidR="008771F6" w:rsidRDefault="008771F6" w:rsidP="00722C2C">
      <w:r>
        <w:separator/>
      </w:r>
    </w:p>
  </w:endnote>
  <w:endnote w:type="continuationSeparator" w:id="0">
    <w:p w14:paraId="5B34D2B7" w14:textId="77777777" w:rsidR="008771F6" w:rsidRDefault="008771F6" w:rsidP="0072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624622"/>
      <w:docPartObj>
        <w:docPartGallery w:val="Page Numbers (Bottom of Page)"/>
        <w:docPartUnique/>
      </w:docPartObj>
    </w:sdtPr>
    <w:sdtEndPr/>
    <w:sdtContent>
      <w:p w14:paraId="592ED837" w14:textId="760CDE40" w:rsidR="00265425" w:rsidRDefault="00265425">
        <w:pPr>
          <w:pStyle w:val="a5"/>
          <w:jc w:val="center"/>
        </w:pPr>
        <w:r>
          <w:fldChar w:fldCharType="begin"/>
        </w:r>
        <w:r>
          <w:instrText>PAGE   \* MERGEFORMAT</w:instrText>
        </w:r>
        <w:r>
          <w:fldChar w:fldCharType="separate"/>
        </w:r>
        <w:r w:rsidR="009E33DD" w:rsidRPr="009E33DD">
          <w:rPr>
            <w:noProof/>
            <w:lang w:val="ja-JP"/>
          </w:rPr>
          <w:t>27</w:t>
        </w:r>
        <w:r>
          <w:fldChar w:fldCharType="end"/>
        </w:r>
      </w:p>
    </w:sdtContent>
  </w:sdt>
  <w:p w14:paraId="5C2C0B9E" w14:textId="77777777" w:rsidR="00265425" w:rsidRDefault="002654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A3EAE" w14:textId="77777777" w:rsidR="008771F6" w:rsidRDefault="008771F6" w:rsidP="00722C2C">
      <w:r>
        <w:separator/>
      </w:r>
    </w:p>
  </w:footnote>
  <w:footnote w:type="continuationSeparator" w:id="0">
    <w:p w14:paraId="3BBC7DF2" w14:textId="77777777" w:rsidR="008771F6" w:rsidRDefault="008771F6" w:rsidP="00722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630E7"/>
    <w:multiLevelType w:val="hybridMultilevel"/>
    <w:tmpl w:val="BD18F434"/>
    <w:lvl w:ilvl="0" w:tplc="37F2C42E">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87147B"/>
    <w:multiLevelType w:val="hybridMultilevel"/>
    <w:tmpl w:val="E9D899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FA0765"/>
    <w:multiLevelType w:val="hybridMultilevel"/>
    <w:tmpl w:val="D4D0A8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0F2E3E"/>
    <w:multiLevelType w:val="hybridMultilevel"/>
    <w:tmpl w:val="96D62E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43293D"/>
    <w:multiLevelType w:val="hybridMultilevel"/>
    <w:tmpl w:val="AAA88E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7A106D"/>
    <w:multiLevelType w:val="hybridMultilevel"/>
    <w:tmpl w:val="A9302C6A"/>
    <w:lvl w:ilvl="0" w:tplc="0409000F">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920A43"/>
    <w:multiLevelType w:val="hybridMultilevel"/>
    <w:tmpl w:val="464C49FC"/>
    <w:lvl w:ilvl="0" w:tplc="44E8CC68">
      <w:start w:val="1"/>
      <w:numFmt w:val="upp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AB599A"/>
    <w:multiLevelType w:val="hybridMultilevel"/>
    <w:tmpl w:val="830AA08A"/>
    <w:lvl w:ilvl="0" w:tplc="37F2C42E">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D32105F"/>
    <w:multiLevelType w:val="hybridMultilevel"/>
    <w:tmpl w:val="5A920B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BF1604"/>
    <w:multiLevelType w:val="hybridMultilevel"/>
    <w:tmpl w:val="933E5D72"/>
    <w:lvl w:ilvl="0" w:tplc="0409000F">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055753"/>
    <w:multiLevelType w:val="hybridMultilevel"/>
    <w:tmpl w:val="821A99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5959FB"/>
    <w:multiLevelType w:val="hybridMultilevel"/>
    <w:tmpl w:val="E932AA98"/>
    <w:lvl w:ilvl="0" w:tplc="A8928124">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1"/>
  </w:num>
  <w:num w:numId="3">
    <w:abstractNumId w:val="2"/>
  </w:num>
  <w:num w:numId="4">
    <w:abstractNumId w:val="0"/>
  </w:num>
  <w:num w:numId="5">
    <w:abstractNumId w:val="7"/>
  </w:num>
  <w:num w:numId="6">
    <w:abstractNumId w:val="5"/>
  </w:num>
  <w:num w:numId="7">
    <w:abstractNumId w:val="9"/>
  </w:num>
  <w:num w:numId="8">
    <w:abstractNumId w:val="3"/>
  </w:num>
  <w:num w:numId="9">
    <w:abstractNumId w:val="8"/>
  </w:num>
  <w:num w:numId="10">
    <w:abstractNumId w:val="6"/>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rthritis rheumatolog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959pexsx5rd8etv0i5x52w50v0af2epst2&quot;&gt;My EndNote Library&lt;record-ids&gt;&lt;item&gt;1851&lt;/item&gt;&lt;item&gt;1852&lt;/item&gt;&lt;item&gt;1853&lt;/item&gt;&lt;item&gt;1854&lt;/item&gt;&lt;item&gt;1855&lt;/item&gt;&lt;item&gt;1856&lt;/item&gt;&lt;item&gt;1859&lt;/item&gt;&lt;item&gt;1860&lt;/item&gt;&lt;item&gt;1861&lt;/item&gt;&lt;item&gt;1864&lt;/item&gt;&lt;item&gt;1877&lt;/item&gt;&lt;item&gt;1909&lt;/item&gt;&lt;item&gt;1910&lt;/item&gt;&lt;item&gt;1988&lt;/item&gt;&lt;item&gt;1989&lt;/item&gt;&lt;item&gt;1990&lt;/item&gt;&lt;item&gt;1991&lt;/item&gt;&lt;item&gt;2013&lt;/item&gt;&lt;item&gt;2019&lt;/item&gt;&lt;item&gt;2026&lt;/item&gt;&lt;item&gt;2039&lt;/item&gt;&lt;item&gt;2041&lt;/item&gt;&lt;item&gt;2052&lt;/item&gt;&lt;item&gt;2056&lt;/item&gt;&lt;item&gt;2067&lt;/item&gt;&lt;item&gt;2203&lt;/item&gt;&lt;item&gt;2204&lt;/item&gt;&lt;item&gt;2206&lt;/item&gt;&lt;item&gt;2207&lt;/item&gt;&lt;item&gt;2208&lt;/item&gt;&lt;item&gt;2212&lt;/item&gt;&lt;item&gt;2214&lt;/item&gt;&lt;item&gt;2215&lt;/item&gt;&lt;item&gt;2219&lt;/item&gt;&lt;item&gt;2220&lt;/item&gt;&lt;item&gt;2221&lt;/item&gt;&lt;item&gt;2224&lt;/item&gt;&lt;item&gt;2225&lt;/item&gt;&lt;item&gt;2228&lt;/item&gt;&lt;item&gt;2229&lt;/item&gt;&lt;item&gt;2233&lt;/item&gt;&lt;item&gt;2234&lt;/item&gt;&lt;item&gt;2239&lt;/item&gt;&lt;item&gt;2241&lt;/item&gt;&lt;item&gt;2242&lt;/item&gt;&lt;item&gt;2247&lt;/item&gt;&lt;/record-ids&gt;&lt;/item&gt;&lt;/Libraries&gt;"/>
  </w:docVars>
  <w:rsids>
    <w:rsidRoot w:val="006613C1"/>
    <w:rsid w:val="00000EA5"/>
    <w:rsid w:val="00003DC9"/>
    <w:rsid w:val="0000461C"/>
    <w:rsid w:val="00004E8A"/>
    <w:rsid w:val="00005737"/>
    <w:rsid w:val="000069D4"/>
    <w:rsid w:val="000079CE"/>
    <w:rsid w:val="00011B39"/>
    <w:rsid w:val="00012F7A"/>
    <w:rsid w:val="00013345"/>
    <w:rsid w:val="00013BDF"/>
    <w:rsid w:val="0001497E"/>
    <w:rsid w:val="00014B0A"/>
    <w:rsid w:val="000177F3"/>
    <w:rsid w:val="0002096F"/>
    <w:rsid w:val="00020C14"/>
    <w:rsid w:val="00021065"/>
    <w:rsid w:val="00021800"/>
    <w:rsid w:val="00021C33"/>
    <w:rsid w:val="000243B2"/>
    <w:rsid w:val="000257F3"/>
    <w:rsid w:val="00025DF6"/>
    <w:rsid w:val="00026BE9"/>
    <w:rsid w:val="00027D42"/>
    <w:rsid w:val="00031738"/>
    <w:rsid w:val="0003184B"/>
    <w:rsid w:val="00031961"/>
    <w:rsid w:val="0003282D"/>
    <w:rsid w:val="00033626"/>
    <w:rsid w:val="0003378E"/>
    <w:rsid w:val="00033F61"/>
    <w:rsid w:val="00034E3E"/>
    <w:rsid w:val="00035CD2"/>
    <w:rsid w:val="00035D8F"/>
    <w:rsid w:val="000366FC"/>
    <w:rsid w:val="00036F37"/>
    <w:rsid w:val="00040179"/>
    <w:rsid w:val="00040E2E"/>
    <w:rsid w:val="000459CB"/>
    <w:rsid w:val="00046DB9"/>
    <w:rsid w:val="00050402"/>
    <w:rsid w:val="0005125D"/>
    <w:rsid w:val="00051E10"/>
    <w:rsid w:val="00052C17"/>
    <w:rsid w:val="000530FA"/>
    <w:rsid w:val="000531B8"/>
    <w:rsid w:val="000551D8"/>
    <w:rsid w:val="00055697"/>
    <w:rsid w:val="00055BD8"/>
    <w:rsid w:val="00055DCA"/>
    <w:rsid w:val="000564BA"/>
    <w:rsid w:val="00056643"/>
    <w:rsid w:val="000567AE"/>
    <w:rsid w:val="000603CA"/>
    <w:rsid w:val="000605FA"/>
    <w:rsid w:val="00060B28"/>
    <w:rsid w:val="00060FA2"/>
    <w:rsid w:val="000614F7"/>
    <w:rsid w:val="000628FB"/>
    <w:rsid w:val="00062F59"/>
    <w:rsid w:val="000645D0"/>
    <w:rsid w:val="000663C3"/>
    <w:rsid w:val="00067444"/>
    <w:rsid w:val="00067CD8"/>
    <w:rsid w:val="00067EF3"/>
    <w:rsid w:val="00070828"/>
    <w:rsid w:val="00070F88"/>
    <w:rsid w:val="000733DB"/>
    <w:rsid w:val="000739E5"/>
    <w:rsid w:val="00076AD0"/>
    <w:rsid w:val="00076AD5"/>
    <w:rsid w:val="0008063C"/>
    <w:rsid w:val="0008243E"/>
    <w:rsid w:val="00082A53"/>
    <w:rsid w:val="00085535"/>
    <w:rsid w:val="00092E81"/>
    <w:rsid w:val="00094053"/>
    <w:rsid w:val="00096E2E"/>
    <w:rsid w:val="000A042E"/>
    <w:rsid w:val="000A2CD6"/>
    <w:rsid w:val="000A5257"/>
    <w:rsid w:val="000A58DA"/>
    <w:rsid w:val="000A5AFC"/>
    <w:rsid w:val="000A7CB8"/>
    <w:rsid w:val="000A7D50"/>
    <w:rsid w:val="000B0002"/>
    <w:rsid w:val="000B0FD4"/>
    <w:rsid w:val="000B1F4D"/>
    <w:rsid w:val="000B265C"/>
    <w:rsid w:val="000B2994"/>
    <w:rsid w:val="000B3256"/>
    <w:rsid w:val="000B5F24"/>
    <w:rsid w:val="000B7598"/>
    <w:rsid w:val="000C04D8"/>
    <w:rsid w:val="000C1071"/>
    <w:rsid w:val="000C41B6"/>
    <w:rsid w:val="000C48B2"/>
    <w:rsid w:val="000C4D6D"/>
    <w:rsid w:val="000D2C40"/>
    <w:rsid w:val="000D39CD"/>
    <w:rsid w:val="000D78EC"/>
    <w:rsid w:val="000E0F55"/>
    <w:rsid w:val="000E2BDD"/>
    <w:rsid w:val="000E34AE"/>
    <w:rsid w:val="000E5D87"/>
    <w:rsid w:val="000E64D7"/>
    <w:rsid w:val="000E762E"/>
    <w:rsid w:val="000F017F"/>
    <w:rsid w:val="000F1CA9"/>
    <w:rsid w:val="000F22AB"/>
    <w:rsid w:val="000F2D9A"/>
    <w:rsid w:val="000F4762"/>
    <w:rsid w:val="000F5292"/>
    <w:rsid w:val="000F5B5C"/>
    <w:rsid w:val="000F657C"/>
    <w:rsid w:val="001020DC"/>
    <w:rsid w:val="001040BD"/>
    <w:rsid w:val="00104DD7"/>
    <w:rsid w:val="001051ED"/>
    <w:rsid w:val="00105A81"/>
    <w:rsid w:val="00107C09"/>
    <w:rsid w:val="0011134D"/>
    <w:rsid w:val="00112393"/>
    <w:rsid w:val="00113D00"/>
    <w:rsid w:val="00114B1D"/>
    <w:rsid w:val="00115352"/>
    <w:rsid w:val="00115525"/>
    <w:rsid w:val="00115670"/>
    <w:rsid w:val="00115919"/>
    <w:rsid w:val="00116F80"/>
    <w:rsid w:val="0011706E"/>
    <w:rsid w:val="00117164"/>
    <w:rsid w:val="00120043"/>
    <w:rsid w:val="00120196"/>
    <w:rsid w:val="001209AB"/>
    <w:rsid w:val="00120DA5"/>
    <w:rsid w:val="001212B6"/>
    <w:rsid w:val="00121C2E"/>
    <w:rsid w:val="00122B78"/>
    <w:rsid w:val="00124025"/>
    <w:rsid w:val="0012421A"/>
    <w:rsid w:val="00126D28"/>
    <w:rsid w:val="001274B2"/>
    <w:rsid w:val="0013166E"/>
    <w:rsid w:val="0013192E"/>
    <w:rsid w:val="00133F1B"/>
    <w:rsid w:val="00134E95"/>
    <w:rsid w:val="00135427"/>
    <w:rsid w:val="00136053"/>
    <w:rsid w:val="00137C55"/>
    <w:rsid w:val="00140D1A"/>
    <w:rsid w:val="00141ACE"/>
    <w:rsid w:val="00142935"/>
    <w:rsid w:val="00142F57"/>
    <w:rsid w:val="00144E81"/>
    <w:rsid w:val="001461CA"/>
    <w:rsid w:val="00146898"/>
    <w:rsid w:val="00147696"/>
    <w:rsid w:val="00150854"/>
    <w:rsid w:val="00154B1E"/>
    <w:rsid w:val="001567BD"/>
    <w:rsid w:val="001569AB"/>
    <w:rsid w:val="001575E3"/>
    <w:rsid w:val="001600B3"/>
    <w:rsid w:val="00160239"/>
    <w:rsid w:val="00161745"/>
    <w:rsid w:val="00165AA8"/>
    <w:rsid w:val="00165DE6"/>
    <w:rsid w:val="00166478"/>
    <w:rsid w:val="00166B42"/>
    <w:rsid w:val="001671AB"/>
    <w:rsid w:val="00167425"/>
    <w:rsid w:val="001706CF"/>
    <w:rsid w:val="00170E5F"/>
    <w:rsid w:val="00171397"/>
    <w:rsid w:val="00171556"/>
    <w:rsid w:val="0017343B"/>
    <w:rsid w:val="00173893"/>
    <w:rsid w:val="001756E7"/>
    <w:rsid w:val="001771C4"/>
    <w:rsid w:val="00177FB0"/>
    <w:rsid w:val="001807ED"/>
    <w:rsid w:val="00182DB8"/>
    <w:rsid w:val="00183F05"/>
    <w:rsid w:val="0018466A"/>
    <w:rsid w:val="0018569D"/>
    <w:rsid w:val="001910E4"/>
    <w:rsid w:val="00192480"/>
    <w:rsid w:val="00192774"/>
    <w:rsid w:val="00195548"/>
    <w:rsid w:val="00196063"/>
    <w:rsid w:val="001A016C"/>
    <w:rsid w:val="001A026D"/>
    <w:rsid w:val="001A04FB"/>
    <w:rsid w:val="001A67E3"/>
    <w:rsid w:val="001A6D1D"/>
    <w:rsid w:val="001B2B05"/>
    <w:rsid w:val="001B3C2E"/>
    <w:rsid w:val="001B3D0C"/>
    <w:rsid w:val="001B5E23"/>
    <w:rsid w:val="001B6936"/>
    <w:rsid w:val="001C03B1"/>
    <w:rsid w:val="001C2D91"/>
    <w:rsid w:val="001C4B7A"/>
    <w:rsid w:val="001C506B"/>
    <w:rsid w:val="001C5FCC"/>
    <w:rsid w:val="001D0B6B"/>
    <w:rsid w:val="001D0C0B"/>
    <w:rsid w:val="001D2B6A"/>
    <w:rsid w:val="001D36FB"/>
    <w:rsid w:val="001D48D4"/>
    <w:rsid w:val="001D4E8E"/>
    <w:rsid w:val="001D527D"/>
    <w:rsid w:val="001E04E2"/>
    <w:rsid w:val="001E04FA"/>
    <w:rsid w:val="001E08A1"/>
    <w:rsid w:val="001E1653"/>
    <w:rsid w:val="001E297D"/>
    <w:rsid w:val="001E2A3F"/>
    <w:rsid w:val="001E4690"/>
    <w:rsid w:val="001E4748"/>
    <w:rsid w:val="001E684C"/>
    <w:rsid w:val="001F016C"/>
    <w:rsid w:val="001F2776"/>
    <w:rsid w:val="001F2BA8"/>
    <w:rsid w:val="001F31FD"/>
    <w:rsid w:val="001F424F"/>
    <w:rsid w:val="001F44A8"/>
    <w:rsid w:val="001F52D8"/>
    <w:rsid w:val="001F76DA"/>
    <w:rsid w:val="001F7ED8"/>
    <w:rsid w:val="002006FF"/>
    <w:rsid w:val="00203DE5"/>
    <w:rsid w:val="00205021"/>
    <w:rsid w:val="00206541"/>
    <w:rsid w:val="00210011"/>
    <w:rsid w:val="0021318B"/>
    <w:rsid w:val="002136A5"/>
    <w:rsid w:val="00214A40"/>
    <w:rsid w:val="00214C32"/>
    <w:rsid w:val="00214F98"/>
    <w:rsid w:val="00215C1D"/>
    <w:rsid w:val="00216514"/>
    <w:rsid w:val="002172EC"/>
    <w:rsid w:val="002222A2"/>
    <w:rsid w:val="002231E8"/>
    <w:rsid w:val="00223F87"/>
    <w:rsid w:val="002267F4"/>
    <w:rsid w:val="00226D15"/>
    <w:rsid w:val="002271EC"/>
    <w:rsid w:val="00231F42"/>
    <w:rsid w:val="00236447"/>
    <w:rsid w:val="002365C7"/>
    <w:rsid w:val="00240122"/>
    <w:rsid w:val="00243C2A"/>
    <w:rsid w:val="00243E1B"/>
    <w:rsid w:val="00244E66"/>
    <w:rsid w:val="0024619E"/>
    <w:rsid w:val="002517DE"/>
    <w:rsid w:val="00251A5A"/>
    <w:rsid w:val="00251AE1"/>
    <w:rsid w:val="00251D59"/>
    <w:rsid w:val="00256C8C"/>
    <w:rsid w:val="002615B8"/>
    <w:rsid w:val="00262C09"/>
    <w:rsid w:val="002630C0"/>
    <w:rsid w:val="00264F21"/>
    <w:rsid w:val="00265425"/>
    <w:rsid w:val="0026621B"/>
    <w:rsid w:val="00266463"/>
    <w:rsid w:val="00270310"/>
    <w:rsid w:val="002715A9"/>
    <w:rsid w:val="00271D7F"/>
    <w:rsid w:val="0027256F"/>
    <w:rsid w:val="00274EED"/>
    <w:rsid w:val="0027575E"/>
    <w:rsid w:val="00275D6F"/>
    <w:rsid w:val="002763FB"/>
    <w:rsid w:val="002767FE"/>
    <w:rsid w:val="0028063A"/>
    <w:rsid w:val="0028338D"/>
    <w:rsid w:val="002842ED"/>
    <w:rsid w:val="002867B4"/>
    <w:rsid w:val="00287833"/>
    <w:rsid w:val="0029121D"/>
    <w:rsid w:val="00291B9F"/>
    <w:rsid w:val="00291D63"/>
    <w:rsid w:val="00297ED1"/>
    <w:rsid w:val="002A26A4"/>
    <w:rsid w:val="002A402A"/>
    <w:rsid w:val="002A4BEF"/>
    <w:rsid w:val="002A5D61"/>
    <w:rsid w:val="002A5FF4"/>
    <w:rsid w:val="002A61A5"/>
    <w:rsid w:val="002B32BA"/>
    <w:rsid w:val="002B3810"/>
    <w:rsid w:val="002B4448"/>
    <w:rsid w:val="002B4D63"/>
    <w:rsid w:val="002B5817"/>
    <w:rsid w:val="002C0E06"/>
    <w:rsid w:val="002C1933"/>
    <w:rsid w:val="002C2A30"/>
    <w:rsid w:val="002C2A4C"/>
    <w:rsid w:val="002C3759"/>
    <w:rsid w:val="002C4FED"/>
    <w:rsid w:val="002C74F3"/>
    <w:rsid w:val="002C77A5"/>
    <w:rsid w:val="002C7A2A"/>
    <w:rsid w:val="002D0227"/>
    <w:rsid w:val="002D1F6D"/>
    <w:rsid w:val="002D3FB5"/>
    <w:rsid w:val="002D535B"/>
    <w:rsid w:val="002D68DA"/>
    <w:rsid w:val="002D6F64"/>
    <w:rsid w:val="002E21F7"/>
    <w:rsid w:val="002E38FD"/>
    <w:rsid w:val="002E4D7A"/>
    <w:rsid w:val="002E4DA8"/>
    <w:rsid w:val="002E5024"/>
    <w:rsid w:val="002E5025"/>
    <w:rsid w:val="002E5762"/>
    <w:rsid w:val="002E663F"/>
    <w:rsid w:val="002E74A1"/>
    <w:rsid w:val="002E7DDA"/>
    <w:rsid w:val="002F031B"/>
    <w:rsid w:val="002F21BF"/>
    <w:rsid w:val="002F2918"/>
    <w:rsid w:val="002F3595"/>
    <w:rsid w:val="002F49A1"/>
    <w:rsid w:val="002F54DF"/>
    <w:rsid w:val="002F7D89"/>
    <w:rsid w:val="00301584"/>
    <w:rsid w:val="0030167A"/>
    <w:rsid w:val="00302FCF"/>
    <w:rsid w:val="00303880"/>
    <w:rsid w:val="00303ED1"/>
    <w:rsid w:val="0030542B"/>
    <w:rsid w:val="003056DA"/>
    <w:rsid w:val="003070A3"/>
    <w:rsid w:val="00307D2C"/>
    <w:rsid w:val="00313554"/>
    <w:rsid w:val="00315550"/>
    <w:rsid w:val="003179FD"/>
    <w:rsid w:val="00320EA7"/>
    <w:rsid w:val="00322885"/>
    <w:rsid w:val="00323BC5"/>
    <w:rsid w:val="00324540"/>
    <w:rsid w:val="0032562B"/>
    <w:rsid w:val="0032586C"/>
    <w:rsid w:val="0032673D"/>
    <w:rsid w:val="00327BD9"/>
    <w:rsid w:val="00330CB5"/>
    <w:rsid w:val="003313D7"/>
    <w:rsid w:val="0033309E"/>
    <w:rsid w:val="00333C95"/>
    <w:rsid w:val="003353E5"/>
    <w:rsid w:val="00340FD0"/>
    <w:rsid w:val="003433A0"/>
    <w:rsid w:val="00343E56"/>
    <w:rsid w:val="00344602"/>
    <w:rsid w:val="00346983"/>
    <w:rsid w:val="00346D31"/>
    <w:rsid w:val="0035074E"/>
    <w:rsid w:val="00354C50"/>
    <w:rsid w:val="003555D2"/>
    <w:rsid w:val="00356CD6"/>
    <w:rsid w:val="00357B79"/>
    <w:rsid w:val="003601B4"/>
    <w:rsid w:val="0036042E"/>
    <w:rsid w:val="00361E64"/>
    <w:rsid w:val="00362B61"/>
    <w:rsid w:val="00362E67"/>
    <w:rsid w:val="003648A6"/>
    <w:rsid w:val="003652BB"/>
    <w:rsid w:val="003653F9"/>
    <w:rsid w:val="00365F69"/>
    <w:rsid w:val="00365F9E"/>
    <w:rsid w:val="00366735"/>
    <w:rsid w:val="00371A91"/>
    <w:rsid w:val="0037273D"/>
    <w:rsid w:val="003737B1"/>
    <w:rsid w:val="003737C2"/>
    <w:rsid w:val="00373856"/>
    <w:rsid w:val="00373B6C"/>
    <w:rsid w:val="00374569"/>
    <w:rsid w:val="003745F2"/>
    <w:rsid w:val="00376090"/>
    <w:rsid w:val="00382D31"/>
    <w:rsid w:val="00382DCB"/>
    <w:rsid w:val="00384177"/>
    <w:rsid w:val="0038436B"/>
    <w:rsid w:val="00385370"/>
    <w:rsid w:val="00386D5E"/>
    <w:rsid w:val="0039058E"/>
    <w:rsid w:val="00390B67"/>
    <w:rsid w:val="00391FE7"/>
    <w:rsid w:val="0039272F"/>
    <w:rsid w:val="00393B42"/>
    <w:rsid w:val="003949F7"/>
    <w:rsid w:val="00394C77"/>
    <w:rsid w:val="00394DA3"/>
    <w:rsid w:val="00396433"/>
    <w:rsid w:val="0039697C"/>
    <w:rsid w:val="00397A44"/>
    <w:rsid w:val="003A021F"/>
    <w:rsid w:val="003A1230"/>
    <w:rsid w:val="003A4E26"/>
    <w:rsid w:val="003A6051"/>
    <w:rsid w:val="003B0164"/>
    <w:rsid w:val="003B29E9"/>
    <w:rsid w:val="003B31D0"/>
    <w:rsid w:val="003B3C0E"/>
    <w:rsid w:val="003B45BC"/>
    <w:rsid w:val="003B46B8"/>
    <w:rsid w:val="003B561A"/>
    <w:rsid w:val="003B7F4C"/>
    <w:rsid w:val="003C0494"/>
    <w:rsid w:val="003C0892"/>
    <w:rsid w:val="003C1AA2"/>
    <w:rsid w:val="003C1CF2"/>
    <w:rsid w:val="003C1D7E"/>
    <w:rsid w:val="003C4091"/>
    <w:rsid w:val="003C4660"/>
    <w:rsid w:val="003C4FB5"/>
    <w:rsid w:val="003C540F"/>
    <w:rsid w:val="003C5600"/>
    <w:rsid w:val="003C5FDF"/>
    <w:rsid w:val="003C6703"/>
    <w:rsid w:val="003C6D69"/>
    <w:rsid w:val="003C712A"/>
    <w:rsid w:val="003C7527"/>
    <w:rsid w:val="003C7F0E"/>
    <w:rsid w:val="003D2693"/>
    <w:rsid w:val="003D4DF7"/>
    <w:rsid w:val="003D5E9F"/>
    <w:rsid w:val="003D63CF"/>
    <w:rsid w:val="003D67A3"/>
    <w:rsid w:val="003D7D90"/>
    <w:rsid w:val="003E163D"/>
    <w:rsid w:val="003E174D"/>
    <w:rsid w:val="003E2B4A"/>
    <w:rsid w:val="003E5E17"/>
    <w:rsid w:val="003E6026"/>
    <w:rsid w:val="003E7330"/>
    <w:rsid w:val="003E7442"/>
    <w:rsid w:val="003E7581"/>
    <w:rsid w:val="003E7F0E"/>
    <w:rsid w:val="003F01D4"/>
    <w:rsid w:val="003F4C23"/>
    <w:rsid w:val="003F7847"/>
    <w:rsid w:val="004009C1"/>
    <w:rsid w:val="00400C7B"/>
    <w:rsid w:val="00400FBE"/>
    <w:rsid w:val="004022B6"/>
    <w:rsid w:val="00403F4C"/>
    <w:rsid w:val="00404302"/>
    <w:rsid w:val="00404FBD"/>
    <w:rsid w:val="00405A17"/>
    <w:rsid w:val="00406847"/>
    <w:rsid w:val="00406D12"/>
    <w:rsid w:val="00406EDA"/>
    <w:rsid w:val="00413B35"/>
    <w:rsid w:val="00413E5C"/>
    <w:rsid w:val="004148FA"/>
    <w:rsid w:val="004213B6"/>
    <w:rsid w:val="00423748"/>
    <w:rsid w:val="004266EE"/>
    <w:rsid w:val="00426A64"/>
    <w:rsid w:val="0042716A"/>
    <w:rsid w:val="0042763A"/>
    <w:rsid w:val="00430993"/>
    <w:rsid w:val="00430D98"/>
    <w:rsid w:val="00432D04"/>
    <w:rsid w:val="00435CFD"/>
    <w:rsid w:val="00436C8B"/>
    <w:rsid w:val="00436CC1"/>
    <w:rsid w:val="00437AEB"/>
    <w:rsid w:val="004404DA"/>
    <w:rsid w:val="00446D96"/>
    <w:rsid w:val="00446DE5"/>
    <w:rsid w:val="00447593"/>
    <w:rsid w:val="004478E5"/>
    <w:rsid w:val="004508A3"/>
    <w:rsid w:val="00450ECF"/>
    <w:rsid w:val="004514BC"/>
    <w:rsid w:val="00452368"/>
    <w:rsid w:val="00452F2F"/>
    <w:rsid w:val="0045303A"/>
    <w:rsid w:val="004543DA"/>
    <w:rsid w:val="00454C1B"/>
    <w:rsid w:val="004554E2"/>
    <w:rsid w:val="00456428"/>
    <w:rsid w:val="00457F19"/>
    <w:rsid w:val="0046134D"/>
    <w:rsid w:val="00461AB1"/>
    <w:rsid w:val="00461F4C"/>
    <w:rsid w:val="00462B43"/>
    <w:rsid w:val="00463D04"/>
    <w:rsid w:val="0046403D"/>
    <w:rsid w:val="00465326"/>
    <w:rsid w:val="00465B67"/>
    <w:rsid w:val="004665DC"/>
    <w:rsid w:val="00466669"/>
    <w:rsid w:val="00467955"/>
    <w:rsid w:val="00467DAD"/>
    <w:rsid w:val="0047076B"/>
    <w:rsid w:val="004707A1"/>
    <w:rsid w:val="0047199B"/>
    <w:rsid w:val="00471E85"/>
    <w:rsid w:val="004727A4"/>
    <w:rsid w:val="00473B0D"/>
    <w:rsid w:val="00474F45"/>
    <w:rsid w:val="004813EE"/>
    <w:rsid w:val="00486620"/>
    <w:rsid w:val="004878C9"/>
    <w:rsid w:val="0049365B"/>
    <w:rsid w:val="00495C39"/>
    <w:rsid w:val="0049652A"/>
    <w:rsid w:val="0049653A"/>
    <w:rsid w:val="004A3BFC"/>
    <w:rsid w:val="004A5092"/>
    <w:rsid w:val="004A51E6"/>
    <w:rsid w:val="004A5C48"/>
    <w:rsid w:val="004A651D"/>
    <w:rsid w:val="004B0A04"/>
    <w:rsid w:val="004B1DA4"/>
    <w:rsid w:val="004B23D3"/>
    <w:rsid w:val="004B416F"/>
    <w:rsid w:val="004B4B40"/>
    <w:rsid w:val="004B4C4F"/>
    <w:rsid w:val="004B5CAC"/>
    <w:rsid w:val="004B6DB1"/>
    <w:rsid w:val="004B6F15"/>
    <w:rsid w:val="004B74A9"/>
    <w:rsid w:val="004B789B"/>
    <w:rsid w:val="004B7B45"/>
    <w:rsid w:val="004C1CF3"/>
    <w:rsid w:val="004C231D"/>
    <w:rsid w:val="004C5F20"/>
    <w:rsid w:val="004C6184"/>
    <w:rsid w:val="004C66FA"/>
    <w:rsid w:val="004D094C"/>
    <w:rsid w:val="004D0DC9"/>
    <w:rsid w:val="004D1A12"/>
    <w:rsid w:val="004D201A"/>
    <w:rsid w:val="004D21AD"/>
    <w:rsid w:val="004D4F47"/>
    <w:rsid w:val="004D580F"/>
    <w:rsid w:val="004E09F9"/>
    <w:rsid w:val="004E0EBD"/>
    <w:rsid w:val="004E2C06"/>
    <w:rsid w:val="004E3AA7"/>
    <w:rsid w:val="004E4DF6"/>
    <w:rsid w:val="004E580D"/>
    <w:rsid w:val="004E6381"/>
    <w:rsid w:val="004F2110"/>
    <w:rsid w:val="004F3330"/>
    <w:rsid w:val="004F4A17"/>
    <w:rsid w:val="004F57BF"/>
    <w:rsid w:val="004F5A0D"/>
    <w:rsid w:val="004F6FDB"/>
    <w:rsid w:val="00501D8B"/>
    <w:rsid w:val="00503F25"/>
    <w:rsid w:val="005079FE"/>
    <w:rsid w:val="00510F2D"/>
    <w:rsid w:val="005113A2"/>
    <w:rsid w:val="0051167E"/>
    <w:rsid w:val="00511D1F"/>
    <w:rsid w:val="00511D32"/>
    <w:rsid w:val="005120F8"/>
    <w:rsid w:val="00512D48"/>
    <w:rsid w:val="005137B3"/>
    <w:rsid w:val="005141B2"/>
    <w:rsid w:val="005151C1"/>
    <w:rsid w:val="00517520"/>
    <w:rsid w:val="005210FB"/>
    <w:rsid w:val="00521259"/>
    <w:rsid w:val="00524A4E"/>
    <w:rsid w:val="005263AD"/>
    <w:rsid w:val="0052658D"/>
    <w:rsid w:val="005323A1"/>
    <w:rsid w:val="00532C15"/>
    <w:rsid w:val="005347D6"/>
    <w:rsid w:val="00534E23"/>
    <w:rsid w:val="00535615"/>
    <w:rsid w:val="005365A1"/>
    <w:rsid w:val="00536605"/>
    <w:rsid w:val="00536C89"/>
    <w:rsid w:val="00537FEB"/>
    <w:rsid w:val="00540370"/>
    <w:rsid w:val="00540405"/>
    <w:rsid w:val="0054405E"/>
    <w:rsid w:val="00544874"/>
    <w:rsid w:val="00544E94"/>
    <w:rsid w:val="005457E7"/>
    <w:rsid w:val="0054637E"/>
    <w:rsid w:val="005467D8"/>
    <w:rsid w:val="00547BC3"/>
    <w:rsid w:val="00547EDF"/>
    <w:rsid w:val="00551ED9"/>
    <w:rsid w:val="0055421A"/>
    <w:rsid w:val="00555519"/>
    <w:rsid w:val="0055583B"/>
    <w:rsid w:val="00555CEB"/>
    <w:rsid w:val="00556452"/>
    <w:rsid w:val="00556829"/>
    <w:rsid w:val="00560399"/>
    <w:rsid w:val="00560DC7"/>
    <w:rsid w:val="00561DE0"/>
    <w:rsid w:val="005633A0"/>
    <w:rsid w:val="0056562B"/>
    <w:rsid w:val="00567AE4"/>
    <w:rsid w:val="005705C2"/>
    <w:rsid w:val="00570936"/>
    <w:rsid w:val="00570B87"/>
    <w:rsid w:val="005726C8"/>
    <w:rsid w:val="00575566"/>
    <w:rsid w:val="00575F19"/>
    <w:rsid w:val="005764EE"/>
    <w:rsid w:val="00576BC7"/>
    <w:rsid w:val="00577856"/>
    <w:rsid w:val="00580F82"/>
    <w:rsid w:val="00583E6C"/>
    <w:rsid w:val="00584797"/>
    <w:rsid w:val="005874E7"/>
    <w:rsid w:val="0059015D"/>
    <w:rsid w:val="005909A5"/>
    <w:rsid w:val="005913D4"/>
    <w:rsid w:val="00591C34"/>
    <w:rsid w:val="005941D8"/>
    <w:rsid w:val="00595AF3"/>
    <w:rsid w:val="00596812"/>
    <w:rsid w:val="00597571"/>
    <w:rsid w:val="00597AE2"/>
    <w:rsid w:val="005A0869"/>
    <w:rsid w:val="005A0F68"/>
    <w:rsid w:val="005A162A"/>
    <w:rsid w:val="005A4851"/>
    <w:rsid w:val="005A4A61"/>
    <w:rsid w:val="005A4E75"/>
    <w:rsid w:val="005A4EFD"/>
    <w:rsid w:val="005A637D"/>
    <w:rsid w:val="005A647B"/>
    <w:rsid w:val="005A6861"/>
    <w:rsid w:val="005A6A15"/>
    <w:rsid w:val="005A75D8"/>
    <w:rsid w:val="005B0569"/>
    <w:rsid w:val="005B0E45"/>
    <w:rsid w:val="005B1331"/>
    <w:rsid w:val="005B2894"/>
    <w:rsid w:val="005B2EC7"/>
    <w:rsid w:val="005B41CA"/>
    <w:rsid w:val="005B4200"/>
    <w:rsid w:val="005B5E3F"/>
    <w:rsid w:val="005B6E96"/>
    <w:rsid w:val="005C028E"/>
    <w:rsid w:val="005C0797"/>
    <w:rsid w:val="005C157E"/>
    <w:rsid w:val="005C4B04"/>
    <w:rsid w:val="005C567D"/>
    <w:rsid w:val="005D1CB5"/>
    <w:rsid w:val="005D2B8E"/>
    <w:rsid w:val="005D4588"/>
    <w:rsid w:val="005D7197"/>
    <w:rsid w:val="005D741E"/>
    <w:rsid w:val="005E0612"/>
    <w:rsid w:val="005E2057"/>
    <w:rsid w:val="005E4D15"/>
    <w:rsid w:val="005E4E49"/>
    <w:rsid w:val="005E5421"/>
    <w:rsid w:val="005F09EF"/>
    <w:rsid w:val="005F46C5"/>
    <w:rsid w:val="005F4DB0"/>
    <w:rsid w:val="005F578F"/>
    <w:rsid w:val="005F5D5A"/>
    <w:rsid w:val="00603C88"/>
    <w:rsid w:val="006044AB"/>
    <w:rsid w:val="0060561B"/>
    <w:rsid w:val="00605D41"/>
    <w:rsid w:val="0060728D"/>
    <w:rsid w:val="006076A3"/>
    <w:rsid w:val="0061028F"/>
    <w:rsid w:val="006108EB"/>
    <w:rsid w:val="00612A12"/>
    <w:rsid w:val="00616147"/>
    <w:rsid w:val="00616851"/>
    <w:rsid w:val="00617401"/>
    <w:rsid w:val="00617C91"/>
    <w:rsid w:val="0062134F"/>
    <w:rsid w:val="00621B7C"/>
    <w:rsid w:val="00621F3C"/>
    <w:rsid w:val="00624382"/>
    <w:rsid w:val="00624CD3"/>
    <w:rsid w:val="00626019"/>
    <w:rsid w:val="00627072"/>
    <w:rsid w:val="00627582"/>
    <w:rsid w:val="00627E45"/>
    <w:rsid w:val="00630E1A"/>
    <w:rsid w:val="00631679"/>
    <w:rsid w:val="0063190F"/>
    <w:rsid w:val="006322E1"/>
    <w:rsid w:val="0063242C"/>
    <w:rsid w:val="00633335"/>
    <w:rsid w:val="006345D6"/>
    <w:rsid w:val="006346ED"/>
    <w:rsid w:val="00635232"/>
    <w:rsid w:val="006353F9"/>
    <w:rsid w:val="00635571"/>
    <w:rsid w:val="006361AC"/>
    <w:rsid w:val="00637EFA"/>
    <w:rsid w:val="00641854"/>
    <w:rsid w:val="00642349"/>
    <w:rsid w:val="00642689"/>
    <w:rsid w:val="006439C3"/>
    <w:rsid w:val="00645771"/>
    <w:rsid w:val="00646BA0"/>
    <w:rsid w:val="0064751B"/>
    <w:rsid w:val="006479BD"/>
    <w:rsid w:val="006517F6"/>
    <w:rsid w:val="00653A22"/>
    <w:rsid w:val="00654389"/>
    <w:rsid w:val="00654BB1"/>
    <w:rsid w:val="00654E43"/>
    <w:rsid w:val="00654E5A"/>
    <w:rsid w:val="00655E61"/>
    <w:rsid w:val="00656D6A"/>
    <w:rsid w:val="0065783A"/>
    <w:rsid w:val="00660219"/>
    <w:rsid w:val="006613C1"/>
    <w:rsid w:val="006618E6"/>
    <w:rsid w:val="006666B4"/>
    <w:rsid w:val="00667056"/>
    <w:rsid w:val="00667A24"/>
    <w:rsid w:val="00670F05"/>
    <w:rsid w:val="00672A1E"/>
    <w:rsid w:val="00672B1D"/>
    <w:rsid w:val="00676DE9"/>
    <w:rsid w:val="00677DD1"/>
    <w:rsid w:val="00677E8A"/>
    <w:rsid w:val="00681D20"/>
    <w:rsid w:val="006829ED"/>
    <w:rsid w:val="006863B9"/>
    <w:rsid w:val="00687034"/>
    <w:rsid w:val="0068784A"/>
    <w:rsid w:val="00687AC0"/>
    <w:rsid w:val="006913DB"/>
    <w:rsid w:val="00692D22"/>
    <w:rsid w:val="00692DFD"/>
    <w:rsid w:val="0069348F"/>
    <w:rsid w:val="00693527"/>
    <w:rsid w:val="00693B47"/>
    <w:rsid w:val="00694E9B"/>
    <w:rsid w:val="00695B61"/>
    <w:rsid w:val="00696209"/>
    <w:rsid w:val="006A39ED"/>
    <w:rsid w:val="006A41C6"/>
    <w:rsid w:val="006A56FA"/>
    <w:rsid w:val="006A6CED"/>
    <w:rsid w:val="006A70BC"/>
    <w:rsid w:val="006A7A5A"/>
    <w:rsid w:val="006B0862"/>
    <w:rsid w:val="006B0EA6"/>
    <w:rsid w:val="006B123B"/>
    <w:rsid w:val="006B4909"/>
    <w:rsid w:val="006B75BF"/>
    <w:rsid w:val="006B78A7"/>
    <w:rsid w:val="006C0B46"/>
    <w:rsid w:val="006C650C"/>
    <w:rsid w:val="006C6730"/>
    <w:rsid w:val="006D153A"/>
    <w:rsid w:val="006D1CFB"/>
    <w:rsid w:val="006D26D3"/>
    <w:rsid w:val="006D33F1"/>
    <w:rsid w:val="006D419D"/>
    <w:rsid w:val="006D4709"/>
    <w:rsid w:val="006D4B9D"/>
    <w:rsid w:val="006D6118"/>
    <w:rsid w:val="006D6293"/>
    <w:rsid w:val="006D672A"/>
    <w:rsid w:val="006E0D44"/>
    <w:rsid w:val="006E23C5"/>
    <w:rsid w:val="006E3132"/>
    <w:rsid w:val="006E5C7F"/>
    <w:rsid w:val="006F039F"/>
    <w:rsid w:val="006F048B"/>
    <w:rsid w:val="006F0E8D"/>
    <w:rsid w:val="006F13A0"/>
    <w:rsid w:val="006F2373"/>
    <w:rsid w:val="006F2E99"/>
    <w:rsid w:val="006F3D72"/>
    <w:rsid w:val="006F4BD8"/>
    <w:rsid w:val="006F4E72"/>
    <w:rsid w:val="006F79FB"/>
    <w:rsid w:val="0070014F"/>
    <w:rsid w:val="007001B4"/>
    <w:rsid w:val="00700A93"/>
    <w:rsid w:val="00701582"/>
    <w:rsid w:val="0070324A"/>
    <w:rsid w:val="0070361C"/>
    <w:rsid w:val="00703DF9"/>
    <w:rsid w:val="00704C15"/>
    <w:rsid w:val="00711EC5"/>
    <w:rsid w:val="007124E9"/>
    <w:rsid w:val="0071265B"/>
    <w:rsid w:val="00713A91"/>
    <w:rsid w:val="00720118"/>
    <w:rsid w:val="00720143"/>
    <w:rsid w:val="00722C2C"/>
    <w:rsid w:val="00722D0E"/>
    <w:rsid w:val="00722D2C"/>
    <w:rsid w:val="00724FB1"/>
    <w:rsid w:val="00726ABE"/>
    <w:rsid w:val="00731299"/>
    <w:rsid w:val="00731909"/>
    <w:rsid w:val="00733532"/>
    <w:rsid w:val="00735829"/>
    <w:rsid w:val="007369EE"/>
    <w:rsid w:val="00740AD7"/>
    <w:rsid w:val="007427FC"/>
    <w:rsid w:val="00743746"/>
    <w:rsid w:val="007443BC"/>
    <w:rsid w:val="0074506B"/>
    <w:rsid w:val="007452A4"/>
    <w:rsid w:val="00745FDF"/>
    <w:rsid w:val="007464C6"/>
    <w:rsid w:val="00746999"/>
    <w:rsid w:val="0074742C"/>
    <w:rsid w:val="0074756E"/>
    <w:rsid w:val="00750E38"/>
    <w:rsid w:val="0075166D"/>
    <w:rsid w:val="00752CBC"/>
    <w:rsid w:val="007530CF"/>
    <w:rsid w:val="00753ABA"/>
    <w:rsid w:val="0075408A"/>
    <w:rsid w:val="00755036"/>
    <w:rsid w:val="00755205"/>
    <w:rsid w:val="00755A03"/>
    <w:rsid w:val="007572B4"/>
    <w:rsid w:val="007609D9"/>
    <w:rsid w:val="00760AB3"/>
    <w:rsid w:val="00762508"/>
    <w:rsid w:val="00763D5F"/>
    <w:rsid w:val="007655CD"/>
    <w:rsid w:val="00767301"/>
    <w:rsid w:val="00767317"/>
    <w:rsid w:val="00767BC4"/>
    <w:rsid w:val="00767D37"/>
    <w:rsid w:val="007709A4"/>
    <w:rsid w:val="00770F49"/>
    <w:rsid w:val="007728D3"/>
    <w:rsid w:val="00776091"/>
    <w:rsid w:val="007763E7"/>
    <w:rsid w:val="007765E6"/>
    <w:rsid w:val="0077793F"/>
    <w:rsid w:val="00780826"/>
    <w:rsid w:val="007810D3"/>
    <w:rsid w:val="007813CC"/>
    <w:rsid w:val="00782F57"/>
    <w:rsid w:val="00783D7F"/>
    <w:rsid w:val="00784DA0"/>
    <w:rsid w:val="007865D7"/>
    <w:rsid w:val="00786962"/>
    <w:rsid w:val="0078709A"/>
    <w:rsid w:val="00787A2C"/>
    <w:rsid w:val="00790A30"/>
    <w:rsid w:val="00792FE8"/>
    <w:rsid w:val="007933BF"/>
    <w:rsid w:val="007966EA"/>
    <w:rsid w:val="007969A1"/>
    <w:rsid w:val="007969D3"/>
    <w:rsid w:val="007A05FA"/>
    <w:rsid w:val="007A152A"/>
    <w:rsid w:val="007A226C"/>
    <w:rsid w:val="007A3ECE"/>
    <w:rsid w:val="007A4E67"/>
    <w:rsid w:val="007A6BA1"/>
    <w:rsid w:val="007B0F4D"/>
    <w:rsid w:val="007B1399"/>
    <w:rsid w:val="007B2955"/>
    <w:rsid w:val="007B6E88"/>
    <w:rsid w:val="007B6EDC"/>
    <w:rsid w:val="007C1662"/>
    <w:rsid w:val="007C1C69"/>
    <w:rsid w:val="007C5026"/>
    <w:rsid w:val="007C7FB4"/>
    <w:rsid w:val="007D0095"/>
    <w:rsid w:val="007D0906"/>
    <w:rsid w:val="007D0E82"/>
    <w:rsid w:val="007D1E1D"/>
    <w:rsid w:val="007D380F"/>
    <w:rsid w:val="007D41B2"/>
    <w:rsid w:val="007D482D"/>
    <w:rsid w:val="007D4F7D"/>
    <w:rsid w:val="007D5FDD"/>
    <w:rsid w:val="007D6074"/>
    <w:rsid w:val="007D6824"/>
    <w:rsid w:val="007E222B"/>
    <w:rsid w:val="007E3B28"/>
    <w:rsid w:val="007E3D58"/>
    <w:rsid w:val="007E7073"/>
    <w:rsid w:val="007F054E"/>
    <w:rsid w:val="007F2C4E"/>
    <w:rsid w:val="007F3794"/>
    <w:rsid w:val="007F3A3F"/>
    <w:rsid w:val="007F6BAC"/>
    <w:rsid w:val="007F74E2"/>
    <w:rsid w:val="007F7D26"/>
    <w:rsid w:val="00800C02"/>
    <w:rsid w:val="00801E44"/>
    <w:rsid w:val="00803366"/>
    <w:rsid w:val="00803E87"/>
    <w:rsid w:val="00805570"/>
    <w:rsid w:val="00805FBE"/>
    <w:rsid w:val="00806D12"/>
    <w:rsid w:val="008070BA"/>
    <w:rsid w:val="00807CBF"/>
    <w:rsid w:val="008113D1"/>
    <w:rsid w:val="00812FC8"/>
    <w:rsid w:val="00813CCB"/>
    <w:rsid w:val="00813CE1"/>
    <w:rsid w:val="0081402F"/>
    <w:rsid w:val="00814211"/>
    <w:rsid w:val="00815808"/>
    <w:rsid w:val="00815AA9"/>
    <w:rsid w:val="00816211"/>
    <w:rsid w:val="0081731E"/>
    <w:rsid w:val="00817D5F"/>
    <w:rsid w:val="008210F9"/>
    <w:rsid w:val="008223E3"/>
    <w:rsid w:val="00825742"/>
    <w:rsid w:val="00825E94"/>
    <w:rsid w:val="008275B3"/>
    <w:rsid w:val="00830499"/>
    <w:rsid w:val="00831865"/>
    <w:rsid w:val="0083328C"/>
    <w:rsid w:val="0083463E"/>
    <w:rsid w:val="00834FBA"/>
    <w:rsid w:val="00835122"/>
    <w:rsid w:val="00835A33"/>
    <w:rsid w:val="00836314"/>
    <w:rsid w:val="00836332"/>
    <w:rsid w:val="00837D51"/>
    <w:rsid w:val="00837F78"/>
    <w:rsid w:val="00840E98"/>
    <w:rsid w:val="008423D2"/>
    <w:rsid w:val="00843336"/>
    <w:rsid w:val="008435DC"/>
    <w:rsid w:val="00843FA4"/>
    <w:rsid w:val="00845707"/>
    <w:rsid w:val="00845FC9"/>
    <w:rsid w:val="00846D2B"/>
    <w:rsid w:val="00850A00"/>
    <w:rsid w:val="00852DEF"/>
    <w:rsid w:val="00853E9F"/>
    <w:rsid w:val="00853F1F"/>
    <w:rsid w:val="00854257"/>
    <w:rsid w:val="0085511D"/>
    <w:rsid w:val="008614EE"/>
    <w:rsid w:val="0086179C"/>
    <w:rsid w:val="00862308"/>
    <w:rsid w:val="00864230"/>
    <w:rsid w:val="0086584C"/>
    <w:rsid w:val="008673A3"/>
    <w:rsid w:val="00867BE2"/>
    <w:rsid w:val="00867E01"/>
    <w:rsid w:val="00871048"/>
    <w:rsid w:val="008733B9"/>
    <w:rsid w:val="008733BE"/>
    <w:rsid w:val="00873613"/>
    <w:rsid w:val="008756E6"/>
    <w:rsid w:val="0087574A"/>
    <w:rsid w:val="00875BE5"/>
    <w:rsid w:val="00875F90"/>
    <w:rsid w:val="00876FF0"/>
    <w:rsid w:val="008771F6"/>
    <w:rsid w:val="00883362"/>
    <w:rsid w:val="00883D7C"/>
    <w:rsid w:val="00885A0D"/>
    <w:rsid w:val="00886403"/>
    <w:rsid w:val="00886B63"/>
    <w:rsid w:val="00886F92"/>
    <w:rsid w:val="00887171"/>
    <w:rsid w:val="00887BD0"/>
    <w:rsid w:val="00887E0A"/>
    <w:rsid w:val="00890726"/>
    <w:rsid w:val="0089316D"/>
    <w:rsid w:val="00893855"/>
    <w:rsid w:val="008940FA"/>
    <w:rsid w:val="008955F8"/>
    <w:rsid w:val="008A3CBC"/>
    <w:rsid w:val="008A4646"/>
    <w:rsid w:val="008A47EB"/>
    <w:rsid w:val="008A497A"/>
    <w:rsid w:val="008A4D81"/>
    <w:rsid w:val="008A73E9"/>
    <w:rsid w:val="008B0F4F"/>
    <w:rsid w:val="008B1A41"/>
    <w:rsid w:val="008B238A"/>
    <w:rsid w:val="008B253A"/>
    <w:rsid w:val="008B3F0A"/>
    <w:rsid w:val="008B4352"/>
    <w:rsid w:val="008B5B5D"/>
    <w:rsid w:val="008B6489"/>
    <w:rsid w:val="008C1265"/>
    <w:rsid w:val="008C13E2"/>
    <w:rsid w:val="008C2BCB"/>
    <w:rsid w:val="008C2FA9"/>
    <w:rsid w:val="008C359D"/>
    <w:rsid w:val="008C51AA"/>
    <w:rsid w:val="008C5B5F"/>
    <w:rsid w:val="008C6DF4"/>
    <w:rsid w:val="008D092F"/>
    <w:rsid w:val="008D237F"/>
    <w:rsid w:val="008D4996"/>
    <w:rsid w:val="008D7050"/>
    <w:rsid w:val="008D71F0"/>
    <w:rsid w:val="008D7E21"/>
    <w:rsid w:val="008D7EC5"/>
    <w:rsid w:val="008E15AC"/>
    <w:rsid w:val="008E173D"/>
    <w:rsid w:val="008E1E70"/>
    <w:rsid w:val="008E343A"/>
    <w:rsid w:val="008E384C"/>
    <w:rsid w:val="008E5136"/>
    <w:rsid w:val="008E550A"/>
    <w:rsid w:val="008E6A37"/>
    <w:rsid w:val="008E779D"/>
    <w:rsid w:val="008E7EBA"/>
    <w:rsid w:val="008F0D74"/>
    <w:rsid w:val="008F1E1B"/>
    <w:rsid w:val="008F42AF"/>
    <w:rsid w:val="008F6093"/>
    <w:rsid w:val="008F6A8C"/>
    <w:rsid w:val="008F7335"/>
    <w:rsid w:val="0090355D"/>
    <w:rsid w:val="009037CB"/>
    <w:rsid w:val="00904628"/>
    <w:rsid w:val="00906088"/>
    <w:rsid w:val="00906206"/>
    <w:rsid w:val="009100EA"/>
    <w:rsid w:val="0091049C"/>
    <w:rsid w:val="009104A6"/>
    <w:rsid w:val="0091188A"/>
    <w:rsid w:val="009124DF"/>
    <w:rsid w:val="009137C1"/>
    <w:rsid w:val="009155D6"/>
    <w:rsid w:val="00916075"/>
    <w:rsid w:val="00916309"/>
    <w:rsid w:val="00916687"/>
    <w:rsid w:val="00917C2C"/>
    <w:rsid w:val="009229FA"/>
    <w:rsid w:val="00924D17"/>
    <w:rsid w:val="00927E38"/>
    <w:rsid w:val="009300F2"/>
    <w:rsid w:val="00931380"/>
    <w:rsid w:val="009318A3"/>
    <w:rsid w:val="00931E56"/>
    <w:rsid w:val="00932CB4"/>
    <w:rsid w:val="00934BDC"/>
    <w:rsid w:val="00935554"/>
    <w:rsid w:val="00936529"/>
    <w:rsid w:val="009411BE"/>
    <w:rsid w:val="00941A43"/>
    <w:rsid w:val="009422BE"/>
    <w:rsid w:val="009444C4"/>
    <w:rsid w:val="0094491B"/>
    <w:rsid w:val="00944DCC"/>
    <w:rsid w:val="00944E22"/>
    <w:rsid w:val="009455A6"/>
    <w:rsid w:val="00946083"/>
    <w:rsid w:val="009463AA"/>
    <w:rsid w:val="00946A28"/>
    <w:rsid w:val="00946C14"/>
    <w:rsid w:val="0095027A"/>
    <w:rsid w:val="0095048F"/>
    <w:rsid w:val="0095057E"/>
    <w:rsid w:val="00951519"/>
    <w:rsid w:val="0095456A"/>
    <w:rsid w:val="00954862"/>
    <w:rsid w:val="00954CEE"/>
    <w:rsid w:val="00955D5E"/>
    <w:rsid w:val="0095620F"/>
    <w:rsid w:val="0095682B"/>
    <w:rsid w:val="00957DB6"/>
    <w:rsid w:val="0096173A"/>
    <w:rsid w:val="0096247C"/>
    <w:rsid w:val="00962D33"/>
    <w:rsid w:val="0096410F"/>
    <w:rsid w:val="00965CBE"/>
    <w:rsid w:val="00973E81"/>
    <w:rsid w:val="00974FF9"/>
    <w:rsid w:val="009777B5"/>
    <w:rsid w:val="00977ABC"/>
    <w:rsid w:val="0098089D"/>
    <w:rsid w:val="009811A4"/>
    <w:rsid w:val="00982618"/>
    <w:rsid w:val="00983E64"/>
    <w:rsid w:val="00984088"/>
    <w:rsid w:val="009842D1"/>
    <w:rsid w:val="00985D3C"/>
    <w:rsid w:val="0098635A"/>
    <w:rsid w:val="00992689"/>
    <w:rsid w:val="009945B8"/>
    <w:rsid w:val="00996B55"/>
    <w:rsid w:val="009A03DE"/>
    <w:rsid w:val="009A0AF7"/>
    <w:rsid w:val="009A18AE"/>
    <w:rsid w:val="009A3B64"/>
    <w:rsid w:val="009A3E8A"/>
    <w:rsid w:val="009A5793"/>
    <w:rsid w:val="009A5C61"/>
    <w:rsid w:val="009B1134"/>
    <w:rsid w:val="009B1231"/>
    <w:rsid w:val="009B4CEE"/>
    <w:rsid w:val="009B4FC9"/>
    <w:rsid w:val="009B5E27"/>
    <w:rsid w:val="009B70CF"/>
    <w:rsid w:val="009C12A6"/>
    <w:rsid w:val="009C18EA"/>
    <w:rsid w:val="009C522E"/>
    <w:rsid w:val="009C6DD1"/>
    <w:rsid w:val="009C74B0"/>
    <w:rsid w:val="009C7BC3"/>
    <w:rsid w:val="009D0A1A"/>
    <w:rsid w:val="009D0B0C"/>
    <w:rsid w:val="009D0F51"/>
    <w:rsid w:val="009D11A2"/>
    <w:rsid w:val="009D1294"/>
    <w:rsid w:val="009D12F8"/>
    <w:rsid w:val="009D137F"/>
    <w:rsid w:val="009D4062"/>
    <w:rsid w:val="009D43C8"/>
    <w:rsid w:val="009D530F"/>
    <w:rsid w:val="009D548A"/>
    <w:rsid w:val="009D553E"/>
    <w:rsid w:val="009D6711"/>
    <w:rsid w:val="009D78EC"/>
    <w:rsid w:val="009E0174"/>
    <w:rsid w:val="009E0672"/>
    <w:rsid w:val="009E2356"/>
    <w:rsid w:val="009E33DD"/>
    <w:rsid w:val="009E3A7F"/>
    <w:rsid w:val="009E3AA6"/>
    <w:rsid w:val="009E3FB2"/>
    <w:rsid w:val="009E47A7"/>
    <w:rsid w:val="009E49F5"/>
    <w:rsid w:val="009E571C"/>
    <w:rsid w:val="009F048E"/>
    <w:rsid w:val="009F0B87"/>
    <w:rsid w:val="009F0EF3"/>
    <w:rsid w:val="009F1A15"/>
    <w:rsid w:val="009F36BB"/>
    <w:rsid w:val="009F3D7A"/>
    <w:rsid w:val="009F60B6"/>
    <w:rsid w:val="009F6112"/>
    <w:rsid w:val="009F7925"/>
    <w:rsid w:val="009F7F14"/>
    <w:rsid w:val="009F7FE3"/>
    <w:rsid w:val="00A00149"/>
    <w:rsid w:val="00A01922"/>
    <w:rsid w:val="00A019EA"/>
    <w:rsid w:val="00A0216A"/>
    <w:rsid w:val="00A0223A"/>
    <w:rsid w:val="00A0241B"/>
    <w:rsid w:val="00A04CF4"/>
    <w:rsid w:val="00A06AC1"/>
    <w:rsid w:val="00A11E57"/>
    <w:rsid w:val="00A13A18"/>
    <w:rsid w:val="00A1630E"/>
    <w:rsid w:val="00A21472"/>
    <w:rsid w:val="00A2250F"/>
    <w:rsid w:val="00A23E9C"/>
    <w:rsid w:val="00A272C3"/>
    <w:rsid w:val="00A27364"/>
    <w:rsid w:val="00A276CA"/>
    <w:rsid w:val="00A30605"/>
    <w:rsid w:val="00A31878"/>
    <w:rsid w:val="00A3197E"/>
    <w:rsid w:val="00A31C6E"/>
    <w:rsid w:val="00A32756"/>
    <w:rsid w:val="00A334E8"/>
    <w:rsid w:val="00A34830"/>
    <w:rsid w:val="00A34FC5"/>
    <w:rsid w:val="00A36050"/>
    <w:rsid w:val="00A41BBF"/>
    <w:rsid w:val="00A42253"/>
    <w:rsid w:val="00A440C3"/>
    <w:rsid w:val="00A4516D"/>
    <w:rsid w:val="00A46162"/>
    <w:rsid w:val="00A46D2B"/>
    <w:rsid w:val="00A47CB0"/>
    <w:rsid w:val="00A50BD7"/>
    <w:rsid w:val="00A51113"/>
    <w:rsid w:val="00A534EA"/>
    <w:rsid w:val="00A53713"/>
    <w:rsid w:val="00A545DE"/>
    <w:rsid w:val="00A54959"/>
    <w:rsid w:val="00A556AB"/>
    <w:rsid w:val="00A55BF9"/>
    <w:rsid w:val="00A57501"/>
    <w:rsid w:val="00A6185D"/>
    <w:rsid w:val="00A63510"/>
    <w:rsid w:val="00A63719"/>
    <w:rsid w:val="00A63B4F"/>
    <w:rsid w:val="00A652B1"/>
    <w:rsid w:val="00A660CF"/>
    <w:rsid w:val="00A6636A"/>
    <w:rsid w:val="00A667F2"/>
    <w:rsid w:val="00A67CB3"/>
    <w:rsid w:val="00A67D0A"/>
    <w:rsid w:val="00A70CBC"/>
    <w:rsid w:val="00A70FE5"/>
    <w:rsid w:val="00A71F51"/>
    <w:rsid w:val="00A73F01"/>
    <w:rsid w:val="00A74D06"/>
    <w:rsid w:val="00A74DDB"/>
    <w:rsid w:val="00A756F9"/>
    <w:rsid w:val="00A75B12"/>
    <w:rsid w:val="00A7635A"/>
    <w:rsid w:val="00A76AB5"/>
    <w:rsid w:val="00A76B72"/>
    <w:rsid w:val="00A76FB5"/>
    <w:rsid w:val="00A81486"/>
    <w:rsid w:val="00A824D4"/>
    <w:rsid w:val="00A84608"/>
    <w:rsid w:val="00A8524C"/>
    <w:rsid w:val="00A87CCC"/>
    <w:rsid w:val="00A92709"/>
    <w:rsid w:val="00A92D20"/>
    <w:rsid w:val="00A93DA8"/>
    <w:rsid w:val="00A96197"/>
    <w:rsid w:val="00A9717F"/>
    <w:rsid w:val="00A9752B"/>
    <w:rsid w:val="00AA29B3"/>
    <w:rsid w:val="00AA498E"/>
    <w:rsid w:val="00AA63BF"/>
    <w:rsid w:val="00AA7243"/>
    <w:rsid w:val="00AA7DD0"/>
    <w:rsid w:val="00AB0485"/>
    <w:rsid w:val="00AB0EDB"/>
    <w:rsid w:val="00AB15B1"/>
    <w:rsid w:val="00AB255B"/>
    <w:rsid w:val="00AB5B3C"/>
    <w:rsid w:val="00AB5C83"/>
    <w:rsid w:val="00AC0711"/>
    <w:rsid w:val="00AC3B53"/>
    <w:rsid w:val="00AC53F3"/>
    <w:rsid w:val="00AC6213"/>
    <w:rsid w:val="00AD167C"/>
    <w:rsid w:val="00AD17B8"/>
    <w:rsid w:val="00AD2809"/>
    <w:rsid w:val="00AD3B39"/>
    <w:rsid w:val="00AD45DA"/>
    <w:rsid w:val="00AE1E95"/>
    <w:rsid w:val="00AE590C"/>
    <w:rsid w:val="00AF0749"/>
    <w:rsid w:val="00AF0CA6"/>
    <w:rsid w:val="00AF1B0B"/>
    <w:rsid w:val="00AF25F0"/>
    <w:rsid w:val="00AF3D1E"/>
    <w:rsid w:val="00AF4118"/>
    <w:rsid w:val="00AF4976"/>
    <w:rsid w:val="00AF50FA"/>
    <w:rsid w:val="00AF5C60"/>
    <w:rsid w:val="00AF5CE4"/>
    <w:rsid w:val="00AF612F"/>
    <w:rsid w:val="00AF793D"/>
    <w:rsid w:val="00B001E5"/>
    <w:rsid w:val="00B00DA5"/>
    <w:rsid w:val="00B00F0D"/>
    <w:rsid w:val="00B06EB0"/>
    <w:rsid w:val="00B106CC"/>
    <w:rsid w:val="00B10845"/>
    <w:rsid w:val="00B11667"/>
    <w:rsid w:val="00B11A13"/>
    <w:rsid w:val="00B12F4F"/>
    <w:rsid w:val="00B14321"/>
    <w:rsid w:val="00B146BA"/>
    <w:rsid w:val="00B14737"/>
    <w:rsid w:val="00B16069"/>
    <w:rsid w:val="00B164AE"/>
    <w:rsid w:val="00B17320"/>
    <w:rsid w:val="00B211B0"/>
    <w:rsid w:val="00B254C8"/>
    <w:rsid w:val="00B309D6"/>
    <w:rsid w:val="00B31227"/>
    <w:rsid w:val="00B31F5C"/>
    <w:rsid w:val="00B325B0"/>
    <w:rsid w:val="00B3555E"/>
    <w:rsid w:val="00B35781"/>
    <w:rsid w:val="00B35C2C"/>
    <w:rsid w:val="00B36211"/>
    <w:rsid w:val="00B36F6C"/>
    <w:rsid w:val="00B41147"/>
    <w:rsid w:val="00B41C7F"/>
    <w:rsid w:val="00B41F44"/>
    <w:rsid w:val="00B4591D"/>
    <w:rsid w:val="00B4593E"/>
    <w:rsid w:val="00B45A06"/>
    <w:rsid w:val="00B474C2"/>
    <w:rsid w:val="00B52DFD"/>
    <w:rsid w:val="00B534F0"/>
    <w:rsid w:val="00B54AAB"/>
    <w:rsid w:val="00B561C0"/>
    <w:rsid w:val="00B56711"/>
    <w:rsid w:val="00B5776F"/>
    <w:rsid w:val="00B57B72"/>
    <w:rsid w:val="00B619DC"/>
    <w:rsid w:val="00B628D9"/>
    <w:rsid w:val="00B62CC9"/>
    <w:rsid w:val="00B64569"/>
    <w:rsid w:val="00B64638"/>
    <w:rsid w:val="00B6479E"/>
    <w:rsid w:val="00B64E5C"/>
    <w:rsid w:val="00B66ADD"/>
    <w:rsid w:val="00B71CE3"/>
    <w:rsid w:val="00B73181"/>
    <w:rsid w:val="00B750AE"/>
    <w:rsid w:val="00B75E49"/>
    <w:rsid w:val="00B760A6"/>
    <w:rsid w:val="00B76B16"/>
    <w:rsid w:val="00B779C5"/>
    <w:rsid w:val="00B80508"/>
    <w:rsid w:val="00B83DFF"/>
    <w:rsid w:val="00B84387"/>
    <w:rsid w:val="00B84ACF"/>
    <w:rsid w:val="00B8535E"/>
    <w:rsid w:val="00B85AAD"/>
    <w:rsid w:val="00B868CD"/>
    <w:rsid w:val="00B90231"/>
    <w:rsid w:val="00B90F11"/>
    <w:rsid w:val="00B91889"/>
    <w:rsid w:val="00B9261B"/>
    <w:rsid w:val="00B930B4"/>
    <w:rsid w:val="00B97653"/>
    <w:rsid w:val="00BA0728"/>
    <w:rsid w:val="00BA1697"/>
    <w:rsid w:val="00BA39ED"/>
    <w:rsid w:val="00BA5B23"/>
    <w:rsid w:val="00BA64A8"/>
    <w:rsid w:val="00BA64CB"/>
    <w:rsid w:val="00BA666A"/>
    <w:rsid w:val="00BA6B27"/>
    <w:rsid w:val="00BA6F73"/>
    <w:rsid w:val="00BA7A51"/>
    <w:rsid w:val="00BB04A4"/>
    <w:rsid w:val="00BB3B40"/>
    <w:rsid w:val="00BB4981"/>
    <w:rsid w:val="00BB710C"/>
    <w:rsid w:val="00BC0FA1"/>
    <w:rsid w:val="00BC2D09"/>
    <w:rsid w:val="00BC3556"/>
    <w:rsid w:val="00BC4B31"/>
    <w:rsid w:val="00BC5730"/>
    <w:rsid w:val="00BC6868"/>
    <w:rsid w:val="00BC7C08"/>
    <w:rsid w:val="00BD047F"/>
    <w:rsid w:val="00BD2A6F"/>
    <w:rsid w:val="00BD2BFC"/>
    <w:rsid w:val="00BD4D0D"/>
    <w:rsid w:val="00BD5803"/>
    <w:rsid w:val="00BD5D75"/>
    <w:rsid w:val="00BD610E"/>
    <w:rsid w:val="00BE1768"/>
    <w:rsid w:val="00BE267C"/>
    <w:rsid w:val="00BE2BD5"/>
    <w:rsid w:val="00BE4488"/>
    <w:rsid w:val="00BE57F0"/>
    <w:rsid w:val="00BE6A21"/>
    <w:rsid w:val="00BE6AFF"/>
    <w:rsid w:val="00BE7F48"/>
    <w:rsid w:val="00BF011C"/>
    <w:rsid w:val="00BF0392"/>
    <w:rsid w:val="00BF1EDA"/>
    <w:rsid w:val="00BF2AA9"/>
    <w:rsid w:val="00BF2C6C"/>
    <w:rsid w:val="00BF369A"/>
    <w:rsid w:val="00BF3E39"/>
    <w:rsid w:val="00BF500D"/>
    <w:rsid w:val="00BF6F62"/>
    <w:rsid w:val="00BF6FDC"/>
    <w:rsid w:val="00BF7234"/>
    <w:rsid w:val="00BF7A80"/>
    <w:rsid w:val="00C001E8"/>
    <w:rsid w:val="00C00E38"/>
    <w:rsid w:val="00C01D50"/>
    <w:rsid w:val="00C025B6"/>
    <w:rsid w:val="00C03842"/>
    <w:rsid w:val="00C064A1"/>
    <w:rsid w:val="00C06A84"/>
    <w:rsid w:val="00C10FA1"/>
    <w:rsid w:val="00C12AAA"/>
    <w:rsid w:val="00C14956"/>
    <w:rsid w:val="00C1590D"/>
    <w:rsid w:val="00C16273"/>
    <w:rsid w:val="00C165B5"/>
    <w:rsid w:val="00C16B42"/>
    <w:rsid w:val="00C17A2A"/>
    <w:rsid w:val="00C204F0"/>
    <w:rsid w:val="00C206C5"/>
    <w:rsid w:val="00C20A80"/>
    <w:rsid w:val="00C20B22"/>
    <w:rsid w:val="00C20BEC"/>
    <w:rsid w:val="00C23992"/>
    <w:rsid w:val="00C25F7F"/>
    <w:rsid w:val="00C27589"/>
    <w:rsid w:val="00C277E0"/>
    <w:rsid w:val="00C3052D"/>
    <w:rsid w:val="00C32856"/>
    <w:rsid w:val="00C32E40"/>
    <w:rsid w:val="00C3524D"/>
    <w:rsid w:val="00C3559D"/>
    <w:rsid w:val="00C375B3"/>
    <w:rsid w:val="00C40E80"/>
    <w:rsid w:val="00C41711"/>
    <w:rsid w:val="00C41829"/>
    <w:rsid w:val="00C41B67"/>
    <w:rsid w:val="00C42079"/>
    <w:rsid w:val="00C43EAD"/>
    <w:rsid w:val="00C44D6E"/>
    <w:rsid w:val="00C45B18"/>
    <w:rsid w:val="00C46881"/>
    <w:rsid w:val="00C51D63"/>
    <w:rsid w:val="00C520D8"/>
    <w:rsid w:val="00C52317"/>
    <w:rsid w:val="00C53041"/>
    <w:rsid w:val="00C53C09"/>
    <w:rsid w:val="00C54E34"/>
    <w:rsid w:val="00C5584A"/>
    <w:rsid w:val="00C559D1"/>
    <w:rsid w:val="00C567B1"/>
    <w:rsid w:val="00C57716"/>
    <w:rsid w:val="00C57DEF"/>
    <w:rsid w:val="00C61396"/>
    <w:rsid w:val="00C64CD6"/>
    <w:rsid w:val="00C65626"/>
    <w:rsid w:val="00C65C3F"/>
    <w:rsid w:val="00C6610A"/>
    <w:rsid w:val="00C665D7"/>
    <w:rsid w:val="00C66910"/>
    <w:rsid w:val="00C66A8E"/>
    <w:rsid w:val="00C710B5"/>
    <w:rsid w:val="00C71B81"/>
    <w:rsid w:val="00C727F5"/>
    <w:rsid w:val="00C7605B"/>
    <w:rsid w:val="00C762F6"/>
    <w:rsid w:val="00C76546"/>
    <w:rsid w:val="00C77B57"/>
    <w:rsid w:val="00C80ED2"/>
    <w:rsid w:val="00C8140C"/>
    <w:rsid w:val="00C81EFC"/>
    <w:rsid w:val="00C83A1E"/>
    <w:rsid w:val="00C84639"/>
    <w:rsid w:val="00C85FAB"/>
    <w:rsid w:val="00C87F64"/>
    <w:rsid w:val="00C90652"/>
    <w:rsid w:val="00C919B7"/>
    <w:rsid w:val="00C91BFC"/>
    <w:rsid w:val="00C92B94"/>
    <w:rsid w:val="00C92BF0"/>
    <w:rsid w:val="00C94787"/>
    <w:rsid w:val="00C9503F"/>
    <w:rsid w:val="00C960D1"/>
    <w:rsid w:val="00C96510"/>
    <w:rsid w:val="00C97092"/>
    <w:rsid w:val="00C97617"/>
    <w:rsid w:val="00CA0329"/>
    <w:rsid w:val="00CA2052"/>
    <w:rsid w:val="00CA2774"/>
    <w:rsid w:val="00CA29B8"/>
    <w:rsid w:val="00CA2AEC"/>
    <w:rsid w:val="00CA32C6"/>
    <w:rsid w:val="00CA363F"/>
    <w:rsid w:val="00CA4004"/>
    <w:rsid w:val="00CA5422"/>
    <w:rsid w:val="00CA575E"/>
    <w:rsid w:val="00CA7288"/>
    <w:rsid w:val="00CA7BC5"/>
    <w:rsid w:val="00CB01C1"/>
    <w:rsid w:val="00CB0347"/>
    <w:rsid w:val="00CB1305"/>
    <w:rsid w:val="00CB1475"/>
    <w:rsid w:val="00CB3228"/>
    <w:rsid w:val="00CB5A99"/>
    <w:rsid w:val="00CB7087"/>
    <w:rsid w:val="00CB7BC4"/>
    <w:rsid w:val="00CC2850"/>
    <w:rsid w:val="00CC3F33"/>
    <w:rsid w:val="00CC4470"/>
    <w:rsid w:val="00CC467D"/>
    <w:rsid w:val="00CC532F"/>
    <w:rsid w:val="00CC75FD"/>
    <w:rsid w:val="00CD24B3"/>
    <w:rsid w:val="00CD2C0A"/>
    <w:rsid w:val="00CD2C7D"/>
    <w:rsid w:val="00CD2CA8"/>
    <w:rsid w:val="00CD2FAB"/>
    <w:rsid w:val="00CD37DD"/>
    <w:rsid w:val="00CD4BA7"/>
    <w:rsid w:val="00CD5545"/>
    <w:rsid w:val="00CD6B06"/>
    <w:rsid w:val="00CD6D72"/>
    <w:rsid w:val="00CD7521"/>
    <w:rsid w:val="00CE2981"/>
    <w:rsid w:val="00CE419D"/>
    <w:rsid w:val="00CE598D"/>
    <w:rsid w:val="00CF023B"/>
    <w:rsid w:val="00CF1021"/>
    <w:rsid w:val="00CF365A"/>
    <w:rsid w:val="00CF4A4B"/>
    <w:rsid w:val="00CF4AD1"/>
    <w:rsid w:val="00CF50B2"/>
    <w:rsid w:val="00CF5C06"/>
    <w:rsid w:val="00CF600A"/>
    <w:rsid w:val="00CF6222"/>
    <w:rsid w:val="00CF69FB"/>
    <w:rsid w:val="00CF7227"/>
    <w:rsid w:val="00D00164"/>
    <w:rsid w:val="00D0085C"/>
    <w:rsid w:val="00D015F5"/>
    <w:rsid w:val="00D0695B"/>
    <w:rsid w:val="00D06A7C"/>
    <w:rsid w:val="00D1067F"/>
    <w:rsid w:val="00D1215D"/>
    <w:rsid w:val="00D12527"/>
    <w:rsid w:val="00D135D5"/>
    <w:rsid w:val="00D14B77"/>
    <w:rsid w:val="00D16442"/>
    <w:rsid w:val="00D172FF"/>
    <w:rsid w:val="00D17762"/>
    <w:rsid w:val="00D21D28"/>
    <w:rsid w:val="00D22ACE"/>
    <w:rsid w:val="00D24194"/>
    <w:rsid w:val="00D2473D"/>
    <w:rsid w:val="00D25BA0"/>
    <w:rsid w:val="00D26632"/>
    <w:rsid w:val="00D268CF"/>
    <w:rsid w:val="00D27BBB"/>
    <w:rsid w:val="00D31933"/>
    <w:rsid w:val="00D33116"/>
    <w:rsid w:val="00D34B1C"/>
    <w:rsid w:val="00D34CFA"/>
    <w:rsid w:val="00D35092"/>
    <w:rsid w:val="00D361D1"/>
    <w:rsid w:val="00D409DF"/>
    <w:rsid w:val="00D40E00"/>
    <w:rsid w:val="00D41317"/>
    <w:rsid w:val="00D4305F"/>
    <w:rsid w:val="00D45044"/>
    <w:rsid w:val="00D45854"/>
    <w:rsid w:val="00D45E15"/>
    <w:rsid w:val="00D46003"/>
    <w:rsid w:val="00D4633C"/>
    <w:rsid w:val="00D50891"/>
    <w:rsid w:val="00D51FB6"/>
    <w:rsid w:val="00D52988"/>
    <w:rsid w:val="00D54722"/>
    <w:rsid w:val="00D54A30"/>
    <w:rsid w:val="00D54E84"/>
    <w:rsid w:val="00D55397"/>
    <w:rsid w:val="00D561B9"/>
    <w:rsid w:val="00D600FF"/>
    <w:rsid w:val="00D61BC3"/>
    <w:rsid w:val="00D63413"/>
    <w:rsid w:val="00D64AF4"/>
    <w:rsid w:val="00D65DC0"/>
    <w:rsid w:val="00D673E1"/>
    <w:rsid w:val="00D711DF"/>
    <w:rsid w:val="00D71D9C"/>
    <w:rsid w:val="00D73AC4"/>
    <w:rsid w:val="00D747B8"/>
    <w:rsid w:val="00D7498B"/>
    <w:rsid w:val="00D7634B"/>
    <w:rsid w:val="00D77291"/>
    <w:rsid w:val="00D775EE"/>
    <w:rsid w:val="00D80A69"/>
    <w:rsid w:val="00D80CC2"/>
    <w:rsid w:val="00D84871"/>
    <w:rsid w:val="00D8490A"/>
    <w:rsid w:val="00D84BEA"/>
    <w:rsid w:val="00D85929"/>
    <w:rsid w:val="00D91B82"/>
    <w:rsid w:val="00D934F1"/>
    <w:rsid w:val="00D93D39"/>
    <w:rsid w:val="00D956C5"/>
    <w:rsid w:val="00D96BA4"/>
    <w:rsid w:val="00DA0207"/>
    <w:rsid w:val="00DA0312"/>
    <w:rsid w:val="00DA09CF"/>
    <w:rsid w:val="00DA2AF7"/>
    <w:rsid w:val="00DA3042"/>
    <w:rsid w:val="00DA3344"/>
    <w:rsid w:val="00DA4B27"/>
    <w:rsid w:val="00DA5348"/>
    <w:rsid w:val="00DA57CD"/>
    <w:rsid w:val="00DA6147"/>
    <w:rsid w:val="00DA617D"/>
    <w:rsid w:val="00DB04BF"/>
    <w:rsid w:val="00DB053E"/>
    <w:rsid w:val="00DB19D1"/>
    <w:rsid w:val="00DB2F56"/>
    <w:rsid w:val="00DB3680"/>
    <w:rsid w:val="00DB40F5"/>
    <w:rsid w:val="00DB5AE1"/>
    <w:rsid w:val="00DB5D0D"/>
    <w:rsid w:val="00DB5E8F"/>
    <w:rsid w:val="00DB620A"/>
    <w:rsid w:val="00DB6979"/>
    <w:rsid w:val="00DB70B1"/>
    <w:rsid w:val="00DB7DF7"/>
    <w:rsid w:val="00DC0599"/>
    <w:rsid w:val="00DC0A65"/>
    <w:rsid w:val="00DC1E86"/>
    <w:rsid w:val="00DC433E"/>
    <w:rsid w:val="00DC5FBB"/>
    <w:rsid w:val="00DC6103"/>
    <w:rsid w:val="00DC6D3C"/>
    <w:rsid w:val="00DC7DE9"/>
    <w:rsid w:val="00DD03B5"/>
    <w:rsid w:val="00DD15BF"/>
    <w:rsid w:val="00DD2249"/>
    <w:rsid w:val="00DD30E3"/>
    <w:rsid w:val="00DD4254"/>
    <w:rsid w:val="00DD5C33"/>
    <w:rsid w:val="00DE0714"/>
    <w:rsid w:val="00DE1364"/>
    <w:rsid w:val="00DE17EA"/>
    <w:rsid w:val="00DE56E2"/>
    <w:rsid w:val="00DE6E74"/>
    <w:rsid w:val="00DE7B6E"/>
    <w:rsid w:val="00DF1173"/>
    <w:rsid w:val="00DF14FF"/>
    <w:rsid w:val="00DF36E2"/>
    <w:rsid w:val="00DF4483"/>
    <w:rsid w:val="00DF6364"/>
    <w:rsid w:val="00DF665F"/>
    <w:rsid w:val="00DF683C"/>
    <w:rsid w:val="00DF7438"/>
    <w:rsid w:val="00DF75D0"/>
    <w:rsid w:val="00E0031C"/>
    <w:rsid w:val="00E0083F"/>
    <w:rsid w:val="00E0202F"/>
    <w:rsid w:val="00E022BF"/>
    <w:rsid w:val="00E05071"/>
    <w:rsid w:val="00E05E56"/>
    <w:rsid w:val="00E07B8F"/>
    <w:rsid w:val="00E10D94"/>
    <w:rsid w:val="00E114AF"/>
    <w:rsid w:val="00E11D93"/>
    <w:rsid w:val="00E11F26"/>
    <w:rsid w:val="00E1270A"/>
    <w:rsid w:val="00E12816"/>
    <w:rsid w:val="00E14845"/>
    <w:rsid w:val="00E1517A"/>
    <w:rsid w:val="00E15BBD"/>
    <w:rsid w:val="00E162E4"/>
    <w:rsid w:val="00E16570"/>
    <w:rsid w:val="00E16C26"/>
    <w:rsid w:val="00E20BB0"/>
    <w:rsid w:val="00E21340"/>
    <w:rsid w:val="00E222C8"/>
    <w:rsid w:val="00E23A54"/>
    <w:rsid w:val="00E24215"/>
    <w:rsid w:val="00E27253"/>
    <w:rsid w:val="00E27669"/>
    <w:rsid w:val="00E30577"/>
    <w:rsid w:val="00E30846"/>
    <w:rsid w:val="00E32BA7"/>
    <w:rsid w:val="00E334E9"/>
    <w:rsid w:val="00E364B7"/>
    <w:rsid w:val="00E376C4"/>
    <w:rsid w:val="00E4245E"/>
    <w:rsid w:val="00E502C0"/>
    <w:rsid w:val="00E52B5E"/>
    <w:rsid w:val="00E53F95"/>
    <w:rsid w:val="00E547F1"/>
    <w:rsid w:val="00E54873"/>
    <w:rsid w:val="00E559BF"/>
    <w:rsid w:val="00E56E3E"/>
    <w:rsid w:val="00E5732F"/>
    <w:rsid w:val="00E61FC3"/>
    <w:rsid w:val="00E621BA"/>
    <w:rsid w:val="00E630CF"/>
    <w:rsid w:val="00E638BF"/>
    <w:rsid w:val="00E63D8B"/>
    <w:rsid w:val="00E658F2"/>
    <w:rsid w:val="00E67664"/>
    <w:rsid w:val="00E67A88"/>
    <w:rsid w:val="00E67D3B"/>
    <w:rsid w:val="00E70181"/>
    <w:rsid w:val="00E72C36"/>
    <w:rsid w:val="00E72DA1"/>
    <w:rsid w:val="00E75C6D"/>
    <w:rsid w:val="00E776DC"/>
    <w:rsid w:val="00E77D05"/>
    <w:rsid w:val="00E80395"/>
    <w:rsid w:val="00E815F7"/>
    <w:rsid w:val="00E8516F"/>
    <w:rsid w:val="00E8577F"/>
    <w:rsid w:val="00E85F8F"/>
    <w:rsid w:val="00E86252"/>
    <w:rsid w:val="00E865EB"/>
    <w:rsid w:val="00E87940"/>
    <w:rsid w:val="00E87E14"/>
    <w:rsid w:val="00E901EC"/>
    <w:rsid w:val="00E910C4"/>
    <w:rsid w:val="00E91EF4"/>
    <w:rsid w:val="00E93688"/>
    <w:rsid w:val="00E95EDE"/>
    <w:rsid w:val="00E9734E"/>
    <w:rsid w:val="00EA19B5"/>
    <w:rsid w:val="00EA39B4"/>
    <w:rsid w:val="00EA3F16"/>
    <w:rsid w:val="00EB0081"/>
    <w:rsid w:val="00EB0C5B"/>
    <w:rsid w:val="00EB0C8B"/>
    <w:rsid w:val="00EB43E4"/>
    <w:rsid w:val="00EB73DF"/>
    <w:rsid w:val="00EC1032"/>
    <w:rsid w:val="00EC1FEC"/>
    <w:rsid w:val="00EC2C32"/>
    <w:rsid w:val="00EC2C51"/>
    <w:rsid w:val="00EC473C"/>
    <w:rsid w:val="00EC49CD"/>
    <w:rsid w:val="00EC51BE"/>
    <w:rsid w:val="00EC6CB4"/>
    <w:rsid w:val="00EC79EF"/>
    <w:rsid w:val="00EC7D00"/>
    <w:rsid w:val="00ED22EA"/>
    <w:rsid w:val="00ED43A4"/>
    <w:rsid w:val="00ED5CA0"/>
    <w:rsid w:val="00ED5DA3"/>
    <w:rsid w:val="00ED600D"/>
    <w:rsid w:val="00EE0A74"/>
    <w:rsid w:val="00EE21F0"/>
    <w:rsid w:val="00EE4599"/>
    <w:rsid w:val="00EE65B5"/>
    <w:rsid w:val="00EE6E5C"/>
    <w:rsid w:val="00EF0F36"/>
    <w:rsid w:val="00EF13BD"/>
    <w:rsid w:val="00EF2674"/>
    <w:rsid w:val="00EF37AF"/>
    <w:rsid w:val="00EF450F"/>
    <w:rsid w:val="00EF48F8"/>
    <w:rsid w:val="00EF58CB"/>
    <w:rsid w:val="00F00592"/>
    <w:rsid w:val="00F01D4D"/>
    <w:rsid w:val="00F03D7B"/>
    <w:rsid w:val="00F04E75"/>
    <w:rsid w:val="00F06CF8"/>
    <w:rsid w:val="00F12E8C"/>
    <w:rsid w:val="00F13E2E"/>
    <w:rsid w:val="00F1403D"/>
    <w:rsid w:val="00F140EA"/>
    <w:rsid w:val="00F15B5C"/>
    <w:rsid w:val="00F160F9"/>
    <w:rsid w:val="00F17C30"/>
    <w:rsid w:val="00F21832"/>
    <w:rsid w:val="00F21866"/>
    <w:rsid w:val="00F22365"/>
    <w:rsid w:val="00F23C01"/>
    <w:rsid w:val="00F2441E"/>
    <w:rsid w:val="00F253F7"/>
    <w:rsid w:val="00F26EAB"/>
    <w:rsid w:val="00F30D7E"/>
    <w:rsid w:val="00F32917"/>
    <w:rsid w:val="00F357C0"/>
    <w:rsid w:val="00F35C0C"/>
    <w:rsid w:val="00F36FED"/>
    <w:rsid w:val="00F3796A"/>
    <w:rsid w:val="00F40822"/>
    <w:rsid w:val="00F40867"/>
    <w:rsid w:val="00F41A72"/>
    <w:rsid w:val="00F41B1B"/>
    <w:rsid w:val="00F43DED"/>
    <w:rsid w:val="00F44FB3"/>
    <w:rsid w:val="00F47085"/>
    <w:rsid w:val="00F47AA3"/>
    <w:rsid w:val="00F500FB"/>
    <w:rsid w:val="00F54611"/>
    <w:rsid w:val="00F5531B"/>
    <w:rsid w:val="00F55928"/>
    <w:rsid w:val="00F55AD9"/>
    <w:rsid w:val="00F56BD9"/>
    <w:rsid w:val="00F60079"/>
    <w:rsid w:val="00F60D86"/>
    <w:rsid w:val="00F6125F"/>
    <w:rsid w:val="00F61282"/>
    <w:rsid w:val="00F6505D"/>
    <w:rsid w:val="00F668FC"/>
    <w:rsid w:val="00F70D65"/>
    <w:rsid w:val="00F72B75"/>
    <w:rsid w:val="00F7332D"/>
    <w:rsid w:val="00F740F0"/>
    <w:rsid w:val="00F74783"/>
    <w:rsid w:val="00F76471"/>
    <w:rsid w:val="00F77D86"/>
    <w:rsid w:val="00F807F4"/>
    <w:rsid w:val="00F813E0"/>
    <w:rsid w:val="00F82C37"/>
    <w:rsid w:val="00F830C0"/>
    <w:rsid w:val="00F840DE"/>
    <w:rsid w:val="00F85212"/>
    <w:rsid w:val="00F855FA"/>
    <w:rsid w:val="00F87CF0"/>
    <w:rsid w:val="00F905B5"/>
    <w:rsid w:val="00F91A82"/>
    <w:rsid w:val="00F920ED"/>
    <w:rsid w:val="00F9307C"/>
    <w:rsid w:val="00F93666"/>
    <w:rsid w:val="00F953AC"/>
    <w:rsid w:val="00F953D9"/>
    <w:rsid w:val="00F95436"/>
    <w:rsid w:val="00F95779"/>
    <w:rsid w:val="00F9587B"/>
    <w:rsid w:val="00F95D05"/>
    <w:rsid w:val="00F96A21"/>
    <w:rsid w:val="00F971E5"/>
    <w:rsid w:val="00FA30A8"/>
    <w:rsid w:val="00FA437A"/>
    <w:rsid w:val="00FA4931"/>
    <w:rsid w:val="00FA54A6"/>
    <w:rsid w:val="00FB2649"/>
    <w:rsid w:val="00FB2E90"/>
    <w:rsid w:val="00FB3843"/>
    <w:rsid w:val="00FB5039"/>
    <w:rsid w:val="00FB7394"/>
    <w:rsid w:val="00FC0F05"/>
    <w:rsid w:val="00FC1011"/>
    <w:rsid w:val="00FC11AE"/>
    <w:rsid w:val="00FC14D0"/>
    <w:rsid w:val="00FC2051"/>
    <w:rsid w:val="00FC2E9B"/>
    <w:rsid w:val="00FC43AA"/>
    <w:rsid w:val="00FC5A46"/>
    <w:rsid w:val="00FC5DEF"/>
    <w:rsid w:val="00FC5FF9"/>
    <w:rsid w:val="00FC61C7"/>
    <w:rsid w:val="00FC66EC"/>
    <w:rsid w:val="00FC6F56"/>
    <w:rsid w:val="00FC77D8"/>
    <w:rsid w:val="00FC7808"/>
    <w:rsid w:val="00FD0186"/>
    <w:rsid w:val="00FD1ACC"/>
    <w:rsid w:val="00FD33B8"/>
    <w:rsid w:val="00FD3BF9"/>
    <w:rsid w:val="00FD4560"/>
    <w:rsid w:val="00FD50FE"/>
    <w:rsid w:val="00FD5F77"/>
    <w:rsid w:val="00FD773B"/>
    <w:rsid w:val="00FD7BB8"/>
    <w:rsid w:val="00FD7DFD"/>
    <w:rsid w:val="00FE0DCB"/>
    <w:rsid w:val="00FE26A2"/>
    <w:rsid w:val="00FE3C88"/>
    <w:rsid w:val="00FE497F"/>
    <w:rsid w:val="00FE6CFA"/>
    <w:rsid w:val="00FF0A6A"/>
    <w:rsid w:val="00FF210E"/>
    <w:rsid w:val="00FF34BA"/>
    <w:rsid w:val="00FF3806"/>
    <w:rsid w:val="00FF463A"/>
    <w:rsid w:val="00FF512B"/>
    <w:rsid w:val="00FF6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F074BF5"/>
  <w14:discardImageEditingData/>
  <w14:defaultImageDpi w14:val="32767"/>
  <w15:docId w15:val="{8AC288BB-992B-4DAA-A421-1FB94DBB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C5FB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613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EndNoteBibliographyTitle">
    <w:name w:val="EndNote Bibliography Title"/>
    <w:basedOn w:val="a"/>
    <w:link w:val="EndNoteBibliographyTitle0"/>
    <w:rsid w:val="004478E5"/>
    <w:pPr>
      <w:jc w:val="center"/>
    </w:pPr>
    <w:rPr>
      <w:rFonts w:ascii="Century" w:hAnsi="Century"/>
      <w:noProof/>
      <w:sz w:val="20"/>
    </w:rPr>
  </w:style>
  <w:style w:type="character" w:customStyle="1" w:styleId="EndNoteBibliographyTitle0">
    <w:name w:val="EndNote Bibliography Title (文字)"/>
    <w:basedOn w:val="a0"/>
    <w:link w:val="EndNoteBibliographyTitle"/>
    <w:rsid w:val="004478E5"/>
    <w:rPr>
      <w:rFonts w:ascii="Century" w:hAnsi="Century"/>
      <w:noProof/>
      <w:sz w:val="20"/>
    </w:rPr>
  </w:style>
  <w:style w:type="paragraph" w:customStyle="1" w:styleId="EndNoteBibliography">
    <w:name w:val="EndNote Bibliography"/>
    <w:basedOn w:val="a"/>
    <w:link w:val="EndNoteBibliography0"/>
    <w:rsid w:val="004478E5"/>
    <w:rPr>
      <w:rFonts w:ascii="Century" w:hAnsi="Century"/>
      <w:noProof/>
      <w:sz w:val="20"/>
    </w:rPr>
  </w:style>
  <w:style w:type="character" w:customStyle="1" w:styleId="EndNoteBibliography0">
    <w:name w:val="EndNote Bibliography (文字)"/>
    <w:basedOn w:val="a0"/>
    <w:link w:val="EndNoteBibliography"/>
    <w:rsid w:val="004478E5"/>
    <w:rPr>
      <w:rFonts w:ascii="Century" w:hAnsi="Century"/>
      <w:noProof/>
      <w:sz w:val="20"/>
    </w:rPr>
  </w:style>
  <w:style w:type="paragraph" w:styleId="a3">
    <w:name w:val="header"/>
    <w:basedOn w:val="a"/>
    <w:link w:val="a4"/>
    <w:uiPriority w:val="99"/>
    <w:unhideWhenUsed/>
    <w:rsid w:val="00722C2C"/>
    <w:pPr>
      <w:tabs>
        <w:tab w:val="center" w:pos="4252"/>
        <w:tab w:val="right" w:pos="8504"/>
      </w:tabs>
      <w:snapToGrid w:val="0"/>
    </w:pPr>
  </w:style>
  <w:style w:type="character" w:customStyle="1" w:styleId="a4">
    <w:name w:val="ヘッダー (文字)"/>
    <w:basedOn w:val="a0"/>
    <w:link w:val="a3"/>
    <w:uiPriority w:val="99"/>
    <w:rsid w:val="00722C2C"/>
  </w:style>
  <w:style w:type="paragraph" w:styleId="a5">
    <w:name w:val="footer"/>
    <w:basedOn w:val="a"/>
    <w:link w:val="a6"/>
    <w:uiPriority w:val="99"/>
    <w:unhideWhenUsed/>
    <w:rsid w:val="00722C2C"/>
    <w:pPr>
      <w:tabs>
        <w:tab w:val="center" w:pos="4252"/>
        <w:tab w:val="right" w:pos="8504"/>
      </w:tabs>
      <w:snapToGrid w:val="0"/>
    </w:pPr>
  </w:style>
  <w:style w:type="character" w:customStyle="1" w:styleId="a6">
    <w:name w:val="フッター (文字)"/>
    <w:basedOn w:val="a0"/>
    <w:link w:val="a5"/>
    <w:uiPriority w:val="99"/>
    <w:rsid w:val="00722C2C"/>
  </w:style>
  <w:style w:type="paragraph" w:styleId="a7">
    <w:name w:val="Balloon Text"/>
    <w:basedOn w:val="a"/>
    <w:link w:val="a8"/>
    <w:uiPriority w:val="99"/>
    <w:semiHidden/>
    <w:unhideWhenUsed/>
    <w:rsid w:val="0070361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0361C"/>
    <w:rPr>
      <w:rFonts w:asciiTheme="majorHAnsi" w:eastAsiaTheme="majorEastAsia" w:hAnsiTheme="majorHAnsi" w:cstheme="majorBidi"/>
      <w:sz w:val="18"/>
      <w:szCs w:val="18"/>
    </w:rPr>
  </w:style>
  <w:style w:type="character" w:styleId="a9">
    <w:name w:val="annotation reference"/>
    <w:basedOn w:val="a0"/>
    <w:uiPriority w:val="99"/>
    <w:semiHidden/>
    <w:unhideWhenUsed/>
    <w:rsid w:val="00DA3344"/>
    <w:rPr>
      <w:sz w:val="18"/>
      <w:szCs w:val="18"/>
    </w:rPr>
  </w:style>
  <w:style w:type="paragraph" w:styleId="aa">
    <w:name w:val="annotation text"/>
    <w:basedOn w:val="a"/>
    <w:link w:val="ab"/>
    <w:uiPriority w:val="99"/>
    <w:semiHidden/>
    <w:unhideWhenUsed/>
    <w:rsid w:val="00DA3344"/>
    <w:pPr>
      <w:jc w:val="left"/>
    </w:pPr>
  </w:style>
  <w:style w:type="character" w:customStyle="1" w:styleId="ab">
    <w:name w:val="コメント文字列 (文字)"/>
    <w:basedOn w:val="a0"/>
    <w:link w:val="aa"/>
    <w:uiPriority w:val="99"/>
    <w:semiHidden/>
    <w:rsid w:val="00DA3344"/>
  </w:style>
  <w:style w:type="paragraph" w:styleId="ac">
    <w:name w:val="annotation subject"/>
    <w:basedOn w:val="aa"/>
    <w:next w:val="aa"/>
    <w:link w:val="ad"/>
    <w:uiPriority w:val="99"/>
    <w:semiHidden/>
    <w:unhideWhenUsed/>
    <w:rsid w:val="00DA3344"/>
    <w:rPr>
      <w:b/>
      <w:bCs/>
    </w:rPr>
  </w:style>
  <w:style w:type="character" w:customStyle="1" w:styleId="ad">
    <w:name w:val="コメント内容 (文字)"/>
    <w:basedOn w:val="ab"/>
    <w:link w:val="ac"/>
    <w:uiPriority w:val="99"/>
    <w:semiHidden/>
    <w:rsid w:val="00DA3344"/>
    <w:rPr>
      <w:b/>
      <w:bCs/>
    </w:rPr>
  </w:style>
  <w:style w:type="paragraph" w:styleId="ae">
    <w:name w:val="Revision"/>
    <w:hidden/>
    <w:uiPriority w:val="99"/>
    <w:semiHidden/>
    <w:rsid w:val="00027D42"/>
  </w:style>
  <w:style w:type="paragraph" w:styleId="af">
    <w:name w:val="List Paragraph"/>
    <w:basedOn w:val="a"/>
    <w:uiPriority w:val="34"/>
    <w:qFormat/>
    <w:rsid w:val="000E762E"/>
    <w:pPr>
      <w:ind w:leftChars="400" w:left="840"/>
    </w:pPr>
  </w:style>
  <w:style w:type="character" w:styleId="af0">
    <w:name w:val="Hyperlink"/>
    <w:basedOn w:val="a0"/>
    <w:uiPriority w:val="99"/>
    <w:unhideWhenUsed/>
    <w:rsid w:val="00FE0DCB"/>
    <w:rPr>
      <w:color w:val="0000FF" w:themeColor="hyperlink"/>
      <w:u w:val="single"/>
    </w:rPr>
  </w:style>
  <w:style w:type="character" w:styleId="af1">
    <w:name w:val="Unresolved Mention"/>
    <w:basedOn w:val="a0"/>
    <w:uiPriority w:val="99"/>
    <w:semiHidden/>
    <w:unhideWhenUsed/>
    <w:rsid w:val="00FE0DCB"/>
    <w:rPr>
      <w:color w:val="605E5C"/>
      <w:shd w:val="clear" w:color="auto" w:fill="E1DFDD"/>
    </w:rPr>
  </w:style>
  <w:style w:type="paragraph" w:styleId="af2">
    <w:name w:val="No Spacing"/>
    <w:uiPriority w:val="1"/>
    <w:qFormat/>
    <w:rsid w:val="00A3197E"/>
    <w:pPr>
      <w:widowControl w:val="0"/>
      <w:jc w:val="both"/>
    </w:pPr>
  </w:style>
  <w:style w:type="character" w:customStyle="1" w:styleId="10">
    <w:name w:val="見出し 1 (文字)"/>
    <w:basedOn w:val="a0"/>
    <w:link w:val="1"/>
    <w:uiPriority w:val="9"/>
    <w:rsid w:val="00DC5FB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882389">
      <w:bodyDiv w:val="1"/>
      <w:marLeft w:val="0"/>
      <w:marRight w:val="0"/>
      <w:marTop w:val="0"/>
      <w:marBottom w:val="0"/>
      <w:divBdr>
        <w:top w:val="none" w:sz="0" w:space="0" w:color="auto"/>
        <w:left w:val="none" w:sz="0" w:space="0" w:color="auto"/>
        <w:bottom w:val="none" w:sz="0" w:space="0" w:color="auto"/>
        <w:right w:val="none" w:sz="0" w:space="0" w:color="auto"/>
      </w:divBdr>
      <w:divsChild>
        <w:div w:id="1998921590">
          <w:marLeft w:val="0"/>
          <w:marRight w:val="0"/>
          <w:marTop w:val="0"/>
          <w:marBottom w:val="0"/>
          <w:divBdr>
            <w:top w:val="none" w:sz="0" w:space="0" w:color="auto"/>
            <w:left w:val="none" w:sz="0" w:space="0" w:color="auto"/>
            <w:bottom w:val="none" w:sz="0" w:space="0" w:color="auto"/>
            <w:right w:val="none" w:sz="0" w:space="0" w:color="auto"/>
          </w:divBdr>
          <w:divsChild>
            <w:div w:id="1494756845">
              <w:marLeft w:val="0"/>
              <w:marRight w:val="0"/>
              <w:marTop w:val="0"/>
              <w:marBottom w:val="0"/>
              <w:divBdr>
                <w:top w:val="none" w:sz="0" w:space="0" w:color="auto"/>
                <w:left w:val="none" w:sz="0" w:space="0" w:color="auto"/>
                <w:bottom w:val="none" w:sz="0" w:space="0" w:color="auto"/>
                <w:right w:val="none" w:sz="0" w:space="0" w:color="auto"/>
              </w:divBdr>
              <w:divsChild>
                <w:div w:id="1357272354">
                  <w:marLeft w:val="0"/>
                  <w:marRight w:val="0"/>
                  <w:marTop w:val="0"/>
                  <w:marBottom w:val="0"/>
                  <w:divBdr>
                    <w:top w:val="none" w:sz="0" w:space="0" w:color="auto"/>
                    <w:left w:val="none" w:sz="0" w:space="0" w:color="auto"/>
                    <w:bottom w:val="none" w:sz="0" w:space="0" w:color="auto"/>
                    <w:right w:val="none" w:sz="0" w:space="0" w:color="auto"/>
                  </w:divBdr>
                </w:div>
                <w:div w:id="1794787185">
                  <w:marLeft w:val="0"/>
                  <w:marRight w:val="0"/>
                  <w:marTop w:val="0"/>
                  <w:marBottom w:val="0"/>
                  <w:divBdr>
                    <w:top w:val="none" w:sz="0" w:space="0" w:color="auto"/>
                    <w:left w:val="none" w:sz="0" w:space="0" w:color="auto"/>
                    <w:bottom w:val="none" w:sz="0" w:space="0" w:color="auto"/>
                    <w:right w:val="none" w:sz="0" w:space="0" w:color="auto"/>
                  </w:divBdr>
                  <w:divsChild>
                    <w:div w:id="49145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133008">
      <w:bodyDiv w:val="1"/>
      <w:marLeft w:val="0"/>
      <w:marRight w:val="0"/>
      <w:marTop w:val="0"/>
      <w:marBottom w:val="0"/>
      <w:divBdr>
        <w:top w:val="none" w:sz="0" w:space="0" w:color="auto"/>
        <w:left w:val="none" w:sz="0" w:space="0" w:color="auto"/>
        <w:bottom w:val="none" w:sz="0" w:space="0" w:color="auto"/>
        <w:right w:val="none" w:sz="0" w:space="0" w:color="auto"/>
      </w:divBdr>
    </w:div>
    <w:div w:id="681856613">
      <w:bodyDiv w:val="1"/>
      <w:marLeft w:val="0"/>
      <w:marRight w:val="0"/>
      <w:marTop w:val="0"/>
      <w:marBottom w:val="0"/>
      <w:divBdr>
        <w:top w:val="none" w:sz="0" w:space="0" w:color="auto"/>
        <w:left w:val="none" w:sz="0" w:space="0" w:color="auto"/>
        <w:bottom w:val="none" w:sz="0" w:space="0" w:color="auto"/>
        <w:right w:val="none" w:sz="0" w:space="0" w:color="auto"/>
      </w:divBdr>
    </w:div>
    <w:div w:id="950893803">
      <w:bodyDiv w:val="1"/>
      <w:marLeft w:val="0"/>
      <w:marRight w:val="0"/>
      <w:marTop w:val="0"/>
      <w:marBottom w:val="0"/>
      <w:divBdr>
        <w:top w:val="none" w:sz="0" w:space="0" w:color="auto"/>
        <w:left w:val="none" w:sz="0" w:space="0" w:color="auto"/>
        <w:bottom w:val="none" w:sz="0" w:space="0" w:color="auto"/>
        <w:right w:val="none" w:sz="0" w:space="0" w:color="auto"/>
      </w:divBdr>
    </w:div>
    <w:div w:id="1051270474">
      <w:bodyDiv w:val="1"/>
      <w:marLeft w:val="0"/>
      <w:marRight w:val="0"/>
      <w:marTop w:val="0"/>
      <w:marBottom w:val="0"/>
      <w:divBdr>
        <w:top w:val="none" w:sz="0" w:space="0" w:color="auto"/>
        <w:left w:val="none" w:sz="0" w:space="0" w:color="auto"/>
        <w:bottom w:val="none" w:sz="0" w:space="0" w:color="auto"/>
        <w:right w:val="none" w:sz="0" w:space="0" w:color="auto"/>
      </w:divBdr>
    </w:div>
    <w:div w:id="1390182324">
      <w:bodyDiv w:val="1"/>
      <w:marLeft w:val="0"/>
      <w:marRight w:val="0"/>
      <w:marTop w:val="0"/>
      <w:marBottom w:val="0"/>
      <w:divBdr>
        <w:top w:val="none" w:sz="0" w:space="0" w:color="auto"/>
        <w:left w:val="none" w:sz="0" w:space="0" w:color="auto"/>
        <w:bottom w:val="none" w:sz="0" w:space="0" w:color="auto"/>
        <w:right w:val="none" w:sz="0" w:space="0" w:color="auto"/>
      </w:divBdr>
    </w:div>
    <w:div w:id="1402406283">
      <w:bodyDiv w:val="1"/>
      <w:marLeft w:val="0"/>
      <w:marRight w:val="0"/>
      <w:marTop w:val="0"/>
      <w:marBottom w:val="0"/>
      <w:divBdr>
        <w:top w:val="none" w:sz="0" w:space="0" w:color="auto"/>
        <w:left w:val="none" w:sz="0" w:space="0" w:color="auto"/>
        <w:bottom w:val="none" w:sz="0" w:space="0" w:color="auto"/>
        <w:right w:val="none" w:sz="0" w:space="0" w:color="auto"/>
      </w:divBdr>
    </w:div>
    <w:div w:id="1588231238">
      <w:bodyDiv w:val="1"/>
      <w:marLeft w:val="0"/>
      <w:marRight w:val="0"/>
      <w:marTop w:val="0"/>
      <w:marBottom w:val="0"/>
      <w:divBdr>
        <w:top w:val="none" w:sz="0" w:space="0" w:color="auto"/>
        <w:left w:val="none" w:sz="0" w:space="0" w:color="auto"/>
        <w:bottom w:val="none" w:sz="0" w:space="0" w:color="auto"/>
        <w:right w:val="none" w:sz="0" w:space="0" w:color="auto"/>
      </w:divBdr>
    </w:div>
    <w:div w:id="1658454953">
      <w:bodyDiv w:val="1"/>
      <w:marLeft w:val="0"/>
      <w:marRight w:val="0"/>
      <w:marTop w:val="0"/>
      <w:marBottom w:val="0"/>
      <w:divBdr>
        <w:top w:val="none" w:sz="0" w:space="0" w:color="auto"/>
        <w:left w:val="none" w:sz="0" w:space="0" w:color="auto"/>
        <w:bottom w:val="none" w:sz="0" w:space="0" w:color="auto"/>
        <w:right w:val="none" w:sz="0" w:space="0" w:color="auto"/>
      </w:divBdr>
    </w:div>
    <w:div w:id="1674726741">
      <w:bodyDiv w:val="1"/>
      <w:marLeft w:val="0"/>
      <w:marRight w:val="0"/>
      <w:marTop w:val="0"/>
      <w:marBottom w:val="0"/>
      <w:divBdr>
        <w:top w:val="none" w:sz="0" w:space="0" w:color="auto"/>
        <w:left w:val="none" w:sz="0" w:space="0" w:color="auto"/>
        <w:bottom w:val="none" w:sz="0" w:space="0" w:color="auto"/>
        <w:right w:val="none" w:sz="0" w:space="0" w:color="auto"/>
      </w:divBdr>
    </w:div>
    <w:div w:id="2019965909">
      <w:bodyDiv w:val="1"/>
      <w:marLeft w:val="0"/>
      <w:marRight w:val="0"/>
      <w:marTop w:val="0"/>
      <w:marBottom w:val="0"/>
      <w:divBdr>
        <w:top w:val="none" w:sz="0" w:space="0" w:color="auto"/>
        <w:left w:val="none" w:sz="0" w:space="0" w:color="auto"/>
        <w:bottom w:val="none" w:sz="0" w:space="0" w:color="auto"/>
        <w:right w:val="none" w:sz="0" w:space="0" w:color="auto"/>
      </w:divBdr>
    </w:div>
    <w:div w:id="2039038460">
      <w:bodyDiv w:val="1"/>
      <w:marLeft w:val="0"/>
      <w:marRight w:val="0"/>
      <w:marTop w:val="0"/>
      <w:marBottom w:val="0"/>
      <w:divBdr>
        <w:top w:val="none" w:sz="0" w:space="0" w:color="auto"/>
        <w:left w:val="none" w:sz="0" w:space="0" w:color="auto"/>
        <w:bottom w:val="none" w:sz="0" w:space="0" w:color="auto"/>
        <w:right w:val="none" w:sz="0" w:space="0" w:color="auto"/>
      </w:divBdr>
    </w:div>
    <w:div w:id="204736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E1935-40A1-4648-8F88-FDC70F760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419</Words>
  <Characters>2389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SUGAWARA Eri</cp:lastModifiedBy>
  <cp:revision>3</cp:revision>
  <cp:lastPrinted>2019-08-20T14:15:00Z</cp:lastPrinted>
  <dcterms:created xsi:type="dcterms:W3CDTF">2019-08-20T14:14:00Z</dcterms:created>
  <dcterms:modified xsi:type="dcterms:W3CDTF">2019-08-20T14:20:00Z</dcterms:modified>
</cp:coreProperties>
</file>