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30677" w14:textId="77777777" w:rsidR="000C5B4A" w:rsidRPr="00E1307F" w:rsidRDefault="000C5B4A" w:rsidP="009A2AD0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130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1307F"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14:paraId="327BCDA3" w14:textId="77777777" w:rsidR="000C5B4A" w:rsidRPr="00E1307F" w:rsidRDefault="000C5B4A" w:rsidP="00C55B5D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1" w:name="_Hlk31104974"/>
      <w:bookmarkStart w:id="2" w:name="_Hlk484704301"/>
      <w:bookmarkStart w:id="3" w:name="_Hlk17215287"/>
      <w:bookmarkStart w:id="4" w:name="_Hlk535487836"/>
      <w:bookmarkStart w:id="5" w:name="_Hlk8237824"/>
      <w:proofErr w:type="spellStart"/>
      <w:r w:rsidRPr="00E1307F">
        <w:rPr>
          <w:rFonts w:ascii="Times New Roman" w:hAnsi="Times New Roman"/>
          <w:bCs/>
          <w:sz w:val="28"/>
          <w:szCs w:val="28"/>
        </w:rPr>
        <w:t>Marimo</w:t>
      </w:r>
      <w:proofErr w:type="spellEnd"/>
      <w:r w:rsidRPr="00E1307F">
        <w:rPr>
          <w:rFonts w:ascii="Times New Roman" w:hAnsi="Times New Roman"/>
          <w:bCs/>
          <w:sz w:val="28"/>
          <w:szCs w:val="28"/>
        </w:rPr>
        <w:t xml:space="preserve"> Bead-Supported Core-Shell Nanocomposites of Titanium Nitride and Chromium-Doped Titanium Dioxide as Highly Efficient Water Floatable Green Photocatalyst</w:t>
      </w:r>
    </w:p>
    <w:bookmarkEnd w:id="1"/>
    <w:bookmarkEnd w:id="2"/>
    <w:bookmarkEnd w:id="3"/>
    <w:p w14:paraId="528CA7DA" w14:textId="5A38519E" w:rsidR="000C5B4A" w:rsidRPr="00E1307F" w:rsidRDefault="000C5B4A" w:rsidP="00E86EC2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1307F">
        <w:rPr>
          <w:rFonts w:ascii="Times New Roman" w:hAnsi="Times New Roman" w:cs="Times New Roman"/>
          <w:i/>
          <w:iCs/>
          <w:sz w:val="24"/>
          <w:szCs w:val="24"/>
        </w:rPr>
        <w:t>Manpreet Kaur</w:t>
      </w:r>
      <w:r w:rsidRPr="00E130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1,</w:t>
      </w:r>
      <w:proofErr w:type="gramStart"/>
      <w:r w:rsidRPr="00E130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="00AD1FB4" w:rsidRPr="00E130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,†</w:t>
      </w:r>
      <w:proofErr w:type="gramEnd"/>
      <w:r w:rsidRPr="00E1307F">
        <w:rPr>
          <w:rFonts w:ascii="Times New Roman" w:hAnsi="Times New Roman" w:cs="Times New Roman"/>
          <w:i/>
          <w:iCs/>
          <w:sz w:val="24"/>
          <w:szCs w:val="24"/>
        </w:rPr>
        <w:t>, Satish Laxman Shinde</w:t>
      </w:r>
      <w:r w:rsidRPr="00E130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1*</w:t>
      </w:r>
      <w:r w:rsidR="00AD1FB4" w:rsidRPr="00E130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,†</w:t>
      </w:r>
      <w:r w:rsidRPr="00E1307F">
        <w:rPr>
          <w:rFonts w:ascii="Times New Roman" w:hAnsi="Times New Roman" w:cs="Times New Roman"/>
          <w:i/>
          <w:iCs/>
          <w:sz w:val="24"/>
          <w:szCs w:val="24"/>
        </w:rPr>
        <w:t>, Satoshi Ishii</w:t>
      </w:r>
      <w:r w:rsidRPr="00E130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1,2</w:t>
      </w:r>
      <w:r w:rsidR="005F5D59" w:rsidRPr="00E130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*</w:t>
      </w:r>
      <w:r w:rsidRPr="00E1307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E1307F">
        <w:rPr>
          <w:rFonts w:ascii="Times New Roman" w:hAnsi="Times New Roman" w:cs="Times New Roman"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i/>
          <w:sz w:val="24"/>
          <w:szCs w:val="24"/>
        </w:rPr>
        <w:t>Min-Wen</w:t>
      </w:r>
      <w:r w:rsidR="00DE37A5" w:rsidRPr="00E1307F">
        <w:rPr>
          <w:rFonts w:ascii="Times New Roman" w:hAnsi="Times New Roman" w:cs="Times New Roman"/>
          <w:i/>
          <w:sz w:val="24"/>
          <w:szCs w:val="24"/>
        </w:rPr>
        <w:t xml:space="preserve"> Yu</w:t>
      </w:r>
      <w:r w:rsidR="00DE37A5" w:rsidRPr="00E1307F">
        <w:rPr>
          <w:rFonts w:ascii="Times New Roman" w:hAnsi="Times New Roman" w:cs="Times New Roman"/>
          <w:i/>
          <w:sz w:val="24"/>
          <w:szCs w:val="24"/>
          <w:vertAlign w:val="superscript"/>
        </w:rPr>
        <w:t>1,3</w:t>
      </w:r>
      <w:r w:rsidRPr="00E1307F">
        <w:rPr>
          <w:rFonts w:ascii="Times New Roman" w:hAnsi="Times New Roman" w:cs="Times New Roman"/>
          <w:i/>
          <w:sz w:val="24"/>
          <w:szCs w:val="24"/>
        </w:rPr>
        <w:t>,</w:t>
      </w:r>
      <w:r w:rsidRPr="00E13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07F">
        <w:rPr>
          <w:rFonts w:ascii="Times New Roman" w:hAnsi="Times New Roman" w:cs="Times New Roman"/>
          <w:i/>
          <w:iCs/>
          <w:sz w:val="24"/>
          <w:szCs w:val="24"/>
        </w:rPr>
        <w:t>Wipakorn</w:t>
      </w:r>
      <w:proofErr w:type="spellEnd"/>
      <w:r w:rsidRPr="00E1307F">
        <w:rPr>
          <w:rFonts w:ascii="Times New Roman" w:hAnsi="Times New Roman" w:cs="Times New Roman"/>
          <w:i/>
          <w:iCs/>
          <w:sz w:val="24"/>
          <w:szCs w:val="24"/>
        </w:rPr>
        <w:t xml:space="preserve"> Jevasuwan</w:t>
      </w:r>
      <w:r w:rsidRPr="00E130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E1307F">
        <w:rPr>
          <w:rFonts w:ascii="Times New Roman" w:hAnsi="Times New Roman" w:cs="Times New Roman"/>
          <w:i/>
          <w:iCs/>
          <w:sz w:val="24"/>
          <w:szCs w:val="24"/>
        </w:rPr>
        <w:t>, Naoki Fukata</w:t>
      </w:r>
      <w:r w:rsidRPr="00E130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1,2</w:t>
      </w:r>
      <w:r w:rsidRPr="00E1307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1307F">
        <w:rPr>
          <w:rFonts w:ascii="Times New Roman" w:hAnsi="Times New Roman" w:cs="Times New Roman"/>
          <w:i/>
          <w:iCs/>
          <w:sz w:val="24"/>
          <w:szCs w:val="24"/>
        </w:rPr>
        <w:t>Yunxiang</w:t>
      </w:r>
      <w:proofErr w:type="spellEnd"/>
      <w:r w:rsidRPr="00E1307F">
        <w:rPr>
          <w:rFonts w:ascii="Times New Roman" w:hAnsi="Times New Roman" w:cs="Times New Roman"/>
          <w:i/>
          <w:iCs/>
          <w:sz w:val="24"/>
          <w:szCs w:val="24"/>
        </w:rPr>
        <w:t xml:space="preserve"> Li</w:t>
      </w:r>
      <w:r w:rsidRPr="00E130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E1307F">
        <w:rPr>
          <w:rFonts w:ascii="Times New Roman" w:hAnsi="Times New Roman" w:cs="Times New Roman"/>
          <w:i/>
          <w:iCs/>
          <w:sz w:val="24"/>
          <w:szCs w:val="24"/>
        </w:rPr>
        <w:t>, Jinhua Ye</w:t>
      </w:r>
      <w:r w:rsidRPr="00E130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E1307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E130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E1307F">
        <w:rPr>
          <w:rFonts w:ascii="Times New Roman" w:hAnsi="Times New Roman" w:cs="Times New Roman"/>
          <w:i/>
          <w:iCs/>
          <w:sz w:val="24"/>
          <w:szCs w:val="24"/>
        </w:rPr>
        <w:t xml:space="preserve">and </w:t>
      </w:r>
      <w:proofErr w:type="spellStart"/>
      <w:r w:rsidRPr="00E1307F">
        <w:rPr>
          <w:rFonts w:ascii="Times New Roman" w:hAnsi="Times New Roman" w:cs="Times New Roman"/>
          <w:i/>
          <w:iCs/>
          <w:sz w:val="24"/>
          <w:szCs w:val="24"/>
        </w:rPr>
        <w:t>Tadaaki</w:t>
      </w:r>
      <w:proofErr w:type="spellEnd"/>
      <w:r w:rsidRPr="00E1307F">
        <w:rPr>
          <w:rFonts w:ascii="Times New Roman" w:hAnsi="Times New Roman" w:cs="Times New Roman"/>
          <w:i/>
          <w:iCs/>
          <w:sz w:val="24"/>
          <w:szCs w:val="24"/>
        </w:rPr>
        <w:t xml:space="preserve"> Nagao</w:t>
      </w:r>
      <w:r w:rsidRPr="00E1307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1,4*</w:t>
      </w:r>
      <w:r w:rsidRPr="00E1307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9103487" w14:textId="77777777" w:rsidR="000C5B4A" w:rsidRPr="00E1307F" w:rsidRDefault="000C5B4A" w:rsidP="00E86E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307F">
        <w:rPr>
          <w:rFonts w:ascii="Times New Roman" w:hAnsi="Times New Roman" w:cs="Times New Roman"/>
          <w:sz w:val="24"/>
          <w:szCs w:val="24"/>
        </w:rPr>
        <w:t xml:space="preserve">International </w:t>
      </w:r>
      <w:proofErr w:type="spellStart"/>
      <w:r w:rsidRPr="00E1307F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E1307F">
        <w:rPr>
          <w:rFonts w:ascii="Times New Roman" w:hAnsi="Times New Roman" w:cs="Times New Roman"/>
          <w:sz w:val="24"/>
          <w:szCs w:val="24"/>
        </w:rPr>
        <w:t xml:space="preserve"> for Materials </w:t>
      </w:r>
      <w:proofErr w:type="spellStart"/>
      <w:r w:rsidRPr="00E1307F">
        <w:rPr>
          <w:rFonts w:ascii="Times New Roman" w:hAnsi="Times New Roman" w:cs="Times New Roman"/>
          <w:sz w:val="24"/>
          <w:szCs w:val="24"/>
        </w:rPr>
        <w:t>Nanoarchitectonics</w:t>
      </w:r>
      <w:proofErr w:type="spellEnd"/>
      <w:r w:rsidRPr="00E1307F">
        <w:rPr>
          <w:rFonts w:ascii="Times New Roman" w:hAnsi="Times New Roman" w:cs="Times New Roman"/>
          <w:sz w:val="24"/>
          <w:szCs w:val="24"/>
        </w:rPr>
        <w:t xml:space="preserve"> (WPI-MANA), National Institute for Materials Science (NIMS), Tsukuba, Ibaraki, 305-0044, Japan</w:t>
      </w:r>
    </w:p>
    <w:p w14:paraId="7DBC132E" w14:textId="77777777" w:rsidR="000C5B4A" w:rsidRPr="00E1307F" w:rsidRDefault="000C5B4A" w:rsidP="00E86EC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1307F">
        <w:rPr>
          <w:rFonts w:ascii="Times New Roman" w:hAnsi="Times New Roman" w:cs="Times New Roman"/>
          <w:sz w:val="24"/>
          <w:szCs w:val="24"/>
        </w:rPr>
        <w:t>Faculty of Pure and Applied Sciences, University of Tsukuba, Tsukuba, Ibaraki 305-8577, Japan</w:t>
      </w:r>
    </w:p>
    <w:p w14:paraId="3338BA88" w14:textId="77777777" w:rsidR="000C5B4A" w:rsidRPr="00E1307F" w:rsidRDefault="000C5B4A" w:rsidP="00E86EC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1307F">
        <w:rPr>
          <w:rFonts w:ascii="Times New Roman" w:hAnsi="Times New Roman" w:cs="Times New Roman"/>
          <w:sz w:val="24"/>
          <w:szCs w:val="24"/>
        </w:rPr>
        <w:t xml:space="preserve">Institute of Lighting and Energy Photonics, College of Photonics, National </w:t>
      </w:r>
      <w:proofErr w:type="spellStart"/>
      <w:r w:rsidRPr="00E1307F">
        <w:rPr>
          <w:rFonts w:ascii="Times New Roman" w:hAnsi="Times New Roman" w:cs="Times New Roman"/>
          <w:sz w:val="24"/>
          <w:szCs w:val="24"/>
        </w:rPr>
        <w:t>Chiao</w:t>
      </w:r>
      <w:proofErr w:type="spellEnd"/>
      <w:r w:rsidRPr="00E1307F">
        <w:rPr>
          <w:rFonts w:ascii="Times New Roman" w:hAnsi="Times New Roman" w:cs="Times New Roman"/>
          <w:sz w:val="24"/>
          <w:szCs w:val="24"/>
        </w:rPr>
        <w:t xml:space="preserve"> Tung University, Tainan 71150, Taiwan</w:t>
      </w:r>
    </w:p>
    <w:p w14:paraId="2258BFC3" w14:textId="77777777" w:rsidR="000C5B4A" w:rsidRPr="00E1307F" w:rsidRDefault="000C5B4A" w:rsidP="00E86E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1307F">
        <w:rPr>
          <w:rFonts w:ascii="Times New Roman" w:hAnsi="Times New Roman" w:cs="Times New Roman"/>
          <w:sz w:val="24"/>
          <w:szCs w:val="24"/>
        </w:rPr>
        <w:t>Department of Condensed Matter Physics, Hokkaido University, Sapporo, Hokkaido, 060-0810, Japan</w:t>
      </w:r>
    </w:p>
    <w:bookmarkEnd w:id="4"/>
    <w:p w14:paraId="2312E476" w14:textId="2B25D9EF" w:rsidR="0093001B" w:rsidRPr="00E1307F" w:rsidRDefault="0093001B" w:rsidP="00E86EC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1C152D6" w14:textId="1A1EA436" w:rsidR="000C5B4A" w:rsidRPr="00E1307F" w:rsidRDefault="000C5B4A" w:rsidP="0045186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07F">
        <w:rPr>
          <w:rFonts w:ascii="Times New Roman" w:hAnsi="Times New Roman" w:cs="Times New Roman"/>
          <w:b/>
          <w:sz w:val="24"/>
          <w:szCs w:val="24"/>
        </w:rPr>
        <w:t xml:space="preserve">Table of contents: (Total </w:t>
      </w:r>
      <w:r w:rsidR="000C1B5E" w:rsidRPr="00E1307F">
        <w:rPr>
          <w:rFonts w:ascii="Times New Roman" w:hAnsi="Times New Roman" w:cs="Times New Roman"/>
          <w:b/>
          <w:sz w:val="24"/>
          <w:szCs w:val="24"/>
        </w:rPr>
        <w:t>p</w:t>
      </w:r>
      <w:r w:rsidRPr="00E1307F">
        <w:rPr>
          <w:rFonts w:ascii="Times New Roman" w:hAnsi="Times New Roman" w:cs="Times New Roman"/>
          <w:b/>
          <w:sz w:val="24"/>
          <w:szCs w:val="24"/>
        </w:rPr>
        <w:t xml:space="preserve">ages. </w:t>
      </w:r>
      <w:r w:rsidR="0055405C" w:rsidRPr="00E1307F">
        <w:rPr>
          <w:rFonts w:ascii="Times New Roman" w:hAnsi="Times New Roman" w:cs="Times New Roman"/>
          <w:b/>
          <w:sz w:val="24"/>
          <w:szCs w:val="24"/>
        </w:rPr>
        <w:t>1</w:t>
      </w:r>
      <w:r w:rsidR="00C44B19" w:rsidRPr="00E1307F">
        <w:rPr>
          <w:rFonts w:ascii="Times New Roman" w:hAnsi="Times New Roman" w:cs="Times New Roman"/>
          <w:b/>
          <w:sz w:val="24"/>
          <w:szCs w:val="24"/>
        </w:rPr>
        <w:t>3</w:t>
      </w:r>
      <w:r w:rsidR="0093001B" w:rsidRPr="00E1307F">
        <w:rPr>
          <w:rFonts w:ascii="Times New Roman" w:hAnsi="Times New Roman" w:cs="Times New Roman"/>
          <w:b/>
          <w:sz w:val="24"/>
          <w:szCs w:val="24"/>
        </w:rPr>
        <w:t>;</w:t>
      </w:r>
      <w:r w:rsidRPr="00E1307F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3001B" w:rsidRPr="00E1307F">
        <w:rPr>
          <w:rFonts w:ascii="Times New Roman" w:hAnsi="Times New Roman" w:cs="Times New Roman"/>
          <w:b/>
          <w:sz w:val="24"/>
          <w:szCs w:val="24"/>
        </w:rPr>
        <w:t>9</w:t>
      </w:r>
      <w:r w:rsidRPr="00E13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01B" w:rsidRPr="00E1307F">
        <w:rPr>
          <w:rFonts w:ascii="Times New Roman" w:hAnsi="Times New Roman" w:cs="Times New Roman"/>
          <w:b/>
          <w:sz w:val="24"/>
          <w:szCs w:val="24"/>
        </w:rPr>
        <w:t>f</w:t>
      </w:r>
      <w:r w:rsidRPr="00E1307F">
        <w:rPr>
          <w:rFonts w:ascii="Times New Roman" w:hAnsi="Times New Roman" w:cs="Times New Roman"/>
          <w:b/>
          <w:sz w:val="24"/>
          <w:szCs w:val="24"/>
        </w:rPr>
        <w:t>igures</w:t>
      </w:r>
      <w:r w:rsidR="0093001B" w:rsidRPr="00E1307F">
        <w:rPr>
          <w:rFonts w:ascii="Times New Roman" w:hAnsi="Times New Roman" w:cs="Times New Roman"/>
          <w:b/>
          <w:sz w:val="24"/>
          <w:szCs w:val="24"/>
        </w:rPr>
        <w:t xml:space="preserve"> and</w:t>
      </w:r>
      <w:r w:rsidRPr="00E13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01B" w:rsidRPr="00E1307F">
        <w:rPr>
          <w:rFonts w:ascii="Times New Roman" w:hAnsi="Times New Roman" w:cs="Times New Roman"/>
          <w:b/>
          <w:sz w:val="24"/>
          <w:szCs w:val="24"/>
        </w:rPr>
        <w:t>2</w:t>
      </w:r>
      <w:r w:rsidRPr="00E13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01B" w:rsidRPr="00E1307F">
        <w:rPr>
          <w:rFonts w:ascii="Times New Roman" w:hAnsi="Times New Roman" w:cs="Times New Roman"/>
          <w:b/>
          <w:sz w:val="24"/>
          <w:szCs w:val="24"/>
        </w:rPr>
        <w:t>t</w:t>
      </w:r>
      <w:r w:rsidRPr="00E1307F">
        <w:rPr>
          <w:rFonts w:ascii="Times New Roman" w:hAnsi="Times New Roman" w:cs="Times New Roman"/>
          <w:b/>
          <w:sz w:val="24"/>
          <w:szCs w:val="24"/>
        </w:rPr>
        <w:t>able</w:t>
      </w:r>
      <w:r w:rsidR="0093001B" w:rsidRPr="00E1307F">
        <w:rPr>
          <w:rFonts w:ascii="Times New Roman" w:hAnsi="Times New Roman" w:cs="Times New Roman"/>
          <w:b/>
          <w:sz w:val="24"/>
          <w:szCs w:val="24"/>
        </w:rPr>
        <w:t>s</w:t>
      </w:r>
      <w:r w:rsidRPr="00E1307F">
        <w:rPr>
          <w:rFonts w:ascii="Times New Roman" w:hAnsi="Times New Roman" w:cs="Times New Roman"/>
          <w:b/>
          <w:sz w:val="24"/>
          <w:szCs w:val="24"/>
        </w:rPr>
        <w:t>)</w:t>
      </w:r>
    </w:p>
    <w:p w14:paraId="3093C205" w14:textId="5BCE92F2" w:rsidR="000C5B4A" w:rsidRPr="00E1307F" w:rsidRDefault="000C5B4A" w:rsidP="00451862">
      <w:pPr>
        <w:pStyle w:val="Tableofcontents"/>
      </w:pPr>
      <w:r w:rsidRPr="00E1307F">
        <w:t>Optical pictures of different fabricated samples</w:t>
      </w:r>
      <w:r w:rsidR="000956B0" w:rsidRPr="00E1307F">
        <w:t>.</w:t>
      </w:r>
    </w:p>
    <w:p w14:paraId="2F871155" w14:textId="1EE84068" w:rsidR="000C5B4A" w:rsidRPr="00E1307F" w:rsidRDefault="000C5B4A" w:rsidP="00451862">
      <w:pPr>
        <w:pStyle w:val="Tableofcontents"/>
      </w:pPr>
      <w:r w:rsidRPr="00E1307F">
        <w:t>Schematic representation of synthesis steps of SiO</w:t>
      </w:r>
      <w:r w:rsidRPr="00E1307F">
        <w:rPr>
          <w:vertAlign w:val="subscript"/>
        </w:rPr>
        <w:t>2</w:t>
      </w:r>
      <w:r w:rsidRPr="00E1307F">
        <w:t xml:space="preserve"> layer onto </w:t>
      </w:r>
      <w:proofErr w:type="spellStart"/>
      <w:r w:rsidRPr="00E1307F">
        <w:t>TiN</w:t>
      </w:r>
      <w:proofErr w:type="spellEnd"/>
      <w:r w:rsidRPr="00E1307F">
        <w:t xml:space="preserve"> NPs</w:t>
      </w:r>
      <w:r w:rsidR="000956B0" w:rsidRPr="00E1307F">
        <w:t>.</w:t>
      </w:r>
    </w:p>
    <w:p w14:paraId="6BB0C9B6" w14:textId="77777777" w:rsidR="000C5B4A" w:rsidRPr="00E1307F" w:rsidRDefault="000C5B4A" w:rsidP="00451862">
      <w:pPr>
        <w:pStyle w:val="Tableofcontents"/>
      </w:pPr>
      <w:r w:rsidRPr="00E1307F">
        <w:t>SEM images of (a) TiO</w:t>
      </w:r>
      <w:r w:rsidRPr="00E1307F">
        <w:rPr>
          <w:vertAlign w:val="subscript"/>
        </w:rPr>
        <w:t>2</w:t>
      </w:r>
      <w:r w:rsidRPr="00E1307F">
        <w:t xml:space="preserve"> (b) Cr-TiO</w:t>
      </w:r>
      <w:r w:rsidRPr="00E1307F">
        <w:rPr>
          <w:vertAlign w:val="subscript"/>
        </w:rPr>
        <w:t>2</w:t>
      </w:r>
      <w:r w:rsidRPr="00E1307F">
        <w:t xml:space="preserve"> (c) TSCT (d) </w:t>
      </w:r>
      <w:proofErr w:type="spellStart"/>
      <w:r w:rsidRPr="00E1307F">
        <w:t>TiN</w:t>
      </w:r>
      <w:proofErr w:type="spellEnd"/>
      <w:r w:rsidRPr="00E1307F">
        <w:t>. The scale bar represents 200 nm.</w:t>
      </w:r>
    </w:p>
    <w:p w14:paraId="40D9C780" w14:textId="4EFB9E3C" w:rsidR="00216059" w:rsidRPr="00E1307F" w:rsidRDefault="000C5B4A" w:rsidP="00451862">
      <w:pPr>
        <w:pStyle w:val="Tableofcontents"/>
      </w:pPr>
      <w:r w:rsidRPr="00E1307F">
        <w:t>XRD plot of B-Cr-TiO</w:t>
      </w:r>
      <w:r w:rsidRPr="00E1307F">
        <w:rPr>
          <w:vertAlign w:val="subscript"/>
        </w:rPr>
        <w:t>2</w:t>
      </w:r>
      <w:r w:rsidRPr="00E1307F">
        <w:t xml:space="preserve"> NPs. Here “A” and “R” stands for Anatase and Rutile, respectively.</w:t>
      </w:r>
      <w:r w:rsidR="00216059" w:rsidRPr="00E1307F">
        <w:t xml:space="preserve"> </w:t>
      </w:r>
    </w:p>
    <w:p w14:paraId="7DC73EF5" w14:textId="25F25670" w:rsidR="00216059" w:rsidRPr="00E1307F" w:rsidRDefault="000C5B4A" w:rsidP="00451862">
      <w:pPr>
        <w:pStyle w:val="Tableofcontents"/>
      </w:pPr>
      <w:r w:rsidRPr="00E1307F">
        <w:t xml:space="preserve">XRD pattern of </w:t>
      </w:r>
      <w:proofErr w:type="spellStart"/>
      <w:r w:rsidRPr="00E1307F">
        <w:t>TiN</w:t>
      </w:r>
      <w:proofErr w:type="spellEnd"/>
      <w:r w:rsidRPr="00E1307F">
        <w:t xml:space="preserve"> NPs (</w:t>
      </w:r>
      <w:proofErr w:type="spellStart"/>
      <w:r w:rsidRPr="00E1307F">
        <w:t>TiN</w:t>
      </w:r>
      <w:proofErr w:type="spellEnd"/>
      <w:r w:rsidRPr="00E1307F">
        <w:t>: JCPDS, No. 06-4909) and TSCT with varying SiO</w:t>
      </w:r>
      <w:r w:rsidRPr="00E1307F">
        <w:rPr>
          <w:vertAlign w:val="subscript"/>
        </w:rPr>
        <w:t>2</w:t>
      </w:r>
      <w:r w:rsidRPr="00E1307F">
        <w:t>/</w:t>
      </w:r>
      <w:proofErr w:type="spellStart"/>
      <w:r w:rsidRPr="00E1307F">
        <w:t>TiN</w:t>
      </w:r>
      <w:proofErr w:type="spellEnd"/>
      <w:r w:rsidRPr="00E1307F">
        <w:t xml:space="preserve"> </w:t>
      </w:r>
      <w:proofErr w:type="spellStart"/>
      <w:r w:rsidRPr="00E1307F">
        <w:t>wt</w:t>
      </w:r>
      <w:proofErr w:type="spellEnd"/>
      <w:r w:rsidRPr="00E1307F">
        <w:t>%.</w:t>
      </w:r>
      <w:r w:rsidR="00BD3F24" w:rsidRPr="00E1307F">
        <w:t xml:space="preserve"> </w:t>
      </w:r>
    </w:p>
    <w:p w14:paraId="7BD92873" w14:textId="5CEADD14" w:rsidR="00BD3F24" w:rsidRPr="00E1307F" w:rsidRDefault="000C5B4A" w:rsidP="00451862">
      <w:pPr>
        <w:pStyle w:val="Tableofcontents"/>
      </w:pPr>
      <w:r w:rsidRPr="00E1307F">
        <w:t xml:space="preserve">Raman spectra of </w:t>
      </w:r>
      <w:proofErr w:type="spellStart"/>
      <w:r w:rsidRPr="00E1307F">
        <w:t>TiN</w:t>
      </w:r>
      <w:proofErr w:type="spellEnd"/>
      <w:r w:rsidRPr="00E1307F">
        <w:t xml:space="preserve"> and B-Cr-TiO</w:t>
      </w:r>
      <w:r w:rsidRPr="00E1307F">
        <w:rPr>
          <w:vertAlign w:val="subscript"/>
        </w:rPr>
        <w:t>2</w:t>
      </w:r>
      <w:r w:rsidRPr="00E1307F">
        <w:t>. Here “A” and “R” for Anatase and Rutile.</w:t>
      </w:r>
    </w:p>
    <w:p w14:paraId="2C36212A" w14:textId="77777777" w:rsidR="000C5B4A" w:rsidRPr="00E1307F" w:rsidRDefault="000C5B4A" w:rsidP="00451862">
      <w:pPr>
        <w:pStyle w:val="Tableofcontents"/>
      </w:pPr>
      <w:r w:rsidRPr="00E1307F">
        <w:t xml:space="preserve">Nitrogen adsorption desorption Isotherm of TSCT, </w:t>
      </w:r>
      <w:proofErr w:type="spellStart"/>
      <w:r w:rsidRPr="00E1307F">
        <w:t>TiN</w:t>
      </w:r>
      <w:proofErr w:type="spellEnd"/>
      <w:r w:rsidRPr="00E1307F">
        <w:t>, TiO</w:t>
      </w:r>
      <w:r w:rsidRPr="00E1307F">
        <w:rPr>
          <w:vertAlign w:val="subscript"/>
        </w:rPr>
        <w:t>2</w:t>
      </w:r>
      <w:r w:rsidRPr="00E1307F">
        <w:t>, Cr-TiO</w:t>
      </w:r>
      <w:r w:rsidRPr="00E1307F">
        <w:rPr>
          <w:vertAlign w:val="subscript"/>
        </w:rPr>
        <w:t>2</w:t>
      </w:r>
      <w:r w:rsidRPr="00E1307F">
        <w:t xml:space="preserve"> and B-Cr-TiO</w:t>
      </w:r>
      <w:r w:rsidRPr="00E1307F">
        <w:rPr>
          <w:vertAlign w:val="subscript"/>
        </w:rPr>
        <w:t>2</w:t>
      </w:r>
      <w:r w:rsidRPr="00E1307F">
        <w:t>.</w:t>
      </w:r>
    </w:p>
    <w:p w14:paraId="33A31909" w14:textId="77777777" w:rsidR="000C5B4A" w:rsidRPr="00E1307F" w:rsidRDefault="000C5B4A" w:rsidP="00451862">
      <w:pPr>
        <w:pStyle w:val="Tableofcontents"/>
      </w:pPr>
      <w:r w:rsidRPr="00E1307F">
        <w:t>Cr-TiO</w:t>
      </w:r>
      <w:r w:rsidRPr="00E1307F">
        <w:rPr>
          <w:vertAlign w:val="subscript"/>
        </w:rPr>
        <w:t xml:space="preserve">2 </w:t>
      </w:r>
      <w:r w:rsidRPr="00E1307F">
        <w:t>(a) TEM, inset: electron diffraction pattern (b) HRTEM image (c), (d) enlarged marked Lattice spacing.</w:t>
      </w:r>
    </w:p>
    <w:p w14:paraId="13043169" w14:textId="77777777" w:rsidR="000C5B4A" w:rsidRPr="00E1307F" w:rsidRDefault="000C5B4A" w:rsidP="00451862">
      <w:pPr>
        <w:pStyle w:val="Tableofcontents"/>
      </w:pPr>
      <w:r w:rsidRPr="00E1307F">
        <w:t>B-Cr-TiO</w:t>
      </w:r>
      <w:r w:rsidRPr="00E1307F">
        <w:rPr>
          <w:vertAlign w:val="subscript"/>
        </w:rPr>
        <w:t>2</w:t>
      </w:r>
      <w:r w:rsidRPr="00E1307F">
        <w:t xml:space="preserve"> (a) TEM image, inset: electron diffraction pattern (b) HRTEM image of B-Cr-TiO</w:t>
      </w:r>
      <w:r w:rsidRPr="00E1307F">
        <w:rPr>
          <w:vertAlign w:val="subscript"/>
        </w:rPr>
        <w:t>2</w:t>
      </w:r>
      <w:r w:rsidRPr="00E1307F">
        <w:t xml:space="preserve"> (c), (d) enlarged marked Lattice spacing.</w:t>
      </w:r>
    </w:p>
    <w:p w14:paraId="22E83308" w14:textId="77777777" w:rsidR="000C5B4A" w:rsidRPr="00E1307F" w:rsidRDefault="000C5B4A" w:rsidP="00451862">
      <w:pPr>
        <w:pStyle w:val="Tableofcontents"/>
      </w:pPr>
      <w:r w:rsidRPr="00E1307F">
        <w:t>TEM image and particle size distribution of (a) TiO</w:t>
      </w:r>
      <w:r w:rsidRPr="00E1307F">
        <w:rPr>
          <w:vertAlign w:val="subscript"/>
        </w:rPr>
        <w:t>2</w:t>
      </w:r>
      <w:r w:rsidRPr="00E1307F">
        <w:t xml:space="preserve"> (b) Cr-TiO</w:t>
      </w:r>
      <w:r w:rsidRPr="00E1307F">
        <w:rPr>
          <w:vertAlign w:val="subscript"/>
        </w:rPr>
        <w:t>2</w:t>
      </w:r>
      <w:r w:rsidRPr="00E1307F">
        <w:t xml:space="preserve"> (c) </w:t>
      </w:r>
      <w:proofErr w:type="spellStart"/>
      <w:r w:rsidRPr="00E1307F">
        <w:t>TiN</w:t>
      </w:r>
      <w:proofErr w:type="spellEnd"/>
      <w:r w:rsidRPr="00E1307F">
        <w:t xml:space="preserve"> (d) TSCT, and (e) isolated TSCT nanoparticle.</w:t>
      </w:r>
    </w:p>
    <w:p w14:paraId="40FA81FD" w14:textId="4012F05D" w:rsidR="000C5B4A" w:rsidRPr="00E1307F" w:rsidRDefault="000C5B4A" w:rsidP="00451862">
      <w:pPr>
        <w:pStyle w:val="Tableofcontents"/>
      </w:pPr>
      <w:r w:rsidRPr="00E1307F">
        <w:t xml:space="preserve">XPS high resolution spectra of (a) </w:t>
      </w:r>
      <w:proofErr w:type="spellStart"/>
      <w:r w:rsidRPr="00E1307F">
        <w:t>Ti</w:t>
      </w:r>
      <w:proofErr w:type="spellEnd"/>
      <w:r w:rsidRPr="00E1307F">
        <w:t xml:space="preserve"> 2p (b) O 1s (c) Cr 2p (d) Si 2p </w:t>
      </w:r>
      <w:r w:rsidR="007A4E5C" w:rsidRPr="00E1307F">
        <w:t>of TSCT</w:t>
      </w:r>
      <w:r w:rsidRPr="00E1307F">
        <w:t>.</w:t>
      </w:r>
    </w:p>
    <w:p w14:paraId="655996B5" w14:textId="0BA58893" w:rsidR="000C5B4A" w:rsidRPr="00E1307F" w:rsidRDefault="000C5B4A" w:rsidP="00451862">
      <w:pPr>
        <w:pStyle w:val="Tableofcontents"/>
      </w:pPr>
      <w:r w:rsidRPr="00E1307F">
        <w:t xml:space="preserve">EPR spectrum of </w:t>
      </w:r>
      <w:proofErr w:type="spellStart"/>
      <w:r w:rsidRPr="00E1307F">
        <w:t>TiN</w:t>
      </w:r>
      <w:proofErr w:type="spellEnd"/>
      <w:r w:rsidRPr="00E1307F">
        <w:t xml:space="preserve"> NPs at room temperature.</w:t>
      </w:r>
      <w:r w:rsidR="0055405C" w:rsidRPr="00E1307F">
        <w:t xml:space="preserve"> </w:t>
      </w:r>
    </w:p>
    <w:p w14:paraId="672A1FD9" w14:textId="319BFE32" w:rsidR="0087383E" w:rsidRPr="00E1307F" w:rsidRDefault="0087383E" w:rsidP="0087383E">
      <w:pPr>
        <w:pStyle w:val="Tableofcontents"/>
      </w:pPr>
      <w:r w:rsidRPr="00E1307F">
        <w:lastRenderedPageBreak/>
        <w:t xml:space="preserve">MB dye degradation rate of TSCT with (a) different ratio of </w:t>
      </w:r>
      <w:proofErr w:type="spellStart"/>
      <w:r w:rsidRPr="00E1307F">
        <w:t>TiN</w:t>
      </w:r>
      <w:proofErr w:type="spellEnd"/>
      <w:r w:rsidRPr="00E1307F">
        <w:t xml:space="preserve"> NPs in TSCT hybrid structure (b) as a function of catalyst loading and (c) under the illumination of UV component, visible light component, and full spectrum of the simulated solar light.</w:t>
      </w:r>
    </w:p>
    <w:p w14:paraId="00CDEFB2" w14:textId="77777777" w:rsidR="00074934" w:rsidRPr="00E1307F" w:rsidRDefault="00074934" w:rsidP="00074934">
      <w:pPr>
        <w:pStyle w:val="Tableofcontents"/>
        <w:rPr>
          <w:noProof/>
        </w:rPr>
      </w:pPr>
      <w:r w:rsidRPr="00E1307F">
        <w:t xml:space="preserve">Pictures of synthesized </w:t>
      </w:r>
      <w:r w:rsidRPr="00E1307F">
        <w:rPr>
          <w:noProof/>
        </w:rPr>
        <w:t>P-Marimos (a) without any NPs loading,(b) with TiO</w:t>
      </w:r>
      <w:r w:rsidRPr="00E1307F">
        <w:rPr>
          <w:noProof/>
          <w:vertAlign w:val="subscript"/>
        </w:rPr>
        <w:t>2</w:t>
      </w:r>
      <w:r w:rsidRPr="00E1307F">
        <w:rPr>
          <w:noProof/>
        </w:rPr>
        <w:t>, (c) with Cr-TiO</w:t>
      </w:r>
      <w:r w:rsidRPr="00E1307F">
        <w:rPr>
          <w:noProof/>
          <w:vertAlign w:val="subscript"/>
        </w:rPr>
        <w:t>2</w:t>
      </w:r>
      <w:r w:rsidRPr="00E1307F">
        <w:rPr>
          <w:noProof/>
        </w:rPr>
        <w:t xml:space="preserve"> and (d) with TSCT.</w:t>
      </w:r>
    </w:p>
    <w:p w14:paraId="38F788C1" w14:textId="2922F509" w:rsidR="000C5B4A" w:rsidRPr="00E1307F" w:rsidRDefault="000C5B4A" w:rsidP="00451862">
      <w:pPr>
        <w:pStyle w:val="Tableofcontents"/>
      </w:pPr>
      <w:r w:rsidRPr="00E1307F">
        <w:t>MB dye degradation performance of P-</w:t>
      </w:r>
      <w:proofErr w:type="spellStart"/>
      <w:r w:rsidRPr="00E1307F">
        <w:t>Marimo</w:t>
      </w:r>
      <w:proofErr w:type="spellEnd"/>
      <w:r w:rsidRPr="00E1307F">
        <w:t>. The absorbance spectra of MB for (a) TSCT (b) Cr-TiO</w:t>
      </w:r>
      <w:r w:rsidRPr="00E1307F">
        <w:rPr>
          <w:vertAlign w:val="subscript"/>
        </w:rPr>
        <w:t>2</w:t>
      </w:r>
      <w:r w:rsidRPr="00E1307F">
        <w:t xml:space="preserve"> (c) TiO</w:t>
      </w:r>
      <w:r w:rsidRPr="00E1307F">
        <w:rPr>
          <w:vertAlign w:val="subscript"/>
        </w:rPr>
        <w:t>2</w:t>
      </w:r>
      <w:r w:rsidRPr="00E1307F">
        <w:t xml:space="preserve">. Note: pink and grey region in absorbance spectra represents the absorbance region for MB and </w:t>
      </w:r>
      <w:proofErr w:type="spellStart"/>
      <w:r w:rsidRPr="00E1307F">
        <w:t>leuco</w:t>
      </w:r>
      <w:proofErr w:type="spellEnd"/>
      <w:r w:rsidRPr="00E1307F">
        <w:t xml:space="preserve"> methylene blue respectively.</w:t>
      </w:r>
    </w:p>
    <w:p w14:paraId="6DFD1000" w14:textId="77777777" w:rsidR="000C5B4A" w:rsidRPr="00E1307F" w:rsidRDefault="000C5B4A" w:rsidP="00451862">
      <w:pPr>
        <w:pStyle w:val="Tableofcontents"/>
      </w:pPr>
      <w:r w:rsidRPr="00E1307F">
        <w:t>MB degradation performance pre-illuminated for 2 minute and after being stored in the dark environment for 1 day and next day, sample heated at 50 °C for 15 min before measuring its absorption spectra. (b) MB degradation performance pre-illuminated for 2 minute and after being stored in the dark environment for 1 year (c) optical images of samples with MB 1. TSCT 2. Cr-TiO</w:t>
      </w:r>
      <w:r w:rsidRPr="00E1307F">
        <w:rPr>
          <w:vertAlign w:val="subscript"/>
        </w:rPr>
        <w:t>2</w:t>
      </w:r>
      <w:r w:rsidRPr="00E1307F">
        <w:t>, and 3. MB without any catalysts.</w:t>
      </w:r>
    </w:p>
    <w:p w14:paraId="205BC14B" w14:textId="77777777" w:rsidR="000C5B4A" w:rsidRPr="00E1307F" w:rsidRDefault="000C5B4A" w:rsidP="00451862">
      <w:pPr>
        <w:pStyle w:val="Tableofcontents"/>
      </w:pPr>
      <w:r w:rsidRPr="00E1307F">
        <w:t>MO dye degradation by TSCT (a) Under light (b) Pre- illumination and then 1 hour in the dark environment.</w:t>
      </w:r>
    </w:p>
    <w:p w14:paraId="27DFC1F7" w14:textId="487398E8" w:rsidR="0055405C" w:rsidRPr="00E1307F" w:rsidRDefault="000C5B4A" w:rsidP="00451862">
      <w:pPr>
        <w:pStyle w:val="Tableofcontents"/>
      </w:pPr>
      <w:r w:rsidRPr="00E1307F">
        <w:t>Photoactivity comparison of typical IPA oxidation by TSCT, Cr-TiO</w:t>
      </w:r>
      <w:r w:rsidRPr="00E1307F">
        <w:rPr>
          <w:vertAlign w:val="subscript"/>
        </w:rPr>
        <w:t>2</w:t>
      </w:r>
      <w:r w:rsidRPr="00E1307F">
        <w:t xml:space="preserve"> and TiO</w:t>
      </w:r>
      <w:r w:rsidRPr="00E1307F">
        <w:rPr>
          <w:vertAlign w:val="subscript"/>
        </w:rPr>
        <w:t>2</w:t>
      </w:r>
      <w:r w:rsidRPr="00E1307F">
        <w:t>.</w:t>
      </w:r>
      <w:r w:rsidR="0055405C" w:rsidRPr="00E1307F">
        <w:t xml:space="preserve"> </w:t>
      </w:r>
    </w:p>
    <w:p w14:paraId="59F44449" w14:textId="77777777" w:rsidR="000D69E2" w:rsidRPr="00E1307F" w:rsidRDefault="000D69E2" w:rsidP="000D69E2">
      <w:pPr>
        <w:pStyle w:val="Tableofcontents"/>
      </w:pPr>
      <w:r w:rsidRPr="00E1307F">
        <w:t>Energy level diagram of TSCT (before contact) and standard redox potential of different oxidative species with respect to vacuum energy levels and NHE.</w:t>
      </w:r>
    </w:p>
    <w:p w14:paraId="28B11976" w14:textId="77777777" w:rsidR="000C5B4A" w:rsidRPr="00E1307F" w:rsidRDefault="000C5B4A" w:rsidP="00451862">
      <w:pPr>
        <w:pStyle w:val="Tableofcontents"/>
      </w:pPr>
      <w:r w:rsidRPr="00E1307F">
        <w:t>Degradation efficiency of MB (10 µM) by P-</w:t>
      </w:r>
      <w:proofErr w:type="spellStart"/>
      <w:r w:rsidRPr="00E1307F">
        <w:t>Marimo’s</w:t>
      </w:r>
      <w:proofErr w:type="spellEnd"/>
      <w:r w:rsidRPr="00E1307F">
        <w:t xml:space="preserve"> of TSCT in successive cycles of uses.</w:t>
      </w:r>
    </w:p>
    <w:p w14:paraId="2D2A946B" w14:textId="15BDE6D5" w:rsidR="000C5B4A" w:rsidRPr="00E1307F" w:rsidRDefault="000C5B4A" w:rsidP="00451862">
      <w:pPr>
        <w:pStyle w:val="Tableofcontents"/>
      </w:pPr>
      <w:r w:rsidRPr="00E1307F">
        <w:t>Crystallite size and BET surface area TiO</w:t>
      </w:r>
      <w:r w:rsidRPr="00E1307F">
        <w:rPr>
          <w:vertAlign w:val="subscript"/>
        </w:rPr>
        <w:t>2</w:t>
      </w:r>
      <w:r w:rsidRPr="00E1307F">
        <w:t>, Cr -TiO</w:t>
      </w:r>
      <w:r w:rsidRPr="00E1307F">
        <w:rPr>
          <w:vertAlign w:val="subscript"/>
        </w:rPr>
        <w:t>2</w:t>
      </w:r>
      <w:r w:rsidRPr="00E1307F">
        <w:t>, B-Cr-TiO</w:t>
      </w:r>
      <w:r w:rsidRPr="00E1307F">
        <w:rPr>
          <w:vertAlign w:val="subscript"/>
        </w:rPr>
        <w:t>2</w:t>
      </w:r>
      <w:r w:rsidRPr="00E1307F">
        <w:t xml:space="preserve">, </w:t>
      </w:r>
      <w:proofErr w:type="spellStart"/>
      <w:r w:rsidRPr="00E1307F">
        <w:t>TiN</w:t>
      </w:r>
      <w:proofErr w:type="spellEnd"/>
      <w:r w:rsidRPr="00E1307F">
        <w:t xml:space="preserve"> and TSCT samples.</w:t>
      </w:r>
    </w:p>
    <w:p w14:paraId="558C8A76" w14:textId="7A6DCBD4" w:rsidR="000C5B4A" w:rsidRPr="00E1307F" w:rsidRDefault="000C5B4A" w:rsidP="00451862">
      <w:pPr>
        <w:pStyle w:val="Tableofcontents"/>
      </w:pPr>
      <w:r w:rsidRPr="00E1307F">
        <w:t>Comparison of photocatalytic degradation of MB dyes by various nanomaterials reported in the literatures. Here efficiency represents the dye degradation efficiency.</w:t>
      </w:r>
    </w:p>
    <w:p w14:paraId="0BA8B68C" w14:textId="77777777" w:rsidR="000C5B4A" w:rsidRPr="00E1307F" w:rsidRDefault="000C5B4A" w:rsidP="007655B0">
      <w:pPr>
        <w:pStyle w:val="af"/>
        <w:spacing w:after="120" w:line="276" w:lineRule="auto"/>
        <w:ind w:left="420"/>
        <w:jc w:val="both"/>
        <w:rPr>
          <w:rFonts w:ascii="Times New Roman" w:hAnsi="Times New Roman" w:cs="Times New Roman"/>
          <w:bCs/>
          <w:szCs w:val="24"/>
        </w:rPr>
      </w:pPr>
    </w:p>
    <w:p w14:paraId="626FDEFE" w14:textId="7683F35E" w:rsidR="00040953" w:rsidRPr="00E1307F" w:rsidRDefault="00040953">
      <w:pPr>
        <w:rPr>
          <w:rFonts w:ascii="Times New Roman" w:hAnsi="Times New Roman" w:cs="Times New Roman"/>
          <w:bCs/>
          <w:sz w:val="24"/>
          <w:szCs w:val="24"/>
        </w:rPr>
      </w:pPr>
      <w:r w:rsidRPr="00E1307F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8CA90B5" w14:textId="77777777" w:rsidR="000C5B4A" w:rsidRPr="00E1307F" w:rsidRDefault="000C5B4A" w:rsidP="00146C20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1307F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lastRenderedPageBreak/>
        <w:drawing>
          <wp:inline distT="0" distB="0" distL="0" distR="0" wp14:anchorId="75B953C1" wp14:editId="3B3B8C59">
            <wp:extent cx="4312544" cy="2910967"/>
            <wp:effectExtent l="0" t="0" r="0" b="0"/>
            <wp:docPr id="3" name="Picture 3" descr="A picture containing cake, chocolate,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114" cy="291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E792D" w14:textId="420BF68F" w:rsidR="000C5B4A" w:rsidRPr="00E1307F" w:rsidRDefault="000C5B4A" w:rsidP="00AD7877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1307F">
        <w:rPr>
          <w:rFonts w:ascii="Times New Roman" w:hAnsi="Times New Roman" w:cs="Times New Roman"/>
          <w:bCs/>
          <w:sz w:val="24"/>
          <w:szCs w:val="24"/>
        </w:rPr>
        <w:t>Figure S1.</w:t>
      </w:r>
      <w:r w:rsidRPr="00E13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bCs/>
          <w:sz w:val="24"/>
          <w:szCs w:val="24"/>
        </w:rPr>
        <w:t xml:space="preserve">Optical </w:t>
      </w:r>
      <w:r w:rsidR="000C1B5E" w:rsidRPr="00E1307F">
        <w:rPr>
          <w:rFonts w:ascii="Times New Roman" w:hAnsi="Times New Roman" w:cs="Times New Roman"/>
          <w:bCs/>
          <w:sz w:val="24"/>
          <w:szCs w:val="24"/>
        </w:rPr>
        <w:t xml:space="preserve">images </w:t>
      </w:r>
      <w:r w:rsidRPr="00E1307F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0C1B5E" w:rsidRPr="00E1307F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E1307F">
        <w:rPr>
          <w:rFonts w:ascii="Times New Roman" w:hAnsi="Times New Roman" w:cs="Times New Roman"/>
          <w:bCs/>
          <w:sz w:val="24"/>
          <w:szCs w:val="24"/>
        </w:rPr>
        <w:t>fabricated samples.</w:t>
      </w:r>
    </w:p>
    <w:p w14:paraId="0CE0780F" w14:textId="77777777" w:rsidR="00040953" w:rsidRPr="00E1307F" w:rsidRDefault="00040953" w:rsidP="00146C2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07F588" w14:textId="77777777" w:rsidR="000C5B4A" w:rsidRPr="00E1307F" w:rsidRDefault="000C5B4A" w:rsidP="003E6602">
      <w:pPr>
        <w:keepNext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E44D1B2" wp14:editId="5D574C1D">
            <wp:extent cx="5554980" cy="843915"/>
            <wp:effectExtent l="0" t="0" r="0" b="0"/>
            <wp:docPr id="23" name="Picture 2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11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7"/>
                    <a:stretch/>
                  </pic:blipFill>
                  <pic:spPr bwMode="auto">
                    <a:xfrm>
                      <a:off x="0" y="0"/>
                      <a:ext cx="5585530" cy="848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63301C" w14:textId="3CE8FEE4" w:rsidR="000C5B4A" w:rsidRPr="00E1307F" w:rsidRDefault="000C5B4A" w:rsidP="00146C20">
      <w:pPr>
        <w:jc w:val="center"/>
        <w:rPr>
          <w:rFonts w:ascii="Times New Roman" w:eastAsia="TimesNewRoman" w:hAnsi="Times New Roman" w:cs="Times New Roman"/>
          <w:noProof/>
          <w:sz w:val="24"/>
          <w:szCs w:val="24"/>
        </w:rPr>
      </w:pPr>
      <w:r w:rsidRPr="00E1307F">
        <w:rPr>
          <w:rFonts w:ascii="Times New Roman" w:hAnsi="Times New Roman" w:cs="Times New Roman"/>
          <w:bCs/>
          <w:sz w:val="24"/>
          <w:szCs w:val="24"/>
        </w:rPr>
        <w:t>Figure S2.</w:t>
      </w:r>
      <w:r w:rsidRPr="00E13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bCs/>
          <w:sz w:val="24"/>
          <w:szCs w:val="24"/>
        </w:rPr>
        <w:t>S</w:t>
      </w:r>
      <w:r w:rsidRPr="00E1307F">
        <w:rPr>
          <w:rFonts w:ascii="Times New Roman" w:eastAsia="TimesNewRoman" w:hAnsi="Times New Roman" w:cs="Times New Roman"/>
          <w:bCs/>
          <w:sz w:val="24"/>
          <w:szCs w:val="24"/>
        </w:rPr>
        <w:t xml:space="preserve">chematic representation of </w:t>
      </w:r>
      <w:r w:rsidR="00040953" w:rsidRPr="00E1307F">
        <w:rPr>
          <w:rFonts w:ascii="Times New Roman" w:eastAsia="TimesNewRoman" w:hAnsi="Times New Roman" w:cs="Times New Roman"/>
          <w:bCs/>
          <w:sz w:val="24"/>
          <w:szCs w:val="24"/>
        </w:rPr>
        <w:t xml:space="preserve">the </w:t>
      </w:r>
      <w:r w:rsidRPr="00E1307F">
        <w:rPr>
          <w:rFonts w:ascii="Times New Roman" w:eastAsia="TimesNewRoman" w:hAnsi="Times New Roman" w:cs="Times New Roman"/>
          <w:bCs/>
          <w:sz w:val="24"/>
          <w:szCs w:val="24"/>
        </w:rPr>
        <w:t xml:space="preserve">synthesis steps </w:t>
      </w:r>
      <w:r w:rsidRPr="00E1307F">
        <w:rPr>
          <w:rFonts w:ascii="Times New Roman" w:hAnsi="Times New Roman" w:cs="Times New Roman"/>
          <w:bCs/>
          <w:sz w:val="24"/>
          <w:szCs w:val="24"/>
        </w:rPr>
        <w:t>of SiO</w:t>
      </w:r>
      <w:r w:rsidRPr="00E1307F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E1307F">
        <w:rPr>
          <w:rFonts w:ascii="Times New Roman" w:hAnsi="Times New Roman" w:cs="Times New Roman"/>
          <w:bCs/>
          <w:sz w:val="24"/>
          <w:szCs w:val="24"/>
        </w:rPr>
        <w:t xml:space="preserve"> layer onto </w:t>
      </w:r>
      <w:proofErr w:type="spellStart"/>
      <w:r w:rsidRPr="00E1307F">
        <w:rPr>
          <w:rFonts w:ascii="Times New Roman" w:hAnsi="Times New Roman" w:cs="Times New Roman"/>
          <w:bCs/>
          <w:sz w:val="24"/>
          <w:szCs w:val="24"/>
        </w:rPr>
        <w:t>TiN</w:t>
      </w:r>
      <w:proofErr w:type="spellEnd"/>
      <w:r w:rsidRPr="00E1307F">
        <w:rPr>
          <w:rFonts w:ascii="Times New Roman" w:hAnsi="Times New Roman" w:cs="Times New Roman"/>
          <w:bCs/>
          <w:sz w:val="24"/>
          <w:szCs w:val="24"/>
        </w:rPr>
        <w:t xml:space="preserve"> NPs.</w:t>
      </w:r>
    </w:p>
    <w:p w14:paraId="0D396383" w14:textId="77777777" w:rsidR="000C5B4A" w:rsidRPr="00E1307F" w:rsidRDefault="000C5B4A" w:rsidP="00CD3CAE">
      <w:pPr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eastAsia="TimesNew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174A9253" wp14:editId="22DC2C35">
            <wp:extent cx="5943600" cy="4167505"/>
            <wp:effectExtent l="0" t="0" r="0" b="4445"/>
            <wp:docPr id="14" name="Picture 14" descr="A picture containing tree,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B5B0C" w14:textId="43361862" w:rsidR="000C5B4A" w:rsidRPr="00E1307F" w:rsidRDefault="000C5B4A" w:rsidP="00E9484E">
      <w:pPr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bCs/>
          <w:sz w:val="24"/>
          <w:szCs w:val="24"/>
        </w:rPr>
        <w:t>Figure S3.</w:t>
      </w:r>
      <w:r w:rsidRPr="00E13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sz w:val="24"/>
          <w:szCs w:val="24"/>
        </w:rPr>
        <w:t>SEM images of (a) TiO</w:t>
      </w:r>
      <w:r w:rsidRPr="00E130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hAnsi="Times New Roman" w:cs="Times New Roman"/>
          <w:sz w:val="24"/>
          <w:szCs w:val="24"/>
        </w:rPr>
        <w:t xml:space="preserve"> (b) Cr-TiO</w:t>
      </w:r>
      <w:r w:rsidRPr="00E130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hAnsi="Times New Roman" w:cs="Times New Roman"/>
          <w:sz w:val="24"/>
          <w:szCs w:val="24"/>
        </w:rPr>
        <w:t xml:space="preserve"> (c) TSCT</w:t>
      </w:r>
      <w:r w:rsidR="00BD3F24" w:rsidRPr="00E1307F">
        <w:rPr>
          <w:rFonts w:ascii="Times New Roman" w:hAnsi="Times New Roman" w:cs="Times New Roman"/>
          <w:sz w:val="24"/>
          <w:szCs w:val="24"/>
        </w:rPr>
        <w:t>, and</w:t>
      </w:r>
      <w:r w:rsidRPr="00E1307F">
        <w:rPr>
          <w:rFonts w:ascii="Times New Roman" w:hAnsi="Times New Roman" w:cs="Times New Roman"/>
          <w:sz w:val="24"/>
          <w:szCs w:val="24"/>
        </w:rPr>
        <w:t xml:space="preserve"> (d) </w:t>
      </w:r>
      <w:proofErr w:type="spellStart"/>
      <w:r w:rsidRPr="00E1307F">
        <w:rPr>
          <w:rFonts w:ascii="Times New Roman" w:hAnsi="Times New Roman" w:cs="Times New Roman"/>
          <w:sz w:val="24"/>
          <w:szCs w:val="24"/>
        </w:rPr>
        <w:t>TiN</w:t>
      </w:r>
      <w:proofErr w:type="spellEnd"/>
      <w:r w:rsidRPr="00E1307F">
        <w:rPr>
          <w:rFonts w:ascii="Times New Roman" w:hAnsi="Times New Roman" w:cs="Times New Roman"/>
          <w:sz w:val="24"/>
          <w:szCs w:val="24"/>
        </w:rPr>
        <w:t xml:space="preserve">. </w:t>
      </w:r>
      <w:r w:rsidR="00BD3F24" w:rsidRPr="00E1307F">
        <w:rPr>
          <w:rFonts w:ascii="Times New Roman" w:hAnsi="Times New Roman" w:cs="Times New Roman"/>
          <w:sz w:val="24"/>
          <w:szCs w:val="24"/>
        </w:rPr>
        <w:t xml:space="preserve">Each </w:t>
      </w:r>
      <w:r w:rsidRPr="00E1307F">
        <w:rPr>
          <w:rFonts w:ascii="Times New Roman" w:hAnsi="Times New Roman" w:cs="Times New Roman"/>
          <w:sz w:val="24"/>
          <w:szCs w:val="24"/>
        </w:rPr>
        <w:t>scale bar represents 200 nm.</w:t>
      </w:r>
      <w:bookmarkEnd w:id="5"/>
    </w:p>
    <w:p w14:paraId="61D0DFFB" w14:textId="77777777" w:rsidR="000C5B4A" w:rsidRPr="00E1307F" w:rsidRDefault="000C5B4A" w:rsidP="001A25E4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7398AD9D" wp14:editId="4349615D">
            <wp:extent cx="3716862" cy="2844000"/>
            <wp:effectExtent l="0" t="0" r="0" b="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862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D8D82" w14:textId="2A1D85C1" w:rsidR="000C5B4A" w:rsidRPr="00E1307F" w:rsidRDefault="000C5B4A" w:rsidP="00796C92">
      <w:pPr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bCs/>
          <w:sz w:val="24"/>
          <w:szCs w:val="24"/>
        </w:rPr>
        <w:t>Figure S4.</w:t>
      </w:r>
      <w:r w:rsidRPr="00E13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sz w:val="24"/>
          <w:szCs w:val="24"/>
        </w:rPr>
        <w:t>XRD plot of B-Cr-TiO</w:t>
      </w:r>
      <w:r w:rsidRPr="00E130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 NPs. “A” and “R” stands for </w:t>
      </w:r>
      <w:r w:rsidR="00040953" w:rsidRPr="00E1307F">
        <w:rPr>
          <w:rFonts w:ascii="Times New Roman" w:eastAsia="TimesNewRoman" w:hAnsi="Times New Roman" w:cs="Times New Roman"/>
          <w:sz w:val="24"/>
          <w:szCs w:val="24"/>
        </w:rPr>
        <w:t>a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natase and </w:t>
      </w:r>
      <w:r w:rsidR="00040953" w:rsidRPr="00E1307F">
        <w:rPr>
          <w:rFonts w:ascii="Times New Roman" w:eastAsia="TimesNewRoman" w:hAnsi="Times New Roman" w:cs="Times New Roman"/>
          <w:sz w:val="24"/>
          <w:szCs w:val="24"/>
        </w:rPr>
        <w:t>r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utile, respectively.</w:t>
      </w:r>
    </w:p>
    <w:p w14:paraId="5F9A683A" w14:textId="77777777" w:rsidR="000C5B4A" w:rsidRPr="00E1307F" w:rsidRDefault="000C5B4A" w:rsidP="00F601E1">
      <w:pPr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eastAsia="TimesNew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7128F40A" wp14:editId="215BEE08">
            <wp:extent cx="3203349" cy="4198620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6"/>
                    <a:stretch/>
                  </pic:blipFill>
                  <pic:spPr bwMode="auto">
                    <a:xfrm>
                      <a:off x="0" y="0"/>
                      <a:ext cx="3209603" cy="4206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D5528" w14:textId="77777777" w:rsidR="000C5B4A" w:rsidRPr="00E1307F" w:rsidRDefault="000C5B4A" w:rsidP="009A2AD0">
      <w:pPr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bCs/>
          <w:sz w:val="24"/>
          <w:szCs w:val="24"/>
        </w:rPr>
        <w:t>Figure S5.</w:t>
      </w:r>
      <w:r w:rsidRPr="00E1307F">
        <w:rPr>
          <w:rFonts w:ascii="Times New Roman" w:hAnsi="Times New Roman" w:cs="Times New Roman"/>
          <w:sz w:val="24"/>
          <w:szCs w:val="24"/>
        </w:rPr>
        <w:t xml:space="preserve"> XRD pattern of </w:t>
      </w:r>
      <w:proofErr w:type="spellStart"/>
      <w:r w:rsidRPr="00E1307F">
        <w:rPr>
          <w:rFonts w:ascii="Times New Roman" w:hAnsi="Times New Roman" w:cs="Times New Roman"/>
          <w:sz w:val="24"/>
          <w:szCs w:val="24"/>
        </w:rPr>
        <w:t>TiN</w:t>
      </w:r>
      <w:proofErr w:type="spellEnd"/>
      <w:r w:rsidRPr="00E1307F">
        <w:rPr>
          <w:rFonts w:ascii="Times New Roman" w:hAnsi="Times New Roman" w:cs="Times New Roman"/>
          <w:sz w:val="24"/>
          <w:szCs w:val="24"/>
        </w:rPr>
        <w:t xml:space="preserve"> NPs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(</w:t>
      </w:r>
      <w:proofErr w:type="spellStart"/>
      <w:r w:rsidRPr="00E1307F">
        <w:rPr>
          <w:rFonts w:ascii="Times New Roman" w:eastAsia="TimesNewRoman" w:hAnsi="Times New Roman" w:cs="Times New Roman"/>
          <w:sz w:val="24"/>
          <w:szCs w:val="24"/>
        </w:rPr>
        <w:t>TiN</w:t>
      </w:r>
      <w:proofErr w:type="spellEnd"/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: JCPDS, No. </w:t>
      </w:r>
      <w:r w:rsidRPr="00E1307F">
        <w:rPr>
          <w:rFonts w:ascii="Times New Roman" w:hAnsi="Times New Roman" w:cs="Times New Roman"/>
          <w:sz w:val="24"/>
          <w:szCs w:val="24"/>
        </w:rPr>
        <w:t>06-4909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) </w:t>
      </w:r>
      <w:r w:rsidRPr="00E1307F">
        <w:rPr>
          <w:rFonts w:ascii="Times New Roman" w:hAnsi="Times New Roman" w:cs="Times New Roman"/>
          <w:sz w:val="24"/>
          <w:szCs w:val="24"/>
        </w:rPr>
        <w:t>and TSCT</w:t>
      </w:r>
      <w:r w:rsidRPr="00E1307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1307F">
        <w:rPr>
          <w:rFonts w:ascii="Times New Roman" w:hAnsi="Times New Roman" w:cs="Times New Roman"/>
          <w:sz w:val="24"/>
          <w:szCs w:val="24"/>
        </w:rPr>
        <w:t>with varying SiO</w:t>
      </w:r>
      <w:r w:rsidRPr="00E130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307F">
        <w:rPr>
          <w:rFonts w:ascii="Times New Roman" w:hAnsi="Times New Roman" w:cs="Times New Roman"/>
          <w:sz w:val="24"/>
          <w:szCs w:val="24"/>
        </w:rPr>
        <w:t>TiN</w:t>
      </w:r>
      <w:proofErr w:type="spellEnd"/>
      <w:r w:rsidRPr="00E130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07F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E1307F">
        <w:rPr>
          <w:rFonts w:ascii="Times New Roman" w:hAnsi="Times New Roman" w:cs="Times New Roman"/>
          <w:sz w:val="24"/>
          <w:szCs w:val="24"/>
        </w:rPr>
        <w:t>%.</w:t>
      </w:r>
    </w:p>
    <w:p w14:paraId="4BD8C270" w14:textId="77777777" w:rsidR="000C5B4A" w:rsidRPr="00E1307F" w:rsidRDefault="000C5B4A" w:rsidP="0047412E">
      <w:pPr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eastAsia="TimesNew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6184BC4" wp14:editId="6ABCE4BB">
            <wp:extent cx="3267301" cy="3322320"/>
            <wp:effectExtent l="0" t="0" r="9525" b="0"/>
            <wp:docPr id="16" name="Picture 1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95"/>
                    <a:stretch/>
                  </pic:blipFill>
                  <pic:spPr bwMode="auto">
                    <a:xfrm>
                      <a:off x="0" y="0"/>
                      <a:ext cx="3274459" cy="3329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A81389" w14:textId="6CA390AF" w:rsidR="000C5B4A" w:rsidRPr="00E1307F" w:rsidRDefault="000C5B4A" w:rsidP="0047412E">
      <w:pPr>
        <w:spacing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</w:rPr>
        <w:t>Figure S6.</w:t>
      </w:r>
      <w:r w:rsidRPr="00E130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Raman spectra of </w:t>
      </w:r>
      <w:proofErr w:type="spellStart"/>
      <w:r w:rsidRPr="00E1307F">
        <w:rPr>
          <w:rFonts w:ascii="Times New Roman" w:eastAsia="TimesNewRoman" w:hAnsi="Times New Roman" w:cs="Times New Roman"/>
          <w:sz w:val="24"/>
          <w:szCs w:val="24"/>
        </w:rPr>
        <w:t>TiN</w:t>
      </w:r>
      <w:proofErr w:type="spellEnd"/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 and B-Cr-TiO</w:t>
      </w:r>
      <w:r w:rsidRPr="00E1307F">
        <w:rPr>
          <w:rFonts w:ascii="Times New Roman" w:eastAsia="TimesNewRoman" w:hAnsi="Times New Roman" w:cs="Times New Roman"/>
          <w:sz w:val="24"/>
          <w:szCs w:val="24"/>
          <w:vertAlign w:val="subscript"/>
        </w:rPr>
        <w:t xml:space="preserve">2.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 “A” and “R” </w:t>
      </w:r>
      <w:r w:rsidR="00040953" w:rsidRPr="00E1307F">
        <w:rPr>
          <w:rFonts w:ascii="Times New Roman" w:eastAsia="TimesNewRoman" w:hAnsi="Times New Roman" w:cs="Times New Roman"/>
          <w:sz w:val="24"/>
          <w:szCs w:val="24"/>
        </w:rPr>
        <w:t xml:space="preserve">stand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for </w:t>
      </w:r>
      <w:r w:rsidR="00040953" w:rsidRPr="00E1307F">
        <w:rPr>
          <w:rFonts w:ascii="Times New Roman" w:eastAsia="TimesNewRoman" w:hAnsi="Times New Roman" w:cs="Times New Roman"/>
          <w:sz w:val="24"/>
          <w:szCs w:val="24"/>
        </w:rPr>
        <w:t>a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natase and </w:t>
      </w:r>
      <w:r w:rsidR="00040953" w:rsidRPr="00E1307F">
        <w:rPr>
          <w:rFonts w:ascii="Times New Roman" w:eastAsia="TimesNewRoman" w:hAnsi="Times New Roman" w:cs="Times New Roman"/>
          <w:sz w:val="24"/>
          <w:szCs w:val="24"/>
        </w:rPr>
        <w:t>r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utile</w:t>
      </w:r>
      <w:r w:rsidR="00040953" w:rsidRPr="00E1307F">
        <w:rPr>
          <w:rFonts w:ascii="Times New Roman" w:eastAsia="TimesNewRoman" w:hAnsi="Times New Roman" w:cs="Times New Roman"/>
          <w:sz w:val="24"/>
          <w:szCs w:val="24"/>
        </w:rPr>
        <w:t>, respectively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.</w:t>
      </w:r>
    </w:p>
    <w:p w14:paraId="2C02483C" w14:textId="0F3FCF03" w:rsidR="000C5B4A" w:rsidRPr="00E1307F" w:rsidRDefault="000C5B4A" w:rsidP="006726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7542AA" w14:textId="177957D0" w:rsidR="0076484B" w:rsidRPr="00E1307F" w:rsidRDefault="0076484B" w:rsidP="002928B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1307F">
        <w:rPr>
          <w:rFonts w:ascii="Times New Roman" w:hAnsi="Times New Roman" w:cs="Times New Roman"/>
          <w:bCs/>
          <w:noProof/>
          <w:sz w:val="24"/>
          <w:szCs w:val="24"/>
          <w:lang w:eastAsia="en-IN"/>
        </w:rPr>
        <w:drawing>
          <wp:inline distT="0" distB="0" distL="0" distR="0" wp14:anchorId="252A8521" wp14:editId="7408E27A">
            <wp:extent cx="3839095" cy="2938128"/>
            <wp:effectExtent l="0" t="0" r="0" b="0"/>
            <wp:docPr id="7" name="Picture 7" descr="A picture containing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128" cy="295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9FAFD" w14:textId="1522F882" w:rsidR="000C5B4A" w:rsidRPr="00E1307F" w:rsidRDefault="000C5B4A" w:rsidP="007655B0">
      <w:pPr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bCs/>
          <w:sz w:val="24"/>
          <w:szCs w:val="24"/>
        </w:rPr>
        <w:t>Figure S7.</w:t>
      </w:r>
      <w:r w:rsidRPr="00E1307F">
        <w:rPr>
          <w:rFonts w:ascii="Times New Roman" w:hAnsi="Times New Roman" w:cs="Times New Roman"/>
          <w:sz w:val="24"/>
          <w:szCs w:val="24"/>
        </w:rPr>
        <w:t xml:space="preserve"> Nitrogen adsorption desorption isotherm of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TSCT, </w:t>
      </w:r>
      <w:proofErr w:type="spellStart"/>
      <w:r w:rsidRPr="00E1307F">
        <w:rPr>
          <w:rFonts w:ascii="Times New Roman" w:eastAsia="TimesNewRoman" w:hAnsi="Times New Roman" w:cs="Times New Roman"/>
          <w:sz w:val="24"/>
          <w:szCs w:val="24"/>
        </w:rPr>
        <w:t>TiN</w:t>
      </w:r>
      <w:proofErr w:type="spellEnd"/>
      <w:r w:rsidRPr="00E1307F">
        <w:rPr>
          <w:rFonts w:ascii="Times New Roman" w:eastAsia="TimesNewRoman" w:hAnsi="Times New Roman" w:cs="Times New Roman"/>
          <w:sz w:val="24"/>
          <w:szCs w:val="24"/>
        </w:rPr>
        <w:t>, TiO</w:t>
      </w:r>
      <w:r w:rsidRPr="00E1307F">
        <w:rPr>
          <w:rFonts w:ascii="Times New Roman" w:eastAsia="TimesNew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, Cr-TiO</w:t>
      </w:r>
      <w:r w:rsidRPr="00E1307F">
        <w:rPr>
          <w:rFonts w:ascii="Times New Roman" w:eastAsia="TimesNewRoman" w:hAnsi="Times New Roman" w:cs="Times New Roman"/>
          <w:sz w:val="24"/>
          <w:szCs w:val="24"/>
          <w:vertAlign w:val="subscript"/>
        </w:rPr>
        <w:t>2</w:t>
      </w:r>
      <w:r w:rsidR="000C1B5E" w:rsidRPr="00E1307F">
        <w:rPr>
          <w:rFonts w:ascii="Times New Roman" w:hAnsi="Times New Roman" w:cs="Times New Roman"/>
          <w:sz w:val="24"/>
          <w:szCs w:val="24"/>
        </w:rPr>
        <w:t xml:space="preserve">, </w:t>
      </w:r>
      <w:r w:rsidRPr="00E1307F">
        <w:rPr>
          <w:rFonts w:ascii="Times New Roman" w:hAnsi="Times New Roman" w:cs="Times New Roman"/>
          <w:sz w:val="24"/>
          <w:szCs w:val="24"/>
        </w:rPr>
        <w:t>and B-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Cr-TiO</w:t>
      </w:r>
      <w:r w:rsidRPr="00E1307F">
        <w:rPr>
          <w:rFonts w:ascii="Times New Roman" w:eastAsia="TimesNew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hAnsi="Times New Roman" w:cs="Times New Roman"/>
          <w:sz w:val="24"/>
          <w:szCs w:val="24"/>
        </w:rPr>
        <w:t>.</w:t>
      </w:r>
    </w:p>
    <w:p w14:paraId="243EA9E8" w14:textId="77777777" w:rsidR="000C5B4A" w:rsidRPr="00E1307F" w:rsidRDefault="000C5B4A" w:rsidP="007655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08F5A3" w14:textId="10AA4E86" w:rsidR="000C5B4A" w:rsidRPr="00E1307F" w:rsidRDefault="000C5B4A" w:rsidP="0047412E">
      <w:pPr>
        <w:spacing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</w:rPr>
        <w:t>Table S1.</w:t>
      </w:r>
      <w:r w:rsidRPr="00E130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bCs/>
          <w:sz w:val="24"/>
          <w:szCs w:val="24"/>
        </w:rPr>
        <w:t>Crystallite size and</w:t>
      </w:r>
      <w:r w:rsidRPr="00E130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BET surface area</w:t>
      </w:r>
      <w:r w:rsidR="000956B0" w:rsidRPr="00E1307F">
        <w:rPr>
          <w:rFonts w:ascii="Times New Roman" w:eastAsia="TimesNewRoman" w:hAnsi="Times New Roman" w:cs="Times New Roman"/>
          <w:sz w:val="24"/>
          <w:szCs w:val="24"/>
        </w:rPr>
        <w:t xml:space="preserve"> of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 TiO</w:t>
      </w:r>
      <w:r w:rsidRPr="00E1307F">
        <w:rPr>
          <w:rFonts w:ascii="Times New Roman" w:eastAsia="TimesNew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,</w:t>
      </w:r>
      <w:r w:rsidRPr="00E1307F">
        <w:rPr>
          <w:rFonts w:ascii="Times New Roman" w:eastAsia="TimesNewRoman" w:hAnsi="Times New Roman" w:cs="Times New Roman"/>
          <w:sz w:val="24"/>
          <w:szCs w:val="24"/>
          <w:vertAlign w:val="subscript"/>
        </w:rPr>
        <w:t xml:space="preserve">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Cr-TiO</w:t>
      </w:r>
      <w:r w:rsidRPr="00E1307F">
        <w:rPr>
          <w:rFonts w:ascii="Times New Roman" w:eastAsia="TimesNewRoman" w:hAnsi="Times New Roman" w:cs="Times New Roman"/>
          <w:sz w:val="24"/>
          <w:szCs w:val="24"/>
          <w:vertAlign w:val="subscript"/>
        </w:rPr>
        <w:t xml:space="preserve">2,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B-Cr-TiO</w:t>
      </w:r>
      <w:r w:rsidRPr="00E1307F">
        <w:rPr>
          <w:rFonts w:ascii="Times New Roman" w:eastAsia="TimesNew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proofErr w:type="spellStart"/>
      <w:r w:rsidRPr="00E1307F">
        <w:rPr>
          <w:rFonts w:ascii="Times New Roman" w:eastAsia="TimesNewRoman" w:hAnsi="Times New Roman" w:cs="Times New Roman"/>
          <w:sz w:val="24"/>
          <w:szCs w:val="24"/>
        </w:rPr>
        <w:t>TiN</w:t>
      </w:r>
      <w:proofErr w:type="spellEnd"/>
      <w:r w:rsidR="000C1B5E" w:rsidRPr="00E1307F">
        <w:rPr>
          <w:rFonts w:ascii="Times New Roman" w:eastAsia="TimesNewRoman" w:hAnsi="Times New Roman" w:cs="Times New Roman"/>
          <w:sz w:val="24"/>
          <w:szCs w:val="24"/>
        </w:rPr>
        <w:t>,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 and TSCT samples.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E1307F" w:rsidRPr="00E1307F" w14:paraId="7D39E595" w14:textId="77777777" w:rsidTr="00AF40D5">
        <w:trPr>
          <w:jc w:val="center"/>
        </w:trPr>
        <w:tc>
          <w:tcPr>
            <w:tcW w:w="2337" w:type="dxa"/>
          </w:tcPr>
          <w:p w14:paraId="59C42536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2337" w:type="dxa"/>
          </w:tcPr>
          <w:p w14:paraId="54D46EE5" w14:textId="7093336F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 xml:space="preserve">Particle </w:t>
            </w:r>
            <w:r w:rsidR="00BD3F24" w:rsidRPr="00E1307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ize (nm)</w:t>
            </w:r>
          </w:p>
        </w:tc>
        <w:tc>
          <w:tcPr>
            <w:tcW w:w="2338" w:type="dxa"/>
          </w:tcPr>
          <w:p w14:paraId="74AF1EB4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130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BET </w:t>
            </w: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(m</w:t>
            </w:r>
            <w:r w:rsidRPr="00E130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/g)</w:t>
            </w:r>
          </w:p>
        </w:tc>
      </w:tr>
      <w:tr w:rsidR="00E1307F" w:rsidRPr="00E1307F" w14:paraId="28600968" w14:textId="77777777" w:rsidTr="00AF40D5">
        <w:trPr>
          <w:jc w:val="center"/>
        </w:trPr>
        <w:tc>
          <w:tcPr>
            <w:tcW w:w="2337" w:type="dxa"/>
          </w:tcPr>
          <w:p w14:paraId="3129919F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TiO</w:t>
            </w:r>
            <w:r w:rsidRPr="00E130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37" w:type="dxa"/>
          </w:tcPr>
          <w:p w14:paraId="22C44A6B" w14:textId="5A291179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 xml:space="preserve">7.81 </w:t>
            </w:r>
          </w:p>
        </w:tc>
        <w:tc>
          <w:tcPr>
            <w:tcW w:w="2338" w:type="dxa"/>
          </w:tcPr>
          <w:p w14:paraId="5F67B38D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 xml:space="preserve">104.778 </w:t>
            </w:r>
          </w:p>
        </w:tc>
      </w:tr>
      <w:tr w:rsidR="00E1307F" w:rsidRPr="00E1307F" w14:paraId="0B1CE013" w14:textId="77777777" w:rsidTr="00AF40D5">
        <w:trPr>
          <w:jc w:val="center"/>
        </w:trPr>
        <w:tc>
          <w:tcPr>
            <w:tcW w:w="2337" w:type="dxa"/>
          </w:tcPr>
          <w:p w14:paraId="0755A4D0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Cr-TiO</w:t>
            </w:r>
            <w:r w:rsidRPr="00E130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37" w:type="dxa"/>
          </w:tcPr>
          <w:p w14:paraId="7BA084B8" w14:textId="74903B60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 xml:space="preserve">9.14 </w:t>
            </w:r>
          </w:p>
        </w:tc>
        <w:tc>
          <w:tcPr>
            <w:tcW w:w="2338" w:type="dxa"/>
          </w:tcPr>
          <w:p w14:paraId="581079C8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70.624</w:t>
            </w:r>
          </w:p>
        </w:tc>
      </w:tr>
      <w:tr w:rsidR="00E1307F" w:rsidRPr="00E1307F" w14:paraId="5C8E175B" w14:textId="77777777" w:rsidTr="00AF40D5">
        <w:trPr>
          <w:jc w:val="center"/>
        </w:trPr>
        <w:tc>
          <w:tcPr>
            <w:tcW w:w="2337" w:type="dxa"/>
          </w:tcPr>
          <w:p w14:paraId="6DCCFA63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B-Cr-TiO</w:t>
            </w:r>
            <w:r w:rsidRPr="00E130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37" w:type="dxa"/>
          </w:tcPr>
          <w:p w14:paraId="6BAE9EB9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 xml:space="preserve">10.43 </w:t>
            </w:r>
          </w:p>
        </w:tc>
        <w:tc>
          <w:tcPr>
            <w:tcW w:w="2338" w:type="dxa"/>
          </w:tcPr>
          <w:p w14:paraId="250C1BAA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75.829</w:t>
            </w:r>
          </w:p>
        </w:tc>
      </w:tr>
      <w:tr w:rsidR="00E1307F" w:rsidRPr="00E1307F" w14:paraId="75ABEB41" w14:textId="77777777" w:rsidTr="00AF40D5">
        <w:trPr>
          <w:jc w:val="center"/>
        </w:trPr>
        <w:tc>
          <w:tcPr>
            <w:tcW w:w="2337" w:type="dxa"/>
          </w:tcPr>
          <w:p w14:paraId="5222ECA7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TiN</w:t>
            </w:r>
            <w:proofErr w:type="spellEnd"/>
          </w:p>
        </w:tc>
        <w:tc>
          <w:tcPr>
            <w:tcW w:w="2337" w:type="dxa"/>
          </w:tcPr>
          <w:p w14:paraId="20DDA068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30.88</w:t>
            </w:r>
          </w:p>
        </w:tc>
        <w:tc>
          <w:tcPr>
            <w:tcW w:w="2338" w:type="dxa"/>
          </w:tcPr>
          <w:p w14:paraId="715F722C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206.89</w:t>
            </w:r>
          </w:p>
        </w:tc>
      </w:tr>
      <w:tr w:rsidR="000C5B4A" w:rsidRPr="00E1307F" w14:paraId="49F4B311" w14:textId="77777777" w:rsidTr="00AF40D5">
        <w:trPr>
          <w:jc w:val="center"/>
        </w:trPr>
        <w:tc>
          <w:tcPr>
            <w:tcW w:w="2337" w:type="dxa"/>
          </w:tcPr>
          <w:p w14:paraId="5F6D24C2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TSCT</w:t>
            </w:r>
          </w:p>
        </w:tc>
        <w:tc>
          <w:tcPr>
            <w:tcW w:w="2337" w:type="dxa"/>
          </w:tcPr>
          <w:p w14:paraId="792801F6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38" w:type="dxa"/>
          </w:tcPr>
          <w:p w14:paraId="0EE03241" w14:textId="77777777" w:rsidR="000C5B4A" w:rsidRPr="00E1307F" w:rsidRDefault="000C5B4A" w:rsidP="00AF40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7F">
              <w:rPr>
                <w:rFonts w:ascii="Times New Roman" w:hAnsi="Times New Roman" w:cs="Times New Roman"/>
                <w:sz w:val="24"/>
                <w:szCs w:val="24"/>
              </w:rPr>
              <w:t>149.3</w:t>
            </w:r>
          </w:p>
        </w:tc>
      </w:tr>
    </w:tbl>
    <w:p w14:paraId="4B8669A5" w14:textId="77777777" w:rsidR="000C5B4A" w:rsidRPr="00E1307F" w:rsidRDefault="000C5B4A" w:rsidP="0047412E">
      <w:pPr>
        <w:spacing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7E8FA9F1" w14:textId="3A649936" w:rsidR="000C5B4A" w:rsidRPr="00E1307F" w:rsidRDefault="000C5B4A" w:rsidP="00E64A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</w:rPr>
        <w:t>Note S1.</w:t>
      </w:r>
      <w:r w:rsidRPr="00E130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sz w:val="24"/>
          <w:szCs w:val="24"/>
        </w:rPr>
        <w:t xml:space="preserve">The </w:t>
      </w:r>
      <w:r w:rsidR="00BD3F24" w:rsidRPr="00E1307F">
        <w:rPr>
          <w:rFonts w:ascii="Times New Roman" w:hAnsi="Times New Roman" w:cs="Times New Roman"/>
          <w:sz w:val="24"/>
          <w:szCs w:val="24"/>
        </w:rPr>
        <w:t xml:space="preserve">average </w:t>
      </w:r>
      <w:r w:rsidRPr="00E1307F">
        <w:rPr>
          <w:rFonts w:ascii="Times New Roman" w:hAnsi="Times New Roman" w:cs="Times New Roman"/>
          <w:sz w:val="24"/>
          <w:szCs w:val="24"/>
        </w:rPr>
        <w:t>crystallite size</w:t>
      </w:r>
      <w:r w:rsidR="00BD3F24" w:rsidRPr="00E1307F">
        <w:rPr>
          <w:rFonts w:ascii="Times New Roman" w:hAnsi="Times New Roman" w:cs="Times New Roman"/>
          <w:sz w:val="24"/>
          <w:szCs w:val="24"/>
        </w:rPr>
        <w:t xml:space="preserve"> (</w:t>
      </w:r>
      <w:r w:rsidR="00BD3F24" w:rsidRPr="00E1307F">
        <w:rPr>
          <w:rFonts w:ascii="Times New Roman" w:hAnsi="Times New Roman" w:cs="Times New Roman"/>
          <w:i/>
          <w:sz w:val="24"/>
          <w:szCs w:val="24"/>
        </w:rPr>
        <w:t>D</w:t>
      </w:r>
      <w:r w:rsidR="00BD3F24" w:rsidRPr="00E1307F">
        <w:rPr>
          <w:rFonts w:ascii="Times New Roman" w:hAnsi="Times New Roman" w:cs="Times New Roman"/>
          <w:sz w:val="24"/>
          <w:szCs w:val="24"/>
          <w:vertAlign w:val="subscript"/>
        </w:rPr>
        <w:t>XRD</w:t>
      </w:r>
      <w:r w:rsidR="00BD3F24" w:rsidRPr="00E1307F">
        <w:rPr>
          <w:rFonts w:ascii="Times New Roman" w:hAnsi="Times New Roman" w:cs="Times New Roman"/>
          <w:sz w:val="24"/>
          <w:szCs w:val="24"/>
        </w:rPr>
        <w:t>)</w:t>
      </w:r>
      <w:r w:rsidRPr="00E1307F">
        <w:rPr>
          <w:rFonts w:ascii="Times New Roman" w:hAnsi="Times New Roman" w:cs="Times New Roman"/>
          <w:sz w:val="24"/>
          <w:szCs w:val="24"/>
        </w:rPr>
        <w:t xml:space="preserve"> was </w:t>
      </w:r>
      <w:bookmarkStart w:id="6" w:name="_Hlk27059212"/>
      <w:r w:rsidRPr="00E1307F">
        <w:rPr>
          <w:rFonts w:ascii="Times New Roman" w:hAnsi="Times New Roman" w:cs="Times New Roman"/>
          <w:sz w:val="24"/>
          <w:szCs w:val="24"/>
        </w:rPr>
        <w:t>calculated using the Debye– Scherrer formula</w:t>
      </w:r>
      <w:bookmarkEnd w:id="6"/>
      <w:r w:rsidRPr="00E1307F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040953" w:rsidRPr="00E1307F">
        <w:rPr>
          <w:rFonts w:ascii="Times New Roman" w:hAnsi="Times New Roman" w:cs="Times New Roman"/>
          <w:sz w:val="24"/>
          <w:szCs w:val="24"/>
        </w:rPr>
        <w:t>;</w:t>
      </w:r>
      <w:r w:rsidR="00BD3F24" w:rsidRPr="00E130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77BEF" w14:textId="70FE905B" w:rsidR="000C5B4A" w:rsidRPr="00E1307F" w:rsidRDefault="000C5B4A" w:rsidP="002928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i/>
          <w:sz w:val="24"/>
          <w:szCs w:val="24"/>
        </w:rPr>
        <w:t>D</w:t>
      </w:r>
      <w:r w:rsidRPr="00E1307F">
        <w:rPr>
          <w:rFonts w:ascii="Times New Roman" w:hAnsi="Times New Roman" w:cs="Times New Roman"/>
          <w:sz w:val="24"/>
          <w:szCs w:val="24"/>
          <w:vertAlign w:val="subscript"/>
        </w:rPr>
        <w:t xml:space="preserve">XRD </w:t>
      </w:r>
      <w:r w:rsidRPr="00E1307F">
        <w:rPr>
          <w:rFonts w:ascii="Times New Roman" w:hAnsi="Times New Roman" w:cs="Times New Roman"/>
          <w:sz w:val="24"/>
          <w:szCs w:val="24"/>
        </w:rPr>
        <w:t xml:space="preserve">= 0.9 </w:t>
      </w:r>
      <w:r w:rsidRPr="00E1307F">
        <w:rPr>
          <w:rFonts w:ascii="Times New Roman" w:hAnsi="Times New Roman" w:cs="Times New Roman"/>
          <w:i/>
          <w:sz w:val="24"/>
          <w:szCs w:val="24"/>
        </w:rPr>
        <w:t>λ</w:t>
      </w:r>
      <w:r w:rsidRPr="00E1307F">
        <w:rPr>
          <w:rFonts w:ascii="Times New Roman" w:hAnsi="Times New Roman" w:cs="Times New Roman"/>
          <w:sz w:val="24"/>
          <w:szCs w:val="24"/>
        </w:rPr>
        <w:t>/ (</w:t>
      </w:r>
      <w:r w:rsidRPr="00E1307F">
        <w:rPr>
          <w:rFonts w:ascii="Times New Roman" w:hAnsi="Times New Roman" w:cs="Times New Roman"/>
          <w:i/>
          <w:sz w:val="24"/>
          <w:szCs w:val="24"/>
        </w:rPr>
        <w:t>β</w:t>
      </w:r>
      <w:proofErr w:type="spellStart"/>
      <w:r w:rsidRPr="00E1307F">
        <w:rPr>
          <w:rFonts w:ascii="Times New Roman" w:hAnsi="Times New Roman" w:cs="Times New Roman"/>
          <w:sz w:val="24"/>
          <w:szCs w:val="24"/>
        </w:rPr>
        <w:t>cos</w:t>
      </w:r>
      <w:r w:rsidRPr="00E1307F">
        <w:rPr>
          <w:rFonts w:ascii="Times New Roman" w:hAnsi="Times New Roman" w:cs="Times New Roman"/>
          <w:i/>
          <w:sz w:val="24"/>
          <w:szCs w:val="24"/>
        </w:rPr>
        <w:t>θ</w:t>
      </w:r>
      <w:proofErr w:type="spellEnd"/>
      <w:r w:rsidRPr="00E1307F">
        <w:rPr>
          <w:rFonts w:ascii="Times New Roman" w:hAnsi="Times New Roman" w:cs="Times New Roman"/>
          <w:sz w:val="24"/>
          <w:szCs w:val="24"/>
        </w:rPr>
        <w:t>),</w:t>
      </w:r>
    </w:p>
    <w:p w14:paraId="4ADA638E" w14:textId="3F9A7681" w:rsidR="000C5B4A" w:rsidRPr="00E1307F" w:rsidRDefault="000C5B4A" w:rsidP="007762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</w:rPr>
        <w:t xml:space="preserve">where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Scherrer constant</w:t>
      </w:r>
      <w:r w:rsidR="00BD3F24" w:rsidRPr="00E1307F">
        <w:rPr>
          <w:rFonts w:ascii="Times New Roman" w:eastAsia="TimesNewRoman" w:hAnsi="Times New Roman" w:cs="Times New Roman"/>
          <w:sz w:val="24"/>
          <w:szCs w:val="24"/>
        </w:rPr>
        <w:t xml:space="preserve"> is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 taken as 0.9,</w:t>
      </w:r>
      <w:r w:rsidRPr="00E1307F">
        <w:rPr>
          <w:rFonts w:ascii="Times New Roman" w:hAnsi="Times New Roman" w:cs="Times New Roman"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i/>
          <w:sz w:val="24"/>
          <w:szCs w:val="24"/>
        </w:rPr>
        <w:t>λ</w:t>
      </w:r>
      <w:r w:rsidRPr="00E1307F">
        <w:rPr>
          <w:rFonts w:ascii="Times New Roman" w:hAnsi="Times New Roman" w:cs="Times New Roman"/>
          <w:sz w:val="24"/>
          <w:szCs w:val="24"/>
        </w:rPr>
        <w:t xml:space="preserve"> is the wavelength of incident X-ray, </w:t>
      </w:r>
      <w:r w:rsidRPr="00E1307F">
        <w:rPr>
          <w:rFonts w:ascii="Times New Roman" w:hAnsi="Times New Roman" w:cs="Times New Roman"/>
          <w:i/>
          <w:sz w:val="24"/>
          <w:szCs w:val="24"/>
        </w:rPr>
        <w:t>β</w:t>
      </w:r>
      <w:r w:rsidRPr="00E1307F">
        <w:rPr>
          <w:rFonts w:ascii="Times New Roman" w:hAnsi="Times New Roman" w:cs="Times New Roman"/>
          <w:sz w:val="24"/>
          <w:szCs w:val="24"/>
        </w:rPr>
        <w:t xml:space="preserve">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is the full width at half height of the diffraction peak</w:t>
      </w:r>
      <w:r w:rsidRPr="00E1307F">
        <w:rPr>
          <w:rFonts w:ascii="Times New Roman" w:hAnsi="Times New Roman" w:cs="Times New Roman"/>
          <w:sz w:val="24"/>
          <w:szCs w:val="24"/>
        </w:rPr>
        <w:t xml:space="preserve"> and </w:t>
      </w:r>
      <w:r w:rsidRPr="00E1307F">
        <w:rPr>
          <w:rFonts w:ascii="Times New Roman" w:hAnsi="Times New Roman" w:cs="Times New Roman"/>
          <w:i/>
          <w:sz w:val="24"/>
          <w:szCs w:val="24"/>
        </w:rPr>
        <w:t>θ</w:t>
      </w:r>
      <w:r w:rsidRPr="00E1307F">
        <w:rPr>
          <w:rFonts w:ascii="Times New Roman" w:hAnsi="Times New Roman" w:cs="Times New Roman"/>
          <w:sz w:val="24"/>
          <w:szCs w:val="24"/>
        </w:rPr>
        <w:t xml:space="preserve"> is the diffraction angle. </w:t>
      </w:r>
    </w:p>
    <w:p w14:paraId="372A0F5C" w14:textId="77777777" w:rsidR="000C5B4A" w:rsidRPr="00E1307F" w:rsidRDefault="000C5B4A" w:rsidP="00E64A84">
      <w:pPr>
        <w:autoSpaceDE w:val="0"/>
        <w:autoSpaceDN w:val="0"/>
        <w:adjustRightInd w:val="0"/>
        <w:spacing w:after="0" w:line="36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14:paraId="639C0EEB" w14:textId="77777777" w:rsidR="000C5B4A" w:rsidRPr="00E1307F" w:rsidRDefault="000C5B4A" w:rsidP="003221D4">
      <w:pPr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507E364D" wp14:editId="14F6196B">
            <wp:extent cx="5943600" cy="1423035"/>
            <wp:effectExtent l="0" t="0" r="0" b="5715"/>
            <wp:docPr id="10" name="図 10" descr="電子機器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1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526AF" w14:textId="6FBBBF64" w:rsidR="000C5B4A" w:rsidRPr="00E1307F" w:rsidRDefault="000C5B4A" w:rsidP="00270F2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307F">
        <w:rPr>
          <w:rFonts w:ascii="Times New Roman" w:hAnsi="Times New Roman" w:cs="Times New Roman"/>
          <w:bCs/>
          <w:sz w:val="24"/>
          <w:szCs w:val="24"/>
        </w:rPr>
        <w:t>Figure S8.</w:t>
      </w:r>
      <w:r w:rsidRPr="00E1307F">
        <w:rPr>
          <w:rFonts w:ascii="Times New Roman" w:hAnsi="Times New Roman" w:cs="Times New Roman"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bCs/>
          <w:sz w:val="24"/>
          <w:szCs w:val="24"/>
        </w:rPr>
        <w:t>(a) TEM</w:t>
      </w:r>
      <w:r w:rsidR="0093001B" w:rsidRPr="00E1307F">
        <w:rPr>
          <w:rFonts w:ascii="Times New Roman" w:hAnsi="Times New Roman" w:cs="Times New Roman"/>
          <w:bCs/>
          <w:sz w:val="24"/>
          <w:szCs w:val="24"/>
        </w:rPr>
        <w:t xml:space="preserve"> image of Cr-TiO</w:t>
      </w:r>
      <w:r w:rsidR="0093001B" w:rsidRPr="00E1307F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E130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001B" w:rsidRPr="00E1307F">
        <w:rPr>
          <w:rFonts w:ascii="Times New Roman" w:hAnsi="Times New Roman" w:cs="Times New Roman"/>
          <w:bCs/>
          <w:sz w:val="24"/>
          <w:szCs w:val="24"/>
        </w:rPr>
        <w:t>and</w:t>
      </w:r>
      <w:r w:rsidRPr="00E1307F">
        <w:rPr>
          <w:rFonts w:ascii="Times New Roman" w:hAnsi="Times New Roman" w:cs="Times New Roman"/>
          <w:bCs/>
          <w:sz w:val="24"/>
          <w:szCs w:val="24"/>
        </w:rPr>
        <w:t xml:space="preserve"> electron diffraction pattern</w:t>
      </w:r>
      <w:r w:rsidR="0093001B" w:rsidRPr="00E1307F">
        <w:rPr>
          <w:rFonts w:ascii="Times New Roman" w:hAnsi="Times New Roman" w:cs="Times New Roman"/>
          <w:bCs/>
          <w:sz w:val="24"/>
          <w:szCs w:val="24"/>
        </w:rPr>
        <w:t xml:space="preserve"> in the inset.</w:t>
      </w:r>
      <w:r w:rsidRPr="00E1307F">
        <w:rPr>
          <w:rFonts w:ascii="Times New Roman" w:hAnsi="Times New Roman" w:cs="Times New Roman"/>
          <w:bCs/>
          <w:sz w:val="24"/>
          <w:szCs w:val="24"/>
        </w:rPr>
        <w:t xml:space="preserve"> (b) HRTEM image</w:t>
      </w:r>
      <w:r w:rsidR="0093001B" w:rsidRPr="00E1307F">
        <w:rPr>
          <w:rFonts w:ascii="Times New Roman" w:hAnsi="Times New Roman" w:cs="Times New Roman"/>
          <w:bCs/>
          <w:sz w:val="24"/>
          <w:szCs w:val="24"/>
        </w:rPr>
        <w:t xml:space="preserve"> of Cr-TiO</w:t>
      </w:r>
      <w:r w:rsidR="0093001B" w:rsidRPr="00E1307F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93001B" w:rsidRPr="00E1307F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Pr="00E1307F">
        <w:rPr>
          <w:rFonts w:ascii="Times New Roman" w:hAnsi="Times New Roman" w:cs="Times New Roman"/>
          <w:bCs/>
          <w:sz w:val="24"/>
          <w:szCs w:val="24"/>
        </w:rPr>
        <w:t xml:space="preserve">(c), (d) enlarged </w:t>
      </w:r>
      <w:r w:rsidR="0093001B" w:rsidRPr="00E1307F">
        <w:rPr>
          <w:rFonts w:ascii="Times New Roman" w:hAnsi="Times New Roman" w:cs="Times New Roman"/>
          <w:bCs/>
          <w:sz w:val="24"/>
          <w:szCs w:val="24"/>
        </w:rPr>
        <w:t>images of the marked areas in image (b)</w:t>
      </w:r>
      <w:r w:rsidRPr="00E1307F">
        <w:rPr>
          <w:rFonts w:ascii="Times New Roman" w:hAnsi="Times New Roman" w:cs="Times New Roman"/>
          <w:bCs/>
          <w:sz w:val="24"/>
          <w:szCs w:val="24"/>
        </w:rPr>
        <w:t>.</w:t>
      </w:r>
    </w:p>
    <w:p w14:paraId="345697C9" w14:textId="77777777" w:rsidR="00040953" w:rsidRPr="00E1307F" w:rsidRDefault="00040953" w:rsidP="00270F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9F531" w14:textId="77777777" w:rsidR="000C5B4A" w:rsidRPr="00E1307F" w:rsidRDefault="000C5B4A" w:rsidP="00270F2F">
      <w:pPr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039D17F" wp14:editId="0526D4C0">
            <wp:extent cx="5943600" cy="1503680"/>
            <wp:effectExtent l="0" t="0" r="0" b="1270"/>
            <wp:docPr id="9" name="図 9" descr="電子機器, 人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04F1C" w14:textId="1D9F9797" w:rsidR="000C5B4A" w:rsidRPr="00E1307F" w:rsidRDefault="000C5B4A" w:rsidP="00EE0C5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</w:rPr>
        <w:t>Figure S9.</w:t>
      </w:r>
      <w:r w:rsidRPr="00E130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001B" w:rsidRPr="00E1307F">
        <w:rPr>
          <w:rFonts w:ascii="Times New Roman" w:hAnsi="Times New Roman" w:cs="Times New Roman"/>
          <w:bCs/>
          <w:sz w:val="24"/>
          <w:szCs w:val="24"/>
        </w:rPr>
        <w:t>TEM image of B-TiO</w:t>
      </w:r>
      <w:r w:rsidR="0093001B" w:rsidRPr="00E1307F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93001B" w:rsidRPr="00E1307F">
        <w:rPr>
          <w:rFonts w:ascii="Times New Roman" w:hAnsi="Times New Roman" w:cs="Times New Roman"/>
          <w:bCs/>
          <w:sz w:val="24"/>
          <w:szCs w:val="24"/>
        </w:rPr>
        <w:t xml:space="preserve"> and electron diffraction pattern in the inset. (b) HRTEM image of B-TiO</w:t>
      </w:r>
      <w:r w:rsidR="0093001B" w:rsidRPr="00E1307F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93001B" w:rsidRPr="00E1307F">
        <w:rPr>
          <w:rFonts w:ascii="Times New Roman" w:hAnsi="Times New Roman" w:cs="Times New Roman"/>
          <w:bCs/>
          <w:sz w:val="24"/>
          <w:szCs w:val="24"/>
        </w:rPr>
        <w:t>, and (c), (d) enlarged images of the marked areas in image (b).</w:t>
      </w:r>
    </w:p>
    <w:p w14:paraId="7909D8A7" w14:textId="77777777" w:rsidR="00040953" w:rsidRPr="00E1307F" w:rsidRDefault="00040953" w:rsidP="00EE0C5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07DE2E" w14:textId="77777777" w:rsidR="000C5B4A" w:rsidRPr="00E1307F" w:rsidRDefault="000C5B4A" w:rsidP="00EE0C5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307F">
        <w:rPr>
          <w:rFonts w:ascii="Times New Roman" w:hAnsi="Times New Roman" w:cs="Times New Roman"/>
          <w:bCs/>
          <w:noProof/>
          <w:sz w:val="24"/>
          <w:szCs w:val="24"/>
          <w:lang w:eastAsia="en-IN"/>
        </w:rPr>
        <w:drawing>
          <wp:inline distT="0" distB="0" distL="0" distR="0" wp14:anchorId="3DBC7489" wp14:editId="01CF7AC0">
            <wp:extent cx="5943600" cy="2603500"/>
            <wp:effectExtent l="0" t="0" r="0" b="6350"/>
            <wp:docPr id="2" name="Picture 2" descr="A picture containing photo, dark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1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54"/>
                    <a:stretch/>
                  </pic:blipFill>
                  <pic:spPr bwMode="auto">
                    <a:xfrm>
                      <a:off x="0" y="0"/>
                      <a:ext cx="5943600" cy="260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3720A" w14:textId="6B05CEC0" w:rsidR="000C5B4A" w:rsidRPr="00E1307F" w:rsidRDefault="000C5B4A" w:rsidP="004709F8">
      <w:pPr>
        <w:pStyle w:val="Default"/>
        <w:spacing w:beforeLines="50" w:before="120" w:line="360" w:lineRule="auto"/>
        <w:jc w:val="both"/>
        <w:rPr>
          <w:rFonts w:eastAsia="Times New Roman"/>
          <w:color w:val="auto"/>
        </w:rPr>
      </w:pPr>
      <w:r w:rsidRPr="00E1307F">
        <w:rPr>
          <w:rFonts w:eastAsia="Times New Roman"/>
          <w:color w:val="auto"/>
        </w:rPr>
        <w:t>Figure S10. TEM image</w:t>
      </w:r>
      <w:r w:rsidR="0093001B" w:rsidRPr="00E1307F">
        <w:rPr>
          <w:rFonts w:eastAsia="Times New Roman"/>
          <w:color w:val="auto"/>
        </w:rPr>
        <w:t>s</w:t>
      </w:r>
      <w:r w:rsidRPr="00E1307F">
        <w:rPr>
          <w:rFonts w:eastAsia="Times New Roman"/>
          <w:color w:val="auto"/>
        </w:rPr>
        <w:t xml:space="preserve"> and particle size distribution</w:t>
      </w:r>
      <w:r w:rsidR="0093001B" w:rsidRPr="00E1307F">
        <w:rPr>
          <w:rFonts w:eastAsia="Times New Roman"/>
          <w:color w:val="auto"/>
        </w:rPr>
        <w:t>s</w:t>
      </w:r>
      <w:r w:rsidRPr="00E1307F">
        <w:rPr>
          <w:rFonts w:eastAsia="Times New Roman"/>
          <w:color w:val="auto"/>
        </w:rPr>
        <w:t xml:space="preserve"> of (a) TiO</w:t>
      </w:r>
      <w:r w:rsidRPr="00E1307F">
        <w:rPr>
          <w:rFonts w:eastAsia="Times New Roman"/>
          <w:color w:val="auto"/>
          <w:vertAlign w:val="subscript"/>
        </w:rPr>
        <w:t>2</w:t>
      </w:r>
      <w:r w:rsidRPr="00E1307F">
        <w:rPr>
          <w:rFonts w:eastAsia="Times New Roman"/>
          <w:color w:val="auto"/>
        </w:rPr>
        <w:t xml:space="preserve"> (b) Cr-TiO</w:t>
      </w:r>
      <w:r w:rsidRPr="00E1307F">
        <w:rPr>
          <w:rFonts w:eastAsia="Times New Roman"/>
          <w:color w:val="auto"/>
          <w:vertAlign w:val="subscript"/>
        </w:rPr>
        <w:t xml:space="preserve">2 </w:t>
      </w:r>
      <w:r w:rsidRPr="00E1307F">
        <w:rPr>
          <w:rFonts w:eastAsia="Times New Roman"/>
          <w:color w:val="auto"/>
        </w:rPr>
        <w:t xml:space="preserve">(c) </w:t>
      </w:r>
      <w:proofErr w:type="spellStart"/>
      <w:r w:rsidRPr="00E1307F">
        <w:rPr>
          <w:rFonts w:eastAsia="Times New Roman"/>
          <w:color w:val="auto"/>
        </w:rPr>
        <w:t>TiN</w:t>
      </w:r>
      <w:proofErr w:type="spellEnd"/>
      <w:r w:rsidR="0093001B" w:rsidRPr="00E1307F">
        <w:rPr>
          <w:rFonts w:eastAsia="Times New Roman"/>
          <w:color w:val="auto"/>
        </w:rPr>
        <w:t>, and</w:t>
      </w:r>
      <w:r w:rsidRPr="00E1307F">
        <w:rPr>
          <w:rFonts w:eastAsia="Times New Roman"/>
          <w:color w:val="auto"/>
        </w:rPr>
        <w:t xml:space="preserve"> (d) TSCT.</w:t>
      </w:r>
    </w:p>
    <w:p w14:paraId="009AAF9F" w14:textId="77777777" w:rsidR="000C5B4A" w:rsidRPr="00E1307F" w:rsidRDefault="000C5B4A" w:rsidP="0077620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07F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lastRenderedPageBreak/>
        <w:drawing>
          <wp:inline distT="0" distB="0" distL="0" distR="0" wp14:anchorId="0FA4B619" wp14:editId="3CEAA637">
            <wp:extent cx="4286408" cy="3600000"/>
            <wp:effectExtent l="0" t="0" r="0" b="635"/>
            <wp:docPr id="19" name="Picture 19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40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00CE6" w14:textId="51970392" w:rsidR="000C5B4A" w:rsidRPr="00E1307F" w:rsidRDefault="000C5B4A" w:rsidP="0077620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bCs/>
          <w:sz w:val="24"/>
          <w:szCs w:val="24"/>
        </w:rPr>
        <w:t>Figure S11.</w:t>
      </w:r>
      <w:r w:rsidRPr="00E1307F">
        <w:rPr>
          <w:rFonts w:ascii="Times New Roman" w:hAnsi="Times New Roman" w:cs="Times New Roman"/>
          <w:sz w:val="24"/>
          <w:szCs w:val="24"/>
        </w:rPr>
        <w:t xml:space="preserve"> </w:t>
      </w:r>
      <w:r w:rsidR="00C506D0" w:rsidRPr="00E1307F">
        <w:rPr>
          <w:rFonts w:ascii="Times New Roman" w:hAnsi="Times New Roman" w:cs="Times New Roman"/>
          <w:sz w:val="24"/>
          <w:szCs w:val="24"/>
        </w:rPr>
        <w:t>H</w:t>
      </w:r>
      <w:r w:rsidRPr="00E1307F">
        <w:rPr>
          <w:rFonts w:ascii="Times New Roman" w:hAnsi="Times New Roman" w:cs="Times New Roman"/>
          <w:sz w:val="24"/>
          <w:szCs w:val="24"/>
        </w:rPr>
        <w:t xml:space="preserve">igh resolution </w:t>
      </w:r>
      <w:r w:rsidR="00C506D0" w:rsidRPr="00E1307F">
        <w:rPr>
          <w:rFonts w:ascii="Times New Roman" w:hAnsi="Times New Roman" w:cs="Times New Roman"/>
          <w:sz w:val="24"/>
          <w:szCs w:val="24"/>
        </w:rPr>
        <w:t xml:space="preserve">XPS </w:t>
      </w:r>
      <w:r w:rsidRPr="00E1307F">
        <w:rPr>
          <w:rFonts w:ascii="Times New Roman" w:hAnsi="Times New Roman" w:cs="Times New Roman"/>
          <w:sz w:val="24"/>
          <w:szCs w:val="24"/>
        </w:rPr>
        <w:t>spectra</w:t>
      </w:r>
      <w:r w:rsidR="004D3B17" w:rsidRPr="00E1307F">
        <w:rPr>
          <w:rFonts w:ascii="Times New Roman" w:hAnsi="Times New Roman" w:cs="Times New Roman"/>
          <w:sz w:val="24"/>
          <w:szCs w:val="24"/>
        </w:rPr>
        <w:t xml:space="preserve"> of</w:t>
      </w:r>
      <w:r w:rsidRPr="00E1307F">
        <w:rPr>
          <w:rFonts w:ascii="Times New Roman" w:hAnsi="Times New Roman" w:cs="Times New Roman"/>
          <w:sz w:val="24"/>
          <w:szCs w:val="24"/>
        </w:rPr>
        <w:t xml:space="preserve"> (a) </w:t>
      </w:r>
      <w:proofErr w:type="spellStart"/>
      <w:r w:rsidRPr="00E1307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E1307F">
        <w:rPr>
          <w:rFonts w:ascii="Times New Roman" w:hAnsi="Times New Roman" w:cs="Times New Roman"/>
          <w:sz w:val="24"/>
          <w:szCs w:val="24"/>
        </w:rPr>
        <w:t xml:space="preserve"> 2p (b) O 1s (c) Cr 2p</w:t>
      </w:r>
      <w:r w:rsidR="00040953" w:rsidRPr="00E1307F">
        <w:rPr>
          <w:rFonts w:ascii="Times New Roman" w:hAnsi="Times New Roman" w:cs="Times New Roman"/>
          <w:sz w:val="24"/>
          <w:szCs w:val="24"/>
        </w:rPr>
        <w:t>, and</w:t>
      </w:r>
      <w:r w:rsidRPr="00E1307F">
        <w:rPr>
          <w:rFonts w:ascii="Times New Roman" w:hAnsi="Times New Roman" w:cs="Times New Roman"/>
          <w:sz w:val="24"/>
          <w:szCs w:val="24"/>
        </w:rPr>
        <w:t xml:space="preserve"> (d) Si 2p</w:t>
      </w:r>
      <w:r w:rsidR="007A4E5C" w:rsidRPr="00E1307F">
        <w:rPr>
          <w:rFonts w:ascii="Times New Roman" w:hAnsi="Times New Roman" w:cs="Times New Roman"/>
          <w:sz w:val="24"/>
          <w:szCs w:val="24"/>
        </w:rPr>
        <w:t xml:space="preserve"> </w:t>
      </w:r>
      <w:r w:rsidR="004D3B17" w:rsidRPr="00E1307F">
        <w:rPr>
          <w:rFonts w:ascii="Times New Roman" w:hAnsi="Times New Roman" w:cs="Times New Roman"/>
          <w:sz w:val="24"/>
          <w:szCs w:val="24"/>
        </w:rPr>
        <w:t>of TSCT</w:t>
      </w:r>
      <w:r w:rsidRPr="00E1307F">
        <w:rPr>
          <w:rFonts w:ascii="Times New Roman" w:hAnsi="Times New Roman" w:cs="Times New Roman"/>
          <w:sz w:val="24"/>
          <w:szCs w:val="24"/>
        </w:rPr>
        <w:t>.</w:t>
      </w:r>
    </w:p>
    <w:p w14:paraId="1F0BBEDB" w14:textId="77777777" w:rsidR="000C5B4A" w:rsidRPr="00E1307F" w:rsidRDefault="000C5B4A" w:rsidP="003E4D24">
      <w:pPr>
        <w:spacing w:line="36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eastAsia="TimesNew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0F76141" wp14:editId="02F2FE66">
            <wp:extent cx="3705824" cy="2601730"/>
            <wp:effectExtent l="0" t="0" r="0" b="825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925" cy="260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59AB2" w14:textId="77777777" w:rsidR="000C5B4A" w:rsidRPr="00E1307F" w:rsidRDefault="000C5B4A" w:rsidP="00AD78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bCs/>
          <w:sz w:val="24"/>
          <w:szCs w:val="24"/>
        </w:rPr>
        <w:t>Figure S12.</w:t>
      </w:r>
      <w:r w:rsidRPr="00E1307F">
        <w:rPr>
          <w:rFonts w:ascii="Times New Roman" w:hAnsi="Times New Roman" w:cs="Times New Roman"/>
          <w:sz w:val="24"/>
          <w:szCs w:val="24"/>
        </w:rPr>
        <w:t xml:space="preserve"> EPR spectrum </w:t>
      </w:r>
      <w:bookmarkStart w:id="7" w:name="_Hlk536208576"/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of </w:t>
      </w:r>
      <w:bookmarkEnd w:id="7"/>
      <w:proofErr w:type="spellStart"/>
      <w:r w:rsidRPr="00E1307F">
        <w:rPr>
          <w:rFonts w:ascii="Times New Roman" w:hAnsi="Times New Roman" w:cs="Times New Roman"/>
          <w:sz w:val="24"/>
          <w:szCs w:val="24"/>
        </w:rPr>
        <w:t>TiN</w:t>
      </w:r>
      <w:proofErr w:type="spellEnd"/>
      <w:r w:rsidRPr="00E1307F">
        <w:rPr>
          <w:rFonts w:ascii="Times New Roman" w:hAnsi="Times New Roman" w:cs="Times New Roman"/>
          <w:sz w:val="24"/>
          <w:szCs w:val="24"/>
        </w:rPr>
        <w:t xml:space="preserve"> NPs at room temperature.</w:t>
      </w:r>
    </w:p>
    <w:p w14:paraId="0C2C6EEA" w14:textId="77777777" w:rsidR="000C5B4A" w:rsidRPr="00E1307F" w:rsidRDefault="000C5B4A" w:rsidP="001902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9ADDA6" w14:textId="77777777" w:rsidR="00BD3F24" w:rsidRPr="00E1307F" w:rsidRDefault="00BD3F24">
      <w:pPr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</w:rPr>
        <w:br w:type="page"/>
      </w:r>
    </w:p>
    <w:p w14:paraId="1FA7CF17" w14:textId="586E5AB6" w:rsidR="000C5B4A" w:rsidRPr="00E1307F" w:rsidRDefault="000C5B4A" w:rsidP="001902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</w:rPr>
        <w:lastRenderedPageBreak/>
        <w:t>Table S2.</w:t>
      </w:r>
      <w:r w:rsidRPr="00E130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8" w:name="_Hlk39255207"/>
      <w:r w:rsidRPr="00E1307F">
        <w:rPr>
          <w:rFonts w:ascii="Times New Roman" w:hAnsi="Times New Roman" w:cs="Times New Roman"/>
          <w:sz w:val="24"/>
          <w:szCs w:val="24"/>
        </w:rPr>
        <w:t xml:space="preserve">Comparison of photocatalytic degradation of MB dyes by various nanomaterials reported in the literatures. </w:t>
      </w:r>
      <w:bookmarkEnd w:id="8"/>
      <w:r w:rsidRPr="00E1307F">
        <w:rPr>
          <w:rFonts w:ascii="Times New Roman" w:hAnsi="Times New Roman" w:cs="Times New Roman"/>
          <w:sz w:val="24"/>
          <w:szCs w:val="24"/>
        </w:rPr>
        <w:t>Here efficiency represents the dye degradation efficiency.</w:t>
      </w:r>
    </w:p>
    <w:p w14:paraId="03C07528" w14:textId="77777777" w:rsidR="000C5B4A" w:rsidRPr="00E1307F" w:rsidRDefault="000C5B4A" w:rsidP="00190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1336"/>
        <w:gridCol w:w="1650"/>
        <w:gridCol w:w="1125"/>
        <w:gridCol w:w="817"/>
        <w:gridCol w:w="742"/>
        <w:gridCol w:w="993"/>
        <w:gridCol w:w="708"/>
      </w:tblGrid>
      <w:tr w:rsidR="00E1307F" w:rsidRPr="00E1307F" w14:paraId="19C62E1A" w14:textId="77777777" w:rsidTr="00B005EE">
        <w:tc>
          <w:tcPr>
            <w:tcW w:w="1696" w:type="dxa"/>
          </w:tcPr>
          <w:p w14:paraId="095B442B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Photocatalyst</w:t>
            </w:r>
          </w:p>
        </w:tc>
        <w:tc>
          <w:tcPr>
            <w:tcW w:w="1336" w:type="dxa"/>
          </w:tcPr>
          <w:p w14:paraId="0D52E7C9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Conc</w:t>
            </w:r>
            <w:proofErr w:type="spellEnd"/>
          </w:p>
        </w:tc>
        <w:tc>
          <w:tcPr>
            <w:tcW w:w="1650" w:type="dxa"/>
          </w:tcPr>
          <w:p w14:paraId="4092CC68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photocatalytic</w:t>
            </w:r>
          </w:p>
          <w:p w14:paraId="5AB8891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conditions</w:t>
            </w:r>
          </w:p>
        </w:tc>
        <w:tc>
          <w:tcPr>
            <w:tcW w:w="1125" w:type="dxa"/>
          </w:tcPr>
          <w:p w14:paraId="746F68D4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Dye Conc.</w:t>
            </w:r>
          </w:p>
        </w:tc>
        <w:tc>
          <w:tcPr>
            <w:tcW w:w="817" w:type="dxa"/>
          </w:tcPr>
          <w:p w14:paraId="71157F6E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Efficiency</w:t>
            </w:r>
          </w:p>
        </w:tc>
        <w:tc>
          <w:tcPr>
            <w:tcW w:w="742" w:type="dxa"/>
          </w:tcPr>
          <w:p w14:paraId="60C686E3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Period</w:t>
            </w:r>
          </w:p>
          <w:p w14:paraId="3B3189E8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(min)</w:t>
            </w:r>
          </w:p>
        </w:tc>
        <w:tc>
          <w:tcPr>
            <w:tcW w:w="993" w:type="dxa"/>
          </w:tcPr>
          <w:p w14:paraId="76846225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Rate</w:t>
            </w:r>
          </w:p>
          <w:p w14:paraId="4FB60F9D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constant</w:t>
            </w:r>
          </w:p>
          <w:p w14:paraId="1681E2B6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(min</w:t>
            </w: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  <w:vertAlign w:val="superscript"/>
              </w:rPr>
              <w:t>-1</w:t>
            </w: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708" w:type="dxa"/>
          </w:tcPr>
          <w:p w14:paraId="0FE3307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Ref.</w:t>
            </w:r>
          </w:p>
        </w:tc>
      </w:tr>
      <w:tr w:rsidR="00E1307F" w:rsidRPr="00E1307F" w14:paraId="30C6BAC6" w14:textId="77777777" w:rsidTr="00B005EE">
        <w:tc>
          <w:tcPr>
            <w:tcW w:w="1696" w:type="dxa"/>
          </w:tcPr>
          <w:p w14:paraId="62E3671F" w14:textId="77777777" w:rsidR="000C5B4A" w:rsidRPr="00E1307F" w:rsidRDefault="000C5B4A" w:rsidP="00B005E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TSCT </w:t>
            </w:r>
          </w:p>
        </w:tc>
        <w:tc>
          <w:tcPr>
            <w:tcW w:w="1336" w:type="dxa"/>
          </w:tcPr>
          <w:p w14:paraId="48F7FBA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2 mg mL</w:t>
            </w: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  <w:vertAlign w:val="superscript"/>
              </w:rPr>
              <w:t>−1</w:t>
            </w:r>
          </w:p>
        </w:tc>
        <w:tc>
          <w:tcPr>
            <w:tcW w:w="1650" w:type="dxa"/>
          </w:tcPr>
          <w:p w14:paraId="6C7D5ADA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100 </w:t>
            </w:r>
            <w:proofErr w:type="spellStart"/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mW</w:t>
            </w:r>
            <w:proofErr w:type="spellEnd"/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/cm</w:t>
            </w: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  <w:vertAlign w:val="superscript"/>
              </w:rPr>
              <w:t>-2</w:t>
            </w:r>
          </w:p>
        </w:tc>
        <w:tc>
          <w:tcPr>
            <w:tcW w:w="1125" w:type="dxa"/>
          </w:tcPr>
          <w:p w14:paraId="201357B5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1 ×10</w:t>
            </w: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  <w:vertAlign w:val="superscript"/>
              </w:rPr>
              <w:t>−5</w:t>
            </w: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M</w:t>
            </w:r>
          </w:p>
          <w:p w14:paraId="21186DA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or 3 mgL</w:t>
            </w: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  <w:vertAlign w:val="superscript"/>
              </w:rPr>
              <w:t>−1</w:t>
            </w:r>
          </w:p>
          <w:p w14:paraId="4132A024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817" w:type="dxa"/>
          </w:tcPr>
          <w:p w14:paraId="4E36591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99%</w:t>
            </w:r>
          </w:p>
        </w:tc>
        <w:tc>
          <w:tcPr>
            <w:tcW w:w="742" w:type="dxa"/>
          </w:tcPr>
          <w:p w14:paraId="1603F92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10 </w:t>
            </w:r>
          </w:p>
        </w:tc>
        <w:tc>
          <w:tcPr>
            <w:tcW w:w="993" w:type="dxa"/>
          </w:tcPr>
          <w:p w14:paraId="31794EEA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0.23</w:t>
            </w:r>
          </w:p>
        </w:tc>
        <w:tc>
          <w:tcPr>
            <w:tcW w:w="708" w:type="dxa"/>
          </w:tcPr>
          <w:p w14:paraId="15D53E61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Our work</w:t>
            </w:r>
          </w:p>
        </w:tc>
      </w:tr>
      <w:tr w:rsidR="00E1307F" w:rsidRPr="00E1307F" w14:paraId="17EED607" w14:textId="77777777" w:rsidTr="00B005EE">
        <w:tc>
          <w:tcPr>
            <w:tcW w:w="1696" w:type="dxa"/>
          </w:tcPr>
          <w:p w14:paraId="52F805DC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Cu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0.26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Zn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0.05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Fe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0.26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S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0.43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 NCs</w:t>
            </w:r>
          </w:p>
        </w:tc>
        <w:tc>
          <w:tcPr>
            <w:tcW w:w="1336" w:type="dxa"/>
          </w:tcPr>
          <w:p w14:paraId="1005B126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0.4 mg mL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−1</w:t>
            </w:r>
          </w:p>
        </w:tc>
        <w:tc>
          <w:tcPr>
            <w:tcW w:w="1650" w:type="dxa"/>
          </w:tcPr>
          <w:p w14:paraId="4569CBAE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day light</w:t>
            </w:r>
          </w:p>
        </w:tc>
        <w:tc>
          <w:tcPr>
            <w:tcW w:w="1125" w:type="dxa"/>
          </w:tcPr>
          <w:p w14:paraId="06B7B9FE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10mgL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−1</w:t>
            </w:r>
          </w:p>
        </w:tc>
        <w:tc>
          <w:tcPr>
            <w:tcW w:w="817" w:type="dxa"/>
          </w:tcPr>
          <w:p w14:paraId="5166E857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&gt;95%</w:t>
            </w:r>
          </w:p>
        </w:tc>
        <w:tc>
          <w:tcPr>
            <w:tcW w:w="742" w:type="dxa"/>
          </w:tcPr>
          <w:p w14:paraId="73EC2BBE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30 </w:t>
            </w:r>
          </w:p>
        </w:tc>
        <w:tc>
          <w:tcPr>
            <w:tcW w:w="993" w:type="dxa"/>
          </w:tcPr>
          <w:p w14:paraId="4657059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0.108</w:t>
            </w:r>
          </w:p>
          <w:p w14:paraId="137D7B19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14:paraId="4FE82561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4"/>
              </w:rPr>
            </w:pPr>
            <w:r w:rsidRPr="00E1307F">
              <w:rPr>
                <w:rFonts w:ascii="Times New Roman" w:hAnsi="Times New Roman" w:cs="Times New Roman"/>
                <w:noProof/>
                <w:sz w:val="21"/>
                <w:szCs w:val="24"/>
                <w:vertAlign w:val="superscript"/>
              </w:rPr>
              <w:t>2</w:t>
            </w:r>
          </w:p>
        </w:tc>
      </w:tr>
      <w:tr w:rsidR="00E1307F" w:rsidRPr="00E1307F" w14:paraId="18F938A6" w14:textId="77777777" w:rsidTr="00B005EE">
        <w:tc>
          <w:tcPr>
            <w:tcW w:w="1696" w:type="dxa"/>
          </w:tcPr>
          <w:p w14:paraId="40959193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CdS</w:t>
            </w:r>
            <w:proofErr w:type="spellEnd"/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/MoS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2</w:t>
            </w:r>
          </w:p>
          <w:p w14:paraId="44FE95BC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heterostructure</w:t>
            </w:r>
          </w:p>
        </w:tc>
        <w:tc>
          <w:tcPr>
            <w:tcW w:w="1336" w:type="dxa"/>
          </w:tcPr>
          <w:p w14:paraId="75C3254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0.6 mg mL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−1</w:t>
            </w:r>
          </w:p>
        </w:tc>
        <w:tc>
          <w:tcPr>
            <w:tcW w:w="1650" w:type="dxa"/>
          </w:tcPr>
          <w:p w14:paraId="5A795E9E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illuminated by 300 W </w:t>
            </w:r>
            <w:proofErr w:type="spellStart"/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Xe</w:t>
            </w:r>
            <w:proofErr w:type="spellEnd"/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 arc lamp, &gt; 420 nm</w:t>
            </w:r>
          </w:p>
        </w:tc>
        <w:tc>
          <w:tcPr>
            <w:tcW w:w="1125" w:type="dxa"/>
          </w:tcPr>
          <w:p w14:paraId="7D2FC729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2 ×10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−5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 M</w:t>
            </w:r>
          </w:p>
          <w:p w14:paraId="2CF86216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17" w:type="dxa"/>
          </w:tcPr>
          <w:p w14:paraId="4FD7B8F0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&gt;80%</w:t>
            </w:r>
          </w:p>
        </w:tc>
        <w:tc>
          <w:tcPr>
            <w:tcW w:w="742" w:type="dxa"/>
          </w:tcPr>
          <w:p w14:paraId="21DEABF3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50 </w:t>
            </w:r>
          </w:p>
        </w:tc>
        <w:tc>
          <w:tcPr>
            <w:tcW w:w="993" w:type="dxa"/>
          </w:tcPr>
          <w:p w14:paraId="76775E2B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0.0058</w:t>
            </w:r>
          </w:p>
        </w:tc>
        <w:tc>
          <w:tcPr>
            <w:tcW w:w="708" w:type="dxa"/>
          </w:tcPr>
          <w:p w14:paraId="5C64901B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4"/>
              </w:rPr>
            </w:pPr>
            <w:r w:rsidRPr="00E1307F">
              <w:rPr>
                <w:rFonts w:ascii="Times New Roman" w:hAnsi="Times New Roman" w:cs="Times New Roman"/>
                <w:noProof/>
                <w:sz w:val="21"/>
                <w:szCs w:val="24"/>
                <w:vertAlign w:val="superscript"/>
              </w:rPr>
              <w:t>3</w:t>
            </w:r>
          </w:p>
        </w:tc>
      </w:tr>
      <w:tr w:rsidR="00E1307F" w:rsidRPr="00E1307F" w14:paraId="7361AC5D" w14:textId="77777777" w:rsidTr="00B005EE">
        <w:tc>
          <w:tcPr>
            <w:tcW w:w="1696" w:type="dxa"/>
          </w:tcPr>
          <w:p w14:paraId="2BFEEDCE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N-TiO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2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/g-C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3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N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4</w:t>
            </w:r>
          </w:p>
          <w:p w14:paraId="6DF5C5D5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composites</w:t>
            </w:r>
          </w:p>
        </w:tc>
        <w:tc>
          <w:tcPr>
            <w:tcW w:w="1336" w:type="dxa"/>
          </w:tcPr>
          <w:p w14:paraId="08B37FF5" w14:textId="77777777" w:rsidR="000C5B4A" w:rsidRPr="00E1307F" w:rsidRDefault="000C5B4A" w:rsidP="00B005EE">
            <w:pPr>
              <w:autoSpaceDE w:val="0"/>
              <w:autoSpaceDN w:val="0"/>
              <w:adjustRightInd w:val="0"/>
              <w:ind w:firstLineChars="17" w:firstLine="31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0.4 mg mL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−1</w:t>
            </w:r>
          </w:p>
        </w:tc>
        <w:tc>
          <w:tcPr>
            <w:tcW w:w="1650" w:type="dxa"/>
          </w:tcPr>
          <w:p w14:paraId="69408BFB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illuminated by 300 W xenon arc lamp</w:t>
            </w:r>
          </w:p>
        </w:tc>
        <w:tc>
          <w:tcPr>
            <w:tcW w:w="1125" w:type="dxa"/>
          </w:tcPr>
          <w:p w14:paraId="6C46FBF1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10mgL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−1</w:t>
            </w:r>
          </w:p>
        </w:tc>
        <w:tc>
          <w:tcPr>
            <w:tcW w:w="817" w:type="dxa"/>
          </w:tcPr>
          <w:p w14:paraId="7A3C2BA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69 %</w:t>
            </w:r>
          </w:p>
        </w:tc>
        <w:tc>
          <w:tcPr>
            <w:tcW w:w="742" w:type="dxa"/>
          </w:tcPr>
          <w:p w14:paraId="7162D305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60 </w:t>
            </w:r>
          </w:p>
        </w:tc>
        <w:tc>
          <w:tcPr>
            <w:tcW w:w="993" w:type="dxa"/>
          </w:tcPr>
          <w:p w14:paraId="774659AE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0.070</w:t>
            </w:r>
          </w:p>
          <w:p w14:paraId="60EB5395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14:paraId="3EF26035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4"/>
              </w:rPr>
            </w:pPr>
            <w:r w:rsidRPr="00E1307F">
              <w:rPr>
                <w:rFonts w:ascii="Times New Roman" w:hAnsi="Times New Roman" w:cs="Times New Roman"/>
                <w:noProof/>
                <w:sz w:val="21"/>
                <w:szCs w:val="24"/>
                <w:vertAlign w:val="superscript"/>
              </w:rPr>
              <w:t>4</w:t>
            </w:r>
          </w:p>
        </w:tc>
      </w:tr>
      <w:tr w:rsidR="00E1307F" w:rsidRPr="00E1307F" w14:paraId="43E1E636" w14:textId="77777777" w:rsidTr="00B005EE">
        <w:tc>
          <w:tcPr>
            <w:tcW w:w="1696" w:type="dxa"/>
          </w:tcPr>
          <w:p w14:paraId="051E673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Ag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2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CO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3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 rods</w:t>
            </w:r>
          </w:p>
        </w:tc>
        <w:tc>
          <w:tcPr>
            <w:tcW w:w="1336" w:type="dxa"/>
          </w:tcPr>
          <w:p w14:paraId="7A69A2EE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1 mg mL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−1</w:t>
            </w:r>
          </w:p>
        </w:tc>
        <w:tc>
          <w:tcPr>
            <w:tcW w:w="1650" w:type="dxa"/>
          </w:tcPr>
          <w:p w14:paraId="419C8663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illuminated by a 300 W </w:t>
            </w:r>
            <w:proofErr w:type="spellStart"/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Xe</w:t>
            </w:r>
            <w:proofErr w:type="spellEnd"/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 arc lamp</w:t>
            </w:r>
          </w:p>
        </w:tc>
        <w:tc>
          <w:tcPr>
            <w:tcW w:w="1125" w:type="dxa"/>
          </w:tcPr>
          <w:p w14:paraId="2CDC5C9B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10mgL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−1</w:t>
            </w:r>
          </w:p>
        </w:tc>
        <w:tc>
          <w:tcPr>
            <w:tcW w:w="817" w:type="dxa"/>
          </w:tcPr>
          <w:p w14:paraId="1CD97B94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95%</w:t>
            </w:r>
          </w:p>
        </w:tc>
        <w:tc>
          <w:tcPr>
            <w:tcW w:w="742" w:type="dxa"/>
          </w:tcPr>
          <w:p w14:paraId="5E66AB5D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40 </w:t>
            </w:r>
          </w:p>
        </w:tc>
        <w:tc>
          <w:tcPr>
            <w:tcW w:w="993" w:type="dxa"/>
          </w:tcPr>
          <w:p w14:paraId="23C8FD6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708" w:type="dxa"/>
          </w:tcPr>
          <w:p w14:paraId="70AD4FF9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4"/>
              </w:rPr>
            </w:pPr>
            <w:r w:rsidRPr="00E1307F">
              <w:rPr>
                <w:rFonts w:ascii="Times New Roman" w:hAnsi="Times New Roman" w:cs="Times New Roman"/>
                <w:noProof/>
                <w:sz w:val="21"/>
                <w:szCs w:val="24"/>
                <w:vertAlign w:val="superscript"/>
              </w:rPr>
              <w:t>5</w:t>
            </w:r>
          </w:p>
        </w:tc>
      </w:tr>
      <w:tr w:rsidR="00E1307F" w:rsidRPr="00E1307F" w14:paraId="468466BE" w14:textId="77777777" w:rsidTr="00B005EE">
        <w:tc>
          <w:tcPr>
            <w:tcW w:w="1696" w:type="dxa"/>
          </w:tcPr>
          <w:p w14:paraId="4C498F0A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Au/TiO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2</w:t>
            </w:r>
          </w:p>
          <w:p w14:paraId="3D016247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superstructure</w:t>
            </w:r>
          </w:p>
        </w:tc>
        <w:tc>
          <w:tcPr>
            <w:tcW w:w="1336" w:type="dxa"/>
          </w:tcPr>
          <w:p w14:paraId="792409FE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1 g L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−1</w:t>
            </w:r>
          </w:p>
        </w:tc>
        <w:tc>
          <w:tcPr>
            <w:tcW w:w="1650" w:type="dxa"/>
          </w:tcPr>
          <w:p w14:paraId="76A04B0F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illuminated by a 500 </w:t>
            </w:r>
            <w:proofErr w:type="spellStart"/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mW</w:t>
            </w:r>
            <w:proofErr w:type="spellEnd"/>
          </w:p>
          <w:p w14:paraId="7E6C6CF7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cm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−2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Xe</w:t>
            </w:r>
            <w:proofErr w:type="spellEnd"/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 lamp,460 nm- 700 nm</w:t>
            </w:r>
          </w:p>
        </w:tc>
        <w:tc>
          <w:tcPr>
            <w:tcW w:w="1125" w:type="dxa"/>
          </w:tcPr>
          <w:p w14:paraId="209D3CF0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1.0 × 10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−5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 M</w:t>
            </w:r>
          </w:p>
          <w:p w14:paraId="4B378ABE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CD286C6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17" w:type="dxa"/>
          </w:tcPr>
          <w:p w14:paraId="2389150D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742" w:type="dxa"/>
          </w:tcPr>
          <w:p w14:paraId="5CF95343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993" w:type="dxa"/>
          </w:tcPr>
          <w:p w14:paraId="63FC0C60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0.25</w:t>
            </w:r>
          </w:p>
          <w:p w14:paraId="5773B350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14:paraId="0CB2E83F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4"/>
              </w:rPr>
            </w:pPr>
            <w:r w:rsidRPr="00E1307F">
              <w:rPr>
                <w:rFonts w:ascii="Times New Roman" w:hAnsi="Times New Roman" w:cs="Times New Roman"/>
                <w:noProof/>
                <w:sz w:val="21"/>
                <w:szCs w:val="24"/>
                <w:vertAlign w:val="superscript"/>
              </w:rPr>
              <w:t>6</w:t>
            </w:r>
          </w:p>
        </w:tc>
      </w:tr>
      <w:tr w:rsidR="00E1307F" w:rsidRPr="00E1307F" w14:paraId="6B676767" w14:textId="77777777" w:rsidTr="00B005EE">
        <w:tc>
          <w:tcPr>
            <w:tcW w:w="1696" w:type="dxa"/>
          </w:tcPr>
          <w:p w14:paraId="60666728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Graphene oxide</w:t>
            </w:r>
          </w:p>
          <w:p w14:paraId="53904518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modified Ag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2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O</w:t>
            </w:r>
          </w:p>
          <w:p w14:paraId="60B78235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nanocomposites</w:t>
            </w:r>
          </w:p>
        </w:tc>
        <w:tc>
          <w:tcPr>
            <w:tcW w:w="1336" w:type="dxa"/>
          </w:tcPr>
          <w:p w14:paraId="7B0B18F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0.5 mg mL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−1</w:t>
            </w:r>
          </w:p>
        </w:tc>
        <w:tc>
          <w:tcPr>
            <w:tcW w:w="1650" w:type="dxa"/>
          </w:tcPr>
          <w:p w14:paraId="73C8F91E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irradiated under 500 W tungsten lamp</w:t>
            </w:r>
          </w:p>
        </w:tc>
        <w:tc>
          <w:tcPr>
            <w:tcW w:w="1125" w:type="dxa"/>
          </w:tcPr>
          <w:p w14:paraId="0009E1D3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10mgL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−1</w:t>
            </w:r>
          </w:p>
        </w:tc>
        <w:tc>
          <w:tcPr>
            <w:tcW w:w="817" w:type="dxa"/>
          </w:tcPr>
          <w:p w14:paraId="1628FAC0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95%</w:t>
            </w:r>
          </w:p>
        </w:tc>
        <w:tc>
          <w:tcPr>
            <w:tcW w:w="742" w:type="dxa"/>
          </w:tcPr>
          <w:p w14:paraId="3D2859D7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100</w:t>
            </w:r>
          </w:p>
          <w:p w14:paraId="500B562E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993" w:type="dxa"/>
          </w:tcPr>
          <w:p w14:paraId="5DF5F881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0.035</w:t>
            </w:r>
          </w:p>
          <w:p w14:paraId="404B45E1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14:paraId="22C49A7D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4"/>
              </w:rPr>
            </w:pPr>
            <w:r w:rsidRPr="00E1307F">
              <w:rPr>
                <w:rFonts w:ascii="Times New Roman" w:hAnsi="Times New Roman" w:cs="Times New Roman"/>
                <w:noProof/>
                <w:sz w:val="21"/>
                <w:szCs w:val="24"/>
                <w:vertAlign w:val="superscript"/>
              </w:rPr>
              <w:t>7</w:t>
            </w:r>
          </w:p>
        </w:tc>
      </w:tr>
      <w:tr w:rsidR="00E1307F" w:rsidRPr="00E1307F" w14:paraId="1F4FD4F2" w14:textId="77777777" w:rsidTr="00B005EE">
        <w:tc>
          <w:tcPr>
            <w:tcW w:w="1696" w:type="dxa"/>
          </w:tcPr>
          <w:p w14:paraId="78F6CAE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Zinc </w:t>
            </w:r>
            <w:proofErr w:type="spellStart"/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sulfide</w:t>
            </w:r>
            <w:proofErr w:type="spellEnd"/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–</w:t>
            </w:r>
          </w:p>
          <w:p w14:paraId="2ED232AB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graphene</w:t>
            </w:r>
          </w:p>
          <w:p w14:paraId="50EE999F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nanocomposites</w:t>
            </w:r>
          </w:p>
        </w:tc>
        <w:tc>
          <w:tcPr>
            <w:tcW w:w="1336" w:type="dxa"/>
          </w:tcPr>
          <w:p w14:paraId="6C8837E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0.12 mg mL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−1</w:t>
            </w:r>
          </w:p>
        </w:tc>
        <w:tc>
          <w:tcPr>
            <w:tcW w:w="1650" w:type="dxa"/>
          </w:tcPr>
          <w:p w14:paraId="40D4D21C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irradiated under 4 W UV lamps with wavelength 254 nm</w:t>
            </w:r>
          </w:p>
        </w:tc>
        <w:tc>
          <w:tcPr>
            <w:tcW w:w="1125" w:type="dxa"/>
          </w:tcPr>
          <w:p w14:paraId="3F8D6380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10ppm</w:t>
            </w:r>
          </w:p>
        </w:tc>
        <w:tc>
          <w:tcPr>
            <w:tcW w:w="817" w:type="dxa"/>
          </w:tcPr>
          <w:p w14:paraId="2E2EEB7C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96.7%</w:t>
            </w:r>
          </w:p>
        </w:tc>
        <w:tc>
          <w:tcPr>
            <w:tcW w:w="742" w:type="dxa"/>
          </w:tcPr>
          <w:p w14:paraId="590CC08C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80 </w:t>
            </w:r>
          </w:p>
        </w:tc>
        <w:tc>
          <w:tcPr>
            <w:tcW w:w="993" w:type="dxa"/>
          </w:tcPr>
          <w:p w14:paraId="5943A628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708" w:type="dxa"/>
          </w:tcPr>
          <w:p w14:paraId="134A2A9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4"/>
              </w:rPr>
            </w:pPr>
            <w:r w:rsidRPr="00E1307F">
              <w:rPr>
                <w:rFonts w:ascii="Times New Roman" w:hAnsi="Times New Roman" w:cs="Times New Roman"/>
                <w:noProof/>
                <w:sz w:val="21"/>
                <w:szCs w:val="24"/>
                <w:vertAlign w:val="superscript"/>
              </w:rPr>
              <w:t>8</w:t>
            </w:r>
          </w:p>
        </w:tc>
      </w:tr>
      <w:tr w:rsidR="00E1307F" w:rsidRPr="00E1307F" w14:paraId="623321B0" w14:textId="77777777" w:rsidTr="00B005EE">
        <w:tc>
          <w:tcPr>
            <w:tcW w:w="1696" w:type="dxa"/>
          </w:tcPr>
          <w:p w14:paraId="54A8FA57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AgCl:Ag</w:t>
            </w:r>
            <w:proofErr w:type="spellEnd"/>
          </w:p>
          <w:p w14:paraId="7198BECF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Plasmonic NCs</w:t>
            </w:r>
          </w:p>
        </w:tc>
        <w:tc>
          <w:tcPr>
            <w:tcW w:w="1336" w:type="dxa"/>
          </w:tcPr>
          <w:p w14:paraId="0BDCF7EC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 w:hint="eastAsia"/>
                <w:sz w:val="18"/>
                <w:szCs w:val="24"/>
              </w:rPr>
              <w:t>NA</w:t>
            </w:r>
          </w:p>
        </w:tc>
        <w:tc>
          <w:tcPr>
            <w:tcW w:w="1650" w:type="dxa"/>
          </w:tcPr>
          <w:p w14:paraId="371FE1CA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irradiated under 150 W quartz halogen lamp</w:t>
            </w:r>
          </w:p>
        </w:tc>
        <w:tc>
          <w:tcPr>
            <w:tcW w:w="1125" w:type="dxa"/>
          </w:tcPr>
          <w:p w14:paraId="5D25E00B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20mgL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−1</w:t>
            </w:r>
          </w:p>
        </w:tc>
        <w:tc>
          <w:tcPr>
            <w:tcW w:w="817" w:type="dxa"/>
          </w:tcPr>
          <w:p w14:paraId="1110E1C9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&gt;90%</w:t>
            </w:r>
          </w:p>
        </w:tc>
        <w:tc>
          <w:tcPr>
            <w:tcW w:w="742" w:type="dxa"/>
          </w:tcPr>
          <w:p w14:paraId="4FB2A30D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60 </w:t>
            </w:r>
          </w:p>
        </w:tc>
        <w:tc>
          <w:tcPr>
            <w:tcW w:w="993" w:type="dxa"/>
          </w:tcPr>
          <w:p w14:paraId="13260B0F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0.07</w:t>
            </w:r>
          </w:p>
          <w:p w14:paraId="3582F00D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08" w:type="dxa"/>
          </w:tcPr>
          <w:p w14:paraId="7B400600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4"/>
              </w:rPr>
            </w:pPr>
            <w:r w:rsidRPr="00E1307F">
              <w:rPr>
                <w:rFonts w:ascii="Times New Roman" w:hAnsi="Times New Roman" w:cs="Times New Roman"/>
                <w:noProof/>
                <w:sz w:val="21"/>
                <w:szCs w:val="24"/>
                <w:vertAlign w:val="superscript"/>
              </w:rPr>
              <w:t>9</w:t>
            </w:r>
          </w:p>
        </w:tc>
      </w:tr>
      <w:tr w:rsidR="000C5B4A" w:rsidRPr="00E1307F" w14:paraId="1155A117" w14:textId="77777777" w:rsidTr="00B005EE">
        <w:tc>
          <w:tcPr>
            <w:tcW w:w="1696" w:type="dxa"/>
          </w:tcPr>
          <w:p w14:paraId="5EA04829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Cu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2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S-Pd</w:t>
            </w:r>
            <w:r w:rsidRPr="00E1307F">
              <w:rPr>
                <w:rFonts w:ascii="Times New Roman" w:hAnsi="Times New Roman" w:cs="Times New Roman"/>
                <w:sz w:val="18"/>
                <w:szCs w:val="24"/>
                <w:vertAlign w:val="subscript"/>
              </w:rPr>
              <w:t>4</w:t>
            </w: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S</w:t>
            </w:r>
          </w:p>
          <w:p w14:paraId="45FD23F6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Hybrid nanoplates</w:t>
            </w:r>
          </w:p>
        </w:tc>
        <w:tc>
          <w:tcPr>
            <w:tcW w:w="1336" w:type="dxa"/>
          </w:tcPr>
          <w:p w14:paraId="1B5970C2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25 ppm</w:t>
            </w:r>
          </w:p>
        </w:tc>
        <w:tc>
          <w:tcPr>
            <w:tcW w:w="1650" w:type="dxa"/>
          </w:tcPr>
          <w:p w14:paraId="51477487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irradiated under 100 W halogen lamp</w:t>
            </w:r>
          </w:p>
        </w:tc>
        <w:tc>
          <w:tcPr>
            <w:tcW w:w="1125" w:type="dxa"/>
          </w:tcPr>
          <w:p w14:paraId="3D4E45C5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100mM</w:t>
            </w:r>
          </w:p>
        </w:tc>
        <w:tc>
          <w:tcPr>
            <w:tcW w:w="817" w:type="dxa"/>
          </w:tcPr>
          <w:p w14:paraId="7ED77187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over</w:t>
            </w:r>
          </w:p>
          <w:p w14:paraId="2A2B3584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80%</w:t>
            </w:r>
          </w:p>
        </w:tc>
        <w:tc>
          <w:tcPr>
            <w:tcW w:w="742" w:type="dxa"/>
          </w:tcPr>
          <w:p w14:paraId="56B0CAF7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 xml:space="preserve">30 </w:t>
            </w:r>
          </w:p>
        </w:tc>
        <w:tc>
          <w:tcPr>
            <w:tcW w:w="993" w:type="dxa"/>
          </w:tcPr>
          <w:p w14:paraId="5767408B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E1307F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708" w:type="dxa"/>
          </w:tcPr>
          <w:p w14:paraId="2F23F408" w14:textId="77777777" w:rsidR="000C5B4A" w:rsidRPr="00E1307F" w:rsidRDefault="000C5B4A" w:rsidP="00B00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4"/>
              </w:rPr>
            </w:pPr>
            <w:r w:rsidRPr="00E1307F">
              <w:rPr>
                <w:rFonts w:ascii="Times New Roman" w:hAnsi="Times New Roman" w:cs="Times New Roman"/>
                <w:noProof/>
                <w:sz w:val="21"/>
                <w:szCs w:val="24"/>
                <w:vertAlign w:val="superscript"/>
              </w:rPr>
              <w:t>10</w:t>
            </w:r>
          </w:p>
        </w:tc>
      </w:tr>
    </w:tbl>
    <w:p w14:paraId="1D119C17" w14:textId="77777777" w:rsidR="000C5B4A" w:rsidRPr="00E1307F" w:rsidRDefault="000C5B4A" w:rsidP="005525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63D7C5" w14:textId="77777777" w:rsidR="00074934" w:rsidRPr="00E1307F" w:rsidRDefault="00074934" w:rsidP="000749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98FF779" wp14:editId="6315BA04">
            <wp:extent cx="5693410" cy="1813632"/>
            <wp:effectExtent l="0" t="0" r="2540" b="0"/>
            <wp:docPr id="17" name="Picture 15" descr="A close up of a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3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"/>
                    <a:stretch/>
                  </pic:blipFill>
                  <pic:spPr bwMode="auto">
                    <a:xfrm>
                      <a:off x="0" y="0"/>
                      <a:ext cx="5693636" cy="1813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943EE" w14:textId="77777777" w:rsidR="00074934" w:rsidRPr="00E1307F" w:rsidRDefault="00074934" w:rsidP="000749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</w:rPr>
        <w:t>Figure S13.</w:t>
      </w:r>
      <w:r w:rsidRPr="00E130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sz w:val="24"/>
          <w:szCs w:val="24"/>
        </w:rPr>
        <w:t xml:space="preserve">MB dye degradation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rate of TSCT with </w:t>
      </w:r>
      <w:r w:rsidRPr="00E1307F">
        <w:rPr>
          <w:rFonts w:ascii="Times New Roman" w:hAnsi="Times New Roman" w:cs="Times New Roman"/>
          <w:sz w:val="24"/>
          <w:szCs w:val="24"/>
        </w:rPr>
        <w:t xml:space="preserve">(a) different ratio of </w:t>
      </w:r>
      <w:proofErr w:type="spellStart"/>
      <w:r w:rsidRPr="00E1307F">
        <w:rPr>
          <w:rFonts w:ascii="Times New Roman" w:hAnsi="Times New Roman" w:cs="Times New Roman"/>
          <w:sz w:val="24"/>
          <w:szCs w:val="24"/>
        </w:rPr>
        <w:t>TiN</w:t>
      </w:r>
      <w:proofErr w:type="spellEnd"/>
      <w:r w:rsidRPr="00E1307F">
        <w:rPr>
          <w:rFonts w:ascii="Times New Roman" w:hAnsi="Times New Roman" w:cs="Times New Roman"/>
          <w:sz w:val="24"/>
          <w:szCs w:val="24"/>
        </w:rPr>
        <w:t xml:space="preserve"> NPs in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TSCT, (b) </w:t>
      </w:r>
      <w:r w:rsidRPr="00E1307F">
        <w:rPr>
          <w:rFonts w:ascii="Times New Roman" w:hAnsi="Times New Roman" w:cs="Times New Roman"/>
          <w:sz w:val="24"/>
          <w:szCs w:val="24"/>
        </w:rPr>
        <w:t>as a function of catalyst loading, and (c) under the illumination of UV component, visible light component, and full spectrum of the simulated solar light.</w:t>
      </w:r>
    </w:p>
    <w:p w14:paraId="2765D9DE" w14:textId="77777777" w:rsidR="00074934" w:rsidRPr="00E1307F" w:rsidRDefault="00074934" w:rsidP="005525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769F83" w14:textId="7C35E17F" w:rsidR="00BD3F24" w:rsidRPr="00E1307F" w:rsidRDefault="00BD3F24">
      <w:pPr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eastAsia="TimesNewRoman" w:hAnsi="Times New Roman" w:cs="Times New Roman"/>
          <w:sz w:val="24"/>
          <w:szCs w:val="24"/>
        </w:rPr>
        <w:br w:type="page"/>
      </w:r>
    </w:p>
    <w:p w14:paraId="5CD23A62" w14:textId="12A5D859" w:rsidR="000C5B4A" w:rsidRPr="00E1307F" w:rsidRDefault="000C5B4A" w:rsidP="00527DD9">
      <w:pPr>
        <w:spacing w:line="36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</w:p>
    <w:p w14:paraId="4E737B50" w14:textId="41E4070E" w:rsidR="0076484B" w:rsidRPr="00E1307F" w:rsidRDefault="0076484B" w:rsidP="002928B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63EF8BB6" wp14:editId="396C8162">
            <wp:extent cx="3932846" cy="1031444"/>
            <wp:effectExtent l="0" t="0" r="0" b="0"/>
            <wp:docPr id="8" name="Picture 8" descr="A picture containing indoor, photo, sitting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054" cy="103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69A9F" w14:textId="027CF7F6" w:rsidR="000C5B4A" w:rsidRPr="00E1307F" w:rsidRDefault="000C5B4A" w:rsidP="00527DD9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</w:rPr>
        <w:t>Figure S14.</w:t>
      </w:r>
      <w:r w:rsidRPr="00E130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sz w:val="24"/>
          <w:szCs w:val="24"/>
        </w:rPr>
        <w:t xml:space="preserve">Pictures of synthesized </w:t>
      </w:r>
      <w:r w:rsidRPr="00E1307F">
        <w:rPr>
          <w:rFonts w:ascii="Times New Roman" w:hAnsi="Times New Roman" w:cs="Times New Roman"/>
          <w:noProof/>
          <w:sz w:val="24"/>
          <w:szCs w:val="24"/>
        </w:rPr>
        <w:t xml:space="preserve">P-Marimos </w:t>
      </w:r>
      <w:r w:rsidR="0076484B" w:rsidRPr="00E1307F">
        <w:rPr>
          <w:rFonts w:ascii="Times New Roman" w:hAnsi="Times New Roman" w:cs="Times New Roman"/>
          <w:noProof/>
          <w:sz w:val="24"/>
          <w:szCs w:val="24"/>
        </w:rPr>
        <w:t xml:space="preserve">(a) </w:t>
      </w:r>
      <w:r w:rsidRPr="00E1307F">
        <w:rPr>
          <w:rFonts w:ascii="Times New Roman" w:hAnsi="Times New Roman" w:cs="Times New Roman"/>
          <w:noProof/>
          <w:sz w:val="24"/>
          <w:szCs w:val="24"/>
        </w:rPr>
        <w:t>without NPs loa</w:t>
      </w:r>
      <w:r w:rsidR="00406109" w:rsidRPr="00E1307F">
        <w:rPr>
          <w:rFonts w:ascii="Times New Roman" w:hAnsi="Times New Roman" w:cs="Times New Roman"/>
          <w:noProof/>
          <w:sz w:val="24"/>
          <w:szCs w:val="24"/>
        </w:rPr>
        <w:t>ding</w:t>
      </w:r>
      <w:r w:rsidR="0076484B" w:rsidRPr="00E1307F">
        <w:rPr>
          <w:rFonts w:ascii="Times New Roman" w:hAnsi="Times New Roman" w:cs="Times New Roman"/>
          <w:noProof/>
          <w:sz w:val="24"/>
          <w:szCs w:val="24"/>
        </w:rPr>
        <w:t>,</w:t>
      </w:r>
      <w:r w:rsidR="00406109" w:rsidRPr="00E1307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6484B" w:rsidRPr="00E1307F">
        <w:rPr>
          <w:rFonts w:ascii="Times New Roman" w:hAnsi="Times New Roman" w:cs="Times New Roman"/>
          <w:noProof/>
          <w:sz w:val="24"/>
          <w:szCs w:val="24"/>
        </w:rPr>
        <w:t xml:space="preserve">(b) </w:t>
      </w:r>
      <w:r w:rsidR="00406109" w:rsidRPr="00E1307F">
        <w:rPr>
          <w:rFonts w:ascii="Times New Roman" w:hAnsi="Times New Roman" w:cs="Times New Roman"/>
          <w:noProof/>
          <w:sz w:val="24"/>
          <w:szCs w:val="24"/>
        </w:rPr>
        <w:t xml:space="preserve">loaded </w:t>
      </w:r>
      <w:r w:rsidRPr="00E1307F">
        <w:rPr>
          <w:rFonts w:ascii="Times New Roman" w:hAnsi="Times New Roman" w:cs="Times New Roman"/>
          <w:noProof/>
          <w:sz w:val="24"/>
          <w:szCs w:val="24"/>
        </w:rPr>
        <w:t>with TiO</w:t>
      </w:r>
      <w:r w:rsidRPr="00E1307F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E1307F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76484B" w:rsidRPr="00E1307F">
        <w:rPr>
          <w:rFonts w:ascii="Times New Roman" w:hAnsi="Times New Roman" w:cs="Times New Roman"/>
          <w:noProof/>
          <w:sz w:val="24"/>
          <w:szCs w:val="24"/>
        </w:rPr>
        <w:t xml:space="preserve">(c) with </w:t>
      </w:r>
      <w:r w:rsidRPr="00E1307F">
        <w:rPr>
          <w:rFonts w:ascii="Times New Roman" w:hAnsi="Times New Roman" w:cs="Times New Roman"/>
          <w:noProof/>
          <w:sz w:val="24"/>
          <w:szCs w:val="24"/>
        </w:rPr>
        <w:t>Cr-TiO</w:t>
      </w:r>
      <w:r w:rsidRPr="00E1307F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E1307F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="0076484B" w:rsidRPr="00E1307F">
        <w:rPr>
          <w:rFonts w:ascii="Times New Roman" w:hAnsi="Times New Roman" w:cs="Times New Roman"/>
          <w:noProof/>
          <w:sz w:val="24"/>
          <w:szCs w:val="24"/>
        </w:rPr>
        <w:t xml:space="preserve">(d) with </w:t>
      </w:r>
      <w:r w:rsidRPr="00E1307F">
        <w:rPr>
          <w:rFonts w:ascii="Times New Roman" w:hAnsi="Times New Roman" w:cs="Times New Roman"/>
          <w:noProof/>
          <w:sz w:val="24"/>
          <w:szCs w:val="24"/>
        </w:rPr>
        <w:t>TSCT.</w:t>
      </w:r>
    </w:p>
    <w:p w14:paraId="07219B74" w14:textId="77777777" w:rsidR="00074934" w:rsidRPr="00E1307F" w:rsidRDefault="00074934" w:rsidP="00527DD9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BBF5F05" w14:textId="77777777" w:rsidR="00074934" w:rsidRPr="00E1307F" w:rsidRDefault="00074934" w:rsidP="000749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EE2321D" wp14:editId="56A96BF5">
            <wp:extent cx="5715000" cy="1700530"/>
            <wp:effectExtent l="0" t="0" r="0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2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46"/>
                    <a:stretch/>
                  </pic:blipFill>
                  <pic:spPr bwMode="auto">
                    <a:xfrm>
                      <a:off x="0" y="0"/>
                      <a:ext cx="5715000" cy="170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AD4FFA" w14:textId="0F413CEF" w:rsidR="00074934" w:rsidRPr="00E1307F" w:rsidRDefault="00074934" w:rsidP="000749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</w:rPr>
        <w:t>Figure S15.</w:t>
      </w:r>
      <w:r w:rsidRPr="00E130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Absorbance spectra of MB dye degradation for (a) TSCT (b) Cr-TiO</w:t>
      </w:r>
      <w:r w:rsidRPr="00E1307F">
        <w:rPr>
          <w:rFonts w:ascii="Times New Roman" w:eastAsia="TimesNew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, and (c) TiO</w:t>
      </w:r>
      <w:r w:rsidRPr="00E1307F">
        <w:rPr>
          <w:rFonts w:ascii="Times New Roman" w:eastAsia="TimesNew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. Note that the pink and grey regions in the absorbance spectra represent the absorbance regions of MB and </w:t>
      </w:r>
      <w:proofErr w:type="spellStart"/>
      <w:r w:rsidRPr="00E1307F">
        <w:rPr>
          <w:rFonts w:ascii="Times New Roman" w:hAnsi="Times New Roman" w:cs="Times New Roman"/>
          <w:sz w:val="24"/>
          <w:szCs w:val="24"/>
        </w:rPr>
        <w:t>leuco</w:t>
      </w:r>
      <w:proofErr w:type="spellEnd"/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 methylene blue, respectively.</w:t>
      </w:r>
    </w:p>
    <w:p w14:paraId="2F55703B" w14:textId="77777777" w:rsidR="00074934" w:rsidRPr="00E1307F" w:rsidRDefault="00074934" w:rsidP="00527DD9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6367125" w14:textId="0257F7D8" w:rsidR="000C5B4A" w:rsidRPr="00E1307F" w:rsidRDefault="000C5B4A" w:rsidP="00AD7877">
      <w:pPr>
        <w:spacing w:line="36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</w:p>
    <w:p w14:paraId="502BA626" w14:textId="77777777" w:rsidR="0029017C" w:rsidRPr="00E1307F" w:rsidRDefault="0029017C">
      <w:pPr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</w:rPr>
        <w:br w:type="page"/>
      </w:r>
    </w:p>
    <w:p w14:paraId="45494CB1" w14:textId="09C07DD5" w:rsidR="000C5B4A" w:rsidRPr="00E1307F" w:rsidRDefault="00906674" w:rsidP="00527DD9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1307F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38A80F33" wp14:editId="71564BC4">
            <wp:extent cx="5731510" cy="1978025"/>
            <wp:effectExtent l="0" t="0" r="2540" b="3175"/>
            <wp:docPr id="31" name="Picture 31" descr="A picture containing object, light, computer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39DB6" w14:textId="1E65FCCA" w:rsidR="000C5B4A" w:rsidRPr="00E1307F" w:rsidRDefault="000C5B4A" w:rsidP="00527D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eastAsia="Times New Roman" w:hAnsi="Times New Roman" w:cs="Times New Roman"/>
          <w:sz w:val="24"/>
          <w:szCs w:val="24"/>
        </w:rPr>
        <w:t>Figure S16.</w:t>
      </w:r>
      <w:r w:rsidRPr="00E1307F">
        <w:rPr>
          <w:rFonts w:ascii="Times New Roman" w:hAnsi="Times New Roman" w:cs="Times New Roman"/>
          <w:sz w:val="24"/>
          <w:szCs w:val="24"/>
        </w:rPr>
        <w:t xml:space="preserve"> (a) MB degradation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performance</w:t>
      </w:r>
      <w:r w:rsidR="00D570B6" w:rsidRPr="00E1307F">
        <w:rPr>
          <w:rFonts w:ascii="Times New Roman" w:eastAsia="TimesNewRoman" w:hAnsi="Times New Roman" w:cs="Times New Roman"/>
          <w:sz w:val="24"/>
          <w:szCs w:val="24"/>
        </w:rPr>
        <w:t xml:space="preserve"> of TSCT</w:t>
      </w:r>
      <w:r w:rsidR="001D23C7" w:rsidRPr="00E1307F">
        <w:rPr>
          <w:rFonts w:ascii="Times New Roman" w:eastAsia="TimesNewRoman" w:hAnsi="Times New Roman" w:cs="Times New Roman"/>
          <w:sz w:val="24"/>
          <w:szCs w:val="24"/>
        </w:rPr>
        <w:t>. The MB with TSCT</w:t>
      </w:r>
      <w:r w:rsidR="00D570B6" w:rsidRPr="00E1307F">
        <w:rPr>
          <w:rFonts w:ascii="Times New Roman" w:eastAsia="TimesNewRoman" w:hAnsi="Times New Roman" w:cs="Times New Roman"/>
          <w:sz w:val="24"/>
          <w:szCs w:val="24"/>
        </w:rPr>
        <w:t xml:space="preserve"> was</w:t>
      </w:r>
      <w:r w:rsidRPr="00E1307F">
        <w:rPr>
          <w:rFonts w:ascii="Times New Roman" w:hAnsi="Times New Roman" w:cs="Times New Roman"/>
          <w:sz w:val="24"/>
          <w:szCs w:val="24"/>
        </w:rPr>
        <w:t xml:space="preserve"> pre-illuminated for 2 minute</w:t>
      </w:r>
      <w:r w:rsidR="00D570B6" w:rsidRPr="00E1307F">
        <w:rPr>
          <w:rFonts w:ascii="Times New Roman" w:hAnsi="Times New Roman" w:cs="Times New Roman"/>
          <w:sz w:val="24"/>
          <w:szCs w:val="24"/>
        </w:rPr>
        <w:t xml:space="preserve"> and</w:t>
      </w:r>
      <w:r w:rsidRPr="00E1307F">
        <w:rPr>
          <w:rFonts w:ascii="Times New Roman" w:hAnsi="Times New Roman" w:cs="Times New Roman"/>
          <w:sz w:val="24"/>
          <w:szCs w:val="24"/>
        </w:rPr>
        <w:t xml:space="preserve"> </w:t>
      </w:r>
      <w:r w:rsidR="00D570B6" w:rsidRPr="00E1307F">
        <w:rPr>
          <w:rFonts w:ascii="Times New Roman" w:hAnsi="Times New Roman" w:cs="Times New Roman"/>
          <w:sz w:val="24"/>
          <w:szCs w:val="24"/>
        </w:rPr>
        <w:t>kept</w:t>
      </w:r>
      <w:r w:rsidRPr="00E1307F">
        <w:rPr>
          <w:rFonts w:ascii="Times New Roman" w:hAnsi="Times New Roman" w:cs="Times New Roman"/>
          <w:sz w:val="24"/>
          <w:szCs w:val="24"/>
        </w:rPr>
        <w:t xml:space="preserve"> in the dark for 1 day</w:t>
      </w:r>
      <w:r w:rsidR="001D23C7" w:rsidRPr="00E1307F">
        <w:rPr>
          <w:rFonts w:ascii="Times New Roman" w:hAnsi="Times New Roman" w:cs="Times New Roman"/>
          <w:sz w:val="24"/>
          <w:szCs w:val="24"/>
        </w:rPr>
        <w:t xml:space="preserve"> and</w:t>
      </w:r>
      <w:r w:rsidRPr="00E1307F">
        <w:rPr>
          <w:rFonts w:ascii="Times New Roman" w:hAnsi="Times New Roman" w:cs="Times New Roman"/>
          <w:sz w:val="24"/>
          <w:szCs w:val="24"/>
        </w:rPr>
        <w:t xml:space="preserve"> heated at 50 °C for 15 min.</w:t>
      </w:r>
      <w:r w:rsidR="001D23C7" w:rsidRPr="00E1307F">
        <w:rPr>
          <w:rFonts w:ascii="Times New Roman" w:hAnsi="Times New Roman" w:cs="Times New Roman"/>
          <w:sz w:val="24"/>
          <w:szCs w:val="24"/>
        </w:rPr>
        <w:t xml:space="preserve"> Absorbance spectra of </w:t>
      </w:r>
      <w:r w:rsidR="0029017C" w:rsidRPr="00E1307F">
        <w:rPr>
          <w:rFonts w:ascii="Times New Roman" w:eastAsia="TimesNewRoman" w:hAnsi="Times New Roman" w:cs="Times New Roman"/>
          <w:sz w:val="24"/>
          <w:szCs w:val="24"/>
        </w:rPr>
        <w:t xml:space="preserve">MB with TSCT before heating, MB without TSCT, and MB without TSCT and heated at 50 </w:t>
      </w:r>
      <w:r w:rsidR="0029017C" w:rsidRPr="00E1307F">
        <w:rPr>
          <w:rFonts w:ascii="Times New Roman" w:hAnsi="Times New Roman" w:cs="Times New Roman"/>
          <w:sz w:val="24"/>
          <w:szCs w:val="24"/>
        </w:rPr>
        <w:t>°C were also plotted.</w:t>
      </w:r>
      <w:r w:rsidR="0029017C" w:rsidRPr="00E1307F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sz w:val="24"/>
          <w:szCs w:val="24"/>
        </w:rPr>
        <w:t>(b)</w:t>
      </w:r>
      <w:r w:rsidR="0029017C" w:rsidRPr="00E1307F">
        <w:rPr>
          <w:rFonts w:ascii="Times New Roman" w:hAnsi="Times New Roman" w:cs="Times New Roman"/>
          <w:sz w:val="24"/>
          <w:szCs w:val="24"/>
        </w:rPr>
        <w:t xml:space="preserve"> Absorbance spectra of MB with TSCT and Cr-TiO</w:t>
      </w:r>
      <w:r w:rsidR="0029017C" w:rsidRPr="00E130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9017C" w:rsidRPr="00E1307F">
        <w:rPr>
          <w:rFonts w:ascii="Times New Roman" w:hAnsi="Times New Roman" w:cs="Times New Roman"/>
          <w:sz w:val="24"/>
          <w:szCs w:val="24"/>
        </w:rPr>
        <w:t xml:space="preserve"> that were pre-illuminated </w:t>
      </w:r>
      <w:r w:rsidRPr="00E1307F">
        <w:rPr>
          <w:rFonts w:ascii="Times New Roman" w:hAnsi="Times New Roman" w:cs="Times New Roman"/>
          <w:sz w:val="24"/>
          <w:szCs w:val="24"/>
        </w:rPr>
        <w:t>for 2 minute and stored in the dark environment for 1 year</w:t>
      </w:r>
      <w:r w:rsidR="0029017C" w:rsidRPr="00E1307F">
        <w:rPr>
          <w:rFonts w:ascii="Times New Roman" w:hAnsi="Times New Roman" w:cs="Times New Roman"/>
          <w:sz w:val="24"/>
          <w:szCs w:val="24"/>
        </w:rPr>
        <w:t>. Absorbance spectrum of MB is also shown.</w:t>
      </w:r>
      <w:r w:rsidRPr="00E1307F">
        <w:rPr>
          <w:rFonts w:ascii="Times New Roman" w:hAnsi="Times New Roman" w:cs="Times New Roman"/>
          <w:sz w:val="24"/>
          <w:szCs w:val="24"/>
        </w:rPr>
        <w:t xml:space="preserve"> (c) </w:t>
      </w:r>
      <w:r w:rsidR="0029017C" w:rsidRPr="00E1307F">
        <w:rPr>
          <w:rFonts w:ascii="Times New Roman" w:hAnsi="Times New Roman" w:cs="Times New Roman"/>
          <w:sz w:val="24"/>
          <w:szCs w:val="24"/>
        </w:rPr>
        <w:t>O</w:t>
      </w:r>
      <w:r w:rsidRPr="00E1307F">
        <w:rPr>
          <w:rFonts w:ascii="Times New Roman" w:hAnsi="Times New Roman" w:cs="Times New Roman"/>
          <w:sz w:val="24"/>
          <w:szCs w:val="24"/>
        </w:rPr>
        <w:t>ptical images of</w:t>
      </w:r>
      <w:r w:rsidR="0029017C" w:rsidRPr="00E1307F">
        <w:rPr>
          <w:rFonts w:ascii="Times New Roman" w:hAnsi="Times New Roman" w:cs="Times New Roman"/>
          <w:sz w:val="24"/>
          <w:szCs w:val="24"/>
        </w:rPr>
        <w:t>;</w:t>
      </w:r>
      <w:r w:rsidRPr="00E1307F">
        <w:rPr>
          <w:rFonts w:ascii="Times New Roman" w:hAnsi="Times New Roman" w:cs="Times New Roman"/>
          <w:sz w:val="24"/>
          <w:szCs w:val="24"/>
        </w:rPr>
        <w:t xml:space="preserve"> </w:t>
      </w:r>
      <w:r w:rsidR="0029017C" w:rsidRPr="00E1307F">
        <w:rPr>
          <w:rFonts w:ascii="Times New Roman" w:hAnsi="Times New Roman" w:cs="Times New Roman"/>
          <w:sz w:val="24"/>
          <w:szCs w:val="24"/>
        </w:rPr>
        <w:t>1.</w:t>
      </w:r>
      <w:r w:rsidRPr="00E1307F">
        <w:rPr>
          <w:rFonts w:ascii="Times New Roman" w:hAnsi="Times New Roman" w:cs="Times New Roman"/>
          <w:sz w:val="24"/>
          <w:szCs w:val="24"/>
        </w:rPr>
        <w:t xml:space="preserve"> MB</w:t>
      </w:r>
      <w:r w:rsidR="0029017C" w:rsidRPr="00E1307F">
        <w:rPr>
          <w:rFonts w:ascii="Times New Roman" w:hAnsi="Times New Roman" w:cs="Times New Roman"/>
          <w:sz w:val="24"/>
          <w:szCs w:val="24"/>
        </w:rPr>
        <w:t xml:space="preserve"> with</w:t>
      </w:r>
      <w:r w:rsidRPr="00E1307F">
        <w:rPr>
          <w:rFonts w:ascii="Times New Roman" w:hAnsi="Times New Roman" w:cs="Times New Roman"/>
          <w:sz w:val="24"/>
          <w:szCs w:val="24"/>
        </w:rPr>
        <w:t xml:space="preserve"> TSCT 2.</w:t>
      </w:r>
      <w:r w:rsidR="0029017C" w:rsidRPr="00E1307F">
        <w:rPr>
          <w:rFonts w:ascii="Times New Roman" w:hAnsi="Times New Roman" w:cs="Times New Roman"/>
          <w:sz w:val="24"/>
          <w:szCs w:val="24"/>
        </w:rPr>
        <w:t xml:space="preserve"> MB with</w:t>
      </w:r>
      <w:r w:rsidRPr="00E1307F">
        <w:rPr>
          <w:rFonts w:ascii="Times New Roman" w:hAnsi="Times New Roman" w:cs="Times New Roman"/>
          <w:sz w:val="24"/>
          <w:szCs w:val="24"/>
        </w:rPr>
        <w:t xml:space="preserve"> Cr-TiO</w:t>
      </w:r>
      <w:r w:rsidRPr="00E130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hAnsi="Times New Roman" w:cs="Times New Roman"/>
          <w:sz w:val="24"/>
          <w:szCs w:val="24"/>
        </w:rPr>
        <w:t>, and 3. MB without any catalysts.</w:t>
      </w:r>
    </w:p>
    <w:p w14:paraId="377CBEEF" w14:textId="77777777" w:rsidR="0029017C" w:rsidRPr="00E1307F" w:rsidRDefault="0029017C" w:rsidP="00527DD9">
      <w:pPr>
        <w:spacing w:line="36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14:paraId="5B36328C" w14:textId="77777777" w:rsidR="000C5B4A" w:rsidRPr="00E1307F" w:rsidRDefault="000C5B4A" w:rsidP="00CF1DD3">
      <w:pPr>
        <w:spacing w:line="36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eastAsia="TimesNew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7402B468" wp14:editId="26CFE0A9">
            <wp:extent cx="5392178" cy="2268000"/>
            <wp:effectExtent l="0" t="0" r="0" b="0"/>
            <wp:docPr id="20" name="Picture 20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2178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E001F" w14:textId="6AA57DD5" w:rsidR="000C5B4A" w:rsidRPr="00E1307F" w:rsidRDefault="000C5B4A" w:rsidP="002472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sz w:val="24"/>
          <w:szCs w:val="24"/>
        </w:rPr>
        <w:t>Figure S17.</w:t>
      </w:r>
      <w:r w:rsidRPr="00E130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sz w:val="24"/>
          <w:szCs w:val="24"/>
        </w:rPr>
        <w:t xml:space="preserve">MO dye degradation 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>by TSCT.</w:t>
      </w:r>
      <w:r w:rsidRPr="00E1307F">
        <w:rPr>
          <w:rFonts w:ascii="Times New Roman" w:hAnsi="Times New Roman" w:cs="Times New Roman"/>
          <w:sz w:val="24"/>
          <w:szCs w:val="24"/>
        </w:rPr>
        <w:t xml:space="preserve"> (a) </w:t>
      </w:r>
      <w:r w:rsidR="0029017C" w:rsidRPr="00E1307F">
        <w:rPr>
          <w:rFonts w:ascii="Times New Roman" w:hAnsi="Times New Roman" w:cs="Times New Roman"/>
          <w:sz w:val="24"/>
          <w:szCs w:val="24"/>
        </w:rPr>
        <w:t>Absorbance spectra of the samples u</w:t>
      </w:r>
      <w:r w:rsidRPr="00E1307F">
        <w:rPr>
          <w:rFonts w:ascii="Times New Roman" w:hAnsi="Times New Roman" w:cs="Times New Roman"/>
          <w:sz w:val="24"/>
          <w:szCs w:val="24"/>
        </w:rPr>
        <w:t>nder solar light by varying the illumination time.</w:t>
      </w:r>
      <w:r w:rsidRPr="00E1307F">
        <w:rPr>
          <w:rFonts w:ascii="Times New Roman" w:eastAsia="TimesNewRoman" w:hAnsi="Times New Roman" w:cs="Times New Roman"/>
          <w:sz w:val="24"/>
          <w:szCs w:val="24"/>
        </w:rPr>
        <w:t xml:space="preserve"> (b) </w:t>
      </w:r>
      <w:r w:rsidR="008900F7" w:rsidRPr="00E1307F">
        <w:rPr>
          <w:rFonts w:ascii="Times New Roman" w:hAnsi="Times New Roman" w:cs="Times New Roman"/>
          <w:sz w:val="24"/>
          <w:szCs w:val="24"/>
        </w:rPr>
        <w:t>Absorbance spectra of the samples which were p</w:t>
      </w:r>
      <w:r w:rsidRPr="00E1307F">
        <w:rPr>
          <w:rFonts w:ascii="Times New Roman" w:hAnsi="Times New Roman" w:cs="Times New Roman"/>
          <w:sz w:val="24"/>
          <w:szCs w:val="24"/>
        </w:rPr>
        <w:t>re-</w:t>
      </w:r>
      <w:r w:rsidR="000C1B5E" w:rsidRPr="00E1307F">
        <w:rPr>
          <w:rFonts w:ascii="Times New Roman" w:hAnsi="Times New Roman" w:cs="Times New Roman"/>
          <w:sz w:val="24"/>
          <w:szCs w:val="24"/>
        </w:rPr>
        <w:t>illuminated</w:t>
      </w:r>
      <w:r w:rsidRPr="00E1307F">
        <w:rPr>
          <w:rFonts w:ascii="Times New Roman" w:hAnsi="Times New Roman" w:cs="Times New Roman"/>
          <w:sz w:val="24"/>
          <w:szCs w:val="24"/>
        </w:rPr>
        <w:t xml:space="preserve"> and </w:t>
      </w:r>
      <w:r w:rsidR="0029017C" w:rsidRPr="00E1307F">
        <w:rPr>
          <w:rFonts w:ascii="Times New Roman" w:hAnsi="Times New Roman" w:cs="Times New Roman"/>
          <w:sz w:val="24"/>
          <w:szCs w:val="24"/>
        </w:rPr>
        <w:t xml:space="preserve">kept </w:t>
      </w:r>
      <w:r w:rsidRPr="00E1307F">
        <w:rPr>
          <w:rFonts w:ascii="Times New Roman" w:hAnsi="Times New Roman" w:cs="Times New Roman"/>
          <w:sz w:val="24"/>
          <w:szCs w:val="24"/>
        </w:rPr>
        <w:t>in the dark environment</w:t>
      </w:r>
      <w:r w:rsidR="0029017C" w:rsidRPr="00E1307F">
        <w:rPr>
          <w:rFonts w:ascii="Times New Roman" w:hAnsi="Times New Roman" w:cs="Times New Roman"/>
          <w:sz w:val="24"/>
          <w:szCs w:val="24"/>
        </w:rPr>
        <w:t xml:space="preserve"> for one hour</w:t>
      </w:r>
      <w:r w:rsidRPr="00E1307F">
        <w:rPr>
          <w:rFonts w:ascii="Times New Roman" w:hAnsi="Times New Roman" w:cs="Times New Roman"/>
          <w:sz w:val="24"/>
          <w:szCs w:val="24"/>
        </w:rPr>
        <w:t xml:space="preserve"> where the pre-illumination time </w:t>
      </w:r>
      <w:r w:rsidR="0029017C" w:rsidRPr="00E1307F">
        <w:rPr>
          <w:rFonts w:ascii="Times New Roman" w:hAnsi="Times New Roman" w:cs="Times New Roman"/>
          <w:sz w:val="24"/>
          <w:szCs w:val="24"/>
        </w:rPr>
        <w:t>wa</w:t>
      </w:r>
      <w:r w:rsidRPr="00E1307F">
        <w:rPr>
          <w:rFonts w:ascii="Times New Roman" w:hAnsi="Times New Roman" w:cs="Times New Roman"/>
          <w:sz w:val="24"/>
          <w:szCs w:val="24"/>
        </w:rPr>
        <w:t>s varied.</w:t>
      </w:r>
    </w:p>
    <w:p w14:paraId="6A97883D" w14:textId="704F99FE" w:rsidR="000C5B4A" w:rsidRPr="00E1307F" w:rsidRDefault="000C5B4A" w:rsidP="004B4CB6">
      <w:pPr>
        <w:spacing w:line="360" w:lineRule="auto"/>
        <w:jc w:val="center"/>
        <w:rPr>
          <w:rFonts w:ascii="Times New Roman" w:eastAsia="TimesNewRoman" w:hAnsi="Times New Roman" w:cs="Times New Roman"/>
          <w:sz w:val="24"/>
          <w:szCs w:val="24"/>
        </w:rPr>
      </w:pPr>
    </w:p>
    <w:p w14:paraId="0F89884B" w14:textId="33A810D9" w:rsidR="0076484B" w:rsidRPr="00E1307F" w:rsidRDefault="0076484B" w:rsidP="004B4C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307F">
        <w:rPr>
          <w:rFonts w:ascii="Times New Roman" w:hAnsi="Times New Roman" w:cs="Times New Roman"/>
          <w:bCs/>
          <w:noProof/>
          <w:sz w:val="24"/>
          <w:szCs w:val="24"/>
          <w:lang w:eastAsia="en-IN"/>
        </w:rPr>
        <w:lastRenderedPageBreak/>
        <w:drawing>
          <wp:inline distT="0" distB="0" distL="0" distR="0" wp14:anchorId="519B1EEF" wp14:editId="0B5BF1A2">
            <wp:extent cx="4968671" cy="3804234"/>
            <wp:effectExtent l="0" t="0" r="0" b="0"/>
            <wp:docPr id="13" name="Picture 13" descr="A red traffic light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4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671" cy="380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28A57" w14:textId="5D292BFE" w:rsidR="000C5B4A" w:rsidRPr="00E1307F" w:rsidRDefault="000C5B4A" w:rsidP="004B4CB6">
      <w:pPr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bCs/>
          <w:sz w:val="24"/>
          <w:szCs w:val="24"/>
        </w:rPr>
        <w:t>Figure S18.</w:t>
      </w:r>
      <w:r w:rsidRPr="00E1307F">
        <w:rPr>
          <w:rFonts w:ascii="Times New Roman" w:hAnsi="Times New Roman" w:cs="Times New Roman"/>
          <w:sz w:val="24"/>
          <w:szCs w:val="24"/>
        </w:rPr>
        <w:t xml:space="preserve"> Photo</w:t>
      </w:r>
      <w:r w:rsidR="002268C6" w:rsidRPr="00E1307F">
        <w:rPr>
          <w:rFonts w:ascii="Times New Roman" w:hAnsi="Times New Roman" w:cs="Times New Roman"/>
          <w:sz w:val="24"/>
          <w:szCs w:val="24"/>
        </w:rPr>
        <w:t xml:space="preserve">catalytic </w:t>
      </w:r>
      <w:r w:rsidRPr="00E1307F">
        <w:rPr>
          <w:rFonts w:ascii="Times New Roman" w:hAnsi="Times New Roman" w:cs="Times New Roman"/>
          <w:sz w:val="24"/>
          <w:szCs w:val="24"/>
        </w:rPr>
        <w:t>activity comparison of typical IPA oxidation by TSCT, Cr-TiO</w:t>
      </w:r>
      <w:r w:rsidRPr="00E130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hAnsi="Times New Roman" w:cs="Times New Roman"/>
          <w:sz w:val="24"/>
          <w:szCs w:val="24"/>
        </w:rPr>
        <w:t xml:space="preserve"> and TiO</w:t>
      </w:r>
      <w:r w:rsidRPr="00E130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FDDBDB" w14:textId="77777777" w:rsidR="000D69E2" w:rsidRPr="00E1307F" w:rsidRDefault="000D69E2" w:rsidP="004B4C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E84796" w14:textId="60F59732" w:rsidR="000D69E2" w:rsidRPr="00E1307F" w:rsidRDefault="00AD1FB4" w:rsidP="00AD1FB4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07F">
        <w:rPr>
          <w:noProof/>
          <w:lang w:eastAsia="en-IN"/>
        </w:rPr>
        <w:drawing>
          <wp:inline distT="0" distB="0" distL="0" distR="0" wp14:anchorId="48B639D2" wp14:editId="1CA36527">
            <wp:extent cx="3883325" cy="2993163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90241" cy="299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F15F8" w14:textId="77777777" w:rsidR="000D69E2" w:rsidRPr="00E1307F" w:rsidRDefault="000D69E2" w:rsidP="004B4C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CA81B8" w14:textId="3DE22CAB" w:rsidR="000D69E2" w:rsidRPr="00E1307F" w:rsidRDefault="000D69E2" w:rsidP="004B4CB6">
      <w:pPr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/>
          <w:bCs/>
          <w:szCs w:val="24"/>
        </w:rPr>
        <w:t xml:space="preserve">Figure S19. </w:t>
      </w:r>
      <w:r w:rsidRPr="00E1307F">
        <w:rPr>
          <w:rFonts w:ascii="Times New Roman" w:hAnsi="Times New Roman"/>
          <w:szCs w:val="24"/>
        </w:rPr>
        <w:t>(a)</w:t>
      </w:r>
      <w:r w:rsidR="00794580" w:rsidRPr="00E1307F">
        <w:rPr>
          <w:rFonts w:ascii="Times New Roman" w:hAnsi="Times New Roman"/>
          <w:szCs w:val="24"/>
        </w:rPr>
        <w:t xml:space="preserve"> Another possible example of an e</w:t>
      </w:r>
      <w:r w:rsidRPr="00E1307F">
        <w:rPr>
          <w:rFonts w:ascii="Times New Roman" w:hAnsi="Times New Roman"/>
          <w:szCs w:val="24"/>
        </w:rPr>
        <w:t xml:space="preserve">nergy level diagram of TSCT (before </w:t>
      </w:r>
      <w:r w:rsidR="00D72BD2" w:rsidRPr="00E1307F">
        <w:rPr>
          <w:rFonts w:ascii="Times New Roman" w:hAnsi="Times New Roman"/>
          <w:szCs w:val="24"/>
        </w:rPr>
        <w:t>charge transfer</w:t>
      </w:r>
      <w:r w:rsidRPr="00E1307F">
        <w:rPr>
          <w:rFonts w:ascii="Times New Roman" w:hAnsi="Times New Roman"/>
          <w:szCs w:val="24"/>
        </w:rPr>
        <w:t>) and standard redox potential of different oxidative species with respect to vacuum energy levels and NHE.</w:t>
      </w:r>
    </w:p>
    <w:p w14:paraId="439200F3" w14:textId="77777777" w:rsidR="000C5B4A" w:rsidRPr="00E1307F" w:rsidRDefault="000C5B4A" w:rsidP="004B4CB6">
      <w:pPr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E1307F">
        <w:rPr>
          <w:rFonts w:ascii="Times New Roman" w:eastAsia="TimesNew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01C282E2" wp14:editId="61FA3FCC">
            <wp:extent cx="3402076" cy="2205601"/>
            <wp:effectExtent l="0" t="0" r="0" b="0"/>
            <wp:docPr id="21" name="Picture 2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2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277" cy="224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B3FD8" w14:textId="44999BE1" w:rsidR="000C5B4A" w:rsidRPr="00E1307F" w:rsidRDefault="000D69E2" w:rsidP="00A403F4">
      <w:pPr>
        <w:jc w:val="both"/>
        <w:rPr>
          <w:rFonts w:ascii="Times New Roman" w:hAnsi="Times New Roman" w:cs="Times New Roman"/>
          <w:sz w:val="24"/>
          <w:szCs w:val="24"/>
        </w:rPr>
      </w:pPr>
      <w:r w:rsidRPr="00E1307F">
        <w:rPr>
          <w:rFonts w:ascii="Times New Roman" w:hAnsi="Times New Roman" w:cs="Times New Roman"/>
          <w:bCs/>
          <w:sz w:val="24"/>
          <w:szCs w:val="24"/>
        </w:rPr>
        <w:t>Figure S20</w:t>
      </w:r>
      <w:r w:rsidR="000C5B4A" w:rsidRPr="00E1307F">
        <w:rPr>
          <w:rFonts w:ascii="Times New Roman" w:hAnsi="Times New Roman" w:cs="Times New Roman"/>
          <w:bCs/>
          <w:sz w:val="24"/>
          <w:szCs w:val="24"/>
        </w:rPr>
        <w:t>.</w:t>
      </w:r>
      <w:r w:rsidR="000C5B4A" w:rsidRPr="00E1307F">
        <w:rPr>
          <w:rFonts w:ascii="Times New Roman" w:hAnsi="Times New Roman" w:cs="Times New Roman"/>
          <w:sz w:val="24"/>
          <w:szCs w:val="24"/>
        </w:rPr>
        <w:t xml:space="preserve"> Degradation efficiency of MB (10 µM) by P-</w:t>
      </w:r>
      <w:proofErr w:type="spellStart"/>
      <w:r w:rsidR="000C5B4A" w:rsidRPr="00E1307F">
        <w:rPr>
          <w:rFonts w:ascii="Times New Roman" w:hAnsi="Times New Roman" w:cs="Times New Roman"/>
          <w:sz w:val="24"/>
          <w:szCs w:val="24"/>
        </w:rPr>
        <w:t>Marimo</w:t>
      </w:r>
      <w:proofErr w:type="spellEnd"/>
      <w:r w:rsidR="000C5B4A" w:rsidRPr="00E1307F">
        <w:rPr>
          <w:rFonts w:ascii="Times New Roman" w:hAnsi="Times New Roman" w:cs="Times New Roman"/>
          <w:sz w:val="24"/>
          <w:szCs w:val="24"/>
        </w:rPr>
        <w:t xml:space="preserve"> TSCT in successive cycles of uses.</w:t>
      </w:r>
    </w:p>
    <w:p w14:paraId="7FB6983C" w14:textId="77777777" w:rsidR="00BD3F24" w:rsidRPr="00E1307F" w:rsidRDefault="00BD3F24" w:rsidP="00A403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0D2BF2" w14:textId="77777777" w:rsidR="000C5B4A" w:rsidRPr="00E1307F" w:rsidRDefault="000C5B4A" w:rsidP="00A403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307F">
        <w:rPr>
          <w:rFonts w:ascii="Times New Roman" w:hAnsi="Times New Roman" w:cs="Times New Roman"/>
          <w:b/>
          <w:bCs/>
          <w:sz w:val="24"/>
          <w:szCs w:val="24"/>
        </w:rPr>
        <w:t>Reference:</w:t>
      </w:r>
    </w:p>
    <w:p w14:paraId="4B5B9AA9" w14:textId="77777777" w:rsidR="000C5B4A" w:rsidRPr="00E1307F" w:rsidRDefault="000C5B4A" w:rsidP="00DD39B1">
      <w:pPr>
        <w:pStyle w:val="EndNoteBibliography"/>
        <w:spacing w:after="0"/>
      </w:pPr>
      <w:r w:rsidRPr="00E1307F">
        <w:t>1.</w:t>
      </w:r>
      <w:r w:rsidRPr="00E1307F">
        <w:tab/>
        <w:t xml:space="preserve">Ghosh, S.; Divya, D.; Remani, K. C.; Sreeremya, T. S., Growth of monodisperse nanocrystals of cerium oxide during synthesis and annealing. </w:t>
      </w:r>
      <w:r w:rsidRPr="00E1307F">
        <w:rPr>
          <w:i/>
        </w:rPr>
        <w:t>J</w:t>
      </w:r>
      <w:r w:rsidR="00720CCD" w:rsidRPr="00E1307F">
        <w:rPr>
          <w:i/>
        </w:rPr>
        <w:t>.</w:t>
      </w:r>
      <w:r w:rsidRPr="00E1307F">
        <w:rPr>
          <w:i/>
        </w:rPr>
        <w:t xml:space="preserve"> Nanopart</w:t>
      </w:r>
      <w:r w:rsidR="00720CCD" w:rsidRPr="00E1307F">
        <w:rPr>
          <w:i/>
        </w:rPr>
        <w:t>.</w:t>
      </w:r>
      <w:r w:rsidRPr="00E1307F">
        <w:rPr>
          <w:i/>
        </w:rPr>
        <w:t xml:space="preserve"> Res</w:t>
      </w:r>
      <w:r w:rsidR="00720CCD" w:rsidRPr="00E1307F">
        <w:rPr>
          <w:i/>
        </w:rPr>
        <w:t>.</w:t>
      </w:r>
      <w:r w:rsidRPr="00E1307F">
        <w:rPr>
          <w:i/>
        </w:rPr>
        <w:t xml:space="preserve"> </w:t>
      </w:r>
      <w:r w:rsidRPr="00E1307F">
        <w:rPr>
          <w:b/>
        </w:rPr>
        <w:t>2010,</w:t>
      </w:r>
      <w:r w:rsidRPr="00E1307F">
        <w:t xml:space="preserve"> </w:t>
      </w:r>
      <w:r w:rsidRPr="00E1307F">
        <w:rPr>
          <w:i/>
        </w:rPr>
        <w:t>12</w:t>
      </w:r>
      <w:r w:rsidRPr="00E1307F">
        <w:t xml:space="preserve"> (5), 1905-1911.</w:t>
      </w:r>
    </w:p>
    <w:p w14:paraId="144924A2" w14:textId="77777777" w:rsidR="000C5B4A" w:rsidRPr="00E1307F" w:rsidRDefault="000C5B4A" w:rsidP="00DD39B1">
      <w:pPr>
        <w:pStyle w:val="EndNoteBibliography"/>
        <w:spacing w:after="0"/>
      </w:pPr>
      <w:r w:rsidRPr="00E1307F">
        <w:t>2.</w:t>
      </w:r>
      <w:r w:rsidRPr="00E1307F">
        <w:tab/>
        <w:t xml:space="preserve">Dalui, A.; Thupakula, U.; Khan, A. H.; Ghosh, T.; Satpati, B.; Acharya, S., Mechanism of versatile catalytic activities of quaternary CuZnFeS nanocrystals designed by a rapid synthesis route. </w:t>
      </w:r>
      <w:r w:rsidRPr="00E1307F">
        <w:rPr>
          <w:i/>
        </w:rPr>
        <w:t xml:space="preserve">Small </w:t>
      </w:r>
      <w:r w:rsidRPr="00E1307F">
        <w:rPr>
          <w:b/>
        </w:rPr>
        <w:t>2015,</w:t>
      </w:r>
      <w:r w:rsidRPr="00E1307F">
        <w:t xml:space="preserve"> </w:t>
      </w:r>
      <w:r w:rsidRPr="00E1307F">
        <w:rPr>
          <w:i/>
        </w:rPr>
        <w:t>11</w:t>
      </w:r>
      <w:r w:rsidRPr="00E1307F">
        <w:t xml:space="preserve"> (15), 1829-1839.</w:t>
      </w:r>
    </w:p>
    <w:p w14:paraId="550F0928" w14:textId="77777777" w:rsidR="000C5B4A" w:rsidRPr="00E1307F" w:rsidRDefault="000C5B4A" w:rsidP="00DD39B1">
      <w:pPr>
        <w:pStyle w:val="EndNoteBibliography"/>
        <w:spacing w:after="0"/>
      </w:pPr>
      <w:r w:rsidRPr="00E1307F">
        <w:t>3.</w:t>
      </w:r>
      <w:r w:rsidRPr="00E1307F">
        <w:tab/>
        <w:t>Liu, E.; Kang, L.; Yang, Y.; Sun, T.; Hu, X.; Zhu, C.; Liu, H.; Wang, Q.; Li, X.; Fan, J., Plasmonic Ag deposited TiO</w:t>
      </w:r>
      <w:r w:rsidRPr="00E1307F">
        <w:rPr>
          <w:vertAlign w:val="subscript"/>
        </w:rPr>
        <w:t>2</w:t>
      </w:r>
      <w:r w:rsidRPr="00E1307F">
        <w:t xml:space="preserve"> nano-sheet film for enhanced photocatalytic hydrogen production by water splitting. </w:t>
      </w:r>
      <w:r w:rsidRPr="00E1307F">
        <w:rPr>
          <w:i/>
        </w:rPr>
        <w:t xml:space="preserve">Nanotechnology </w:t>
      </w:r>
      <w:r w:rsidRPr="00E1307F">
        <w:rPr>
          <w:b/>
        </w:rPr>
        <w:t>2014,</w:t>
      </w:r>
      <w:r w:rsidRPr="00E1307F">
        <w:t xml:space="preserve"> </w:t>
      </w:r>
      <w:r w:rsidRPr="00E1307F">
        <w:rPr>
          <w:i/>
        </w:rPr>
        <w:t>25</w:t>
      </w:r>
      <w:r w:rsidRPr="00E1307F">
        <w:t xml:space="preserve"> (16), 165401.</w:t>
      </w:r>
    </w:p>
    <w:p w14:paraId="3CDF271D" w14:textId="77777777" w:rsidR="000C5B4A" w:rsidRPr="00E1307F" w:rsidRDefault="000C5B4A" w:rsidP="00DD39B1">
      <w:pPr>
        <w:pStyle w:val="EndNoteBibliography"/>
        <w:spacing w:after="0"/>
      </w:pPr>
      <w:r w:rsidRPr="00E1307F">
        <w:t>4.</w:t>
      </w:r>
      <w:r w:rsidRPr="00E1307F">
        <w:tab/>
        <w:t>Wang, X.</w:t>
      </w:r>
      <w:r w:rsidR="00720CCD" w:rsidRPr="00E1307F">
        <w:t xml:space="preserve"> J</w:t>
      </w:r>
      <w:r w:rsidRPr="00E1307F">
        <w:t>.; Yang, W.</w:t>
      </w:r>
      <w:r w:rsidR="00720CCD" w:rsidRPr="00E1307F">
        <w:t xml:space="preserve"> Y</w:t>
      </w:r>
      <w:r w:rsidRPr="00E1307F">
        <w:t>.; Li, F.</w:t>
      </w:r>
      <w:r w:rsidR="00720CCD" w:rsidRPr="00E1307F">
        <w:t xml:space="preserve"> T</w:t>
      </w:r>
      <w:r w:rsidRPr="00E1307F">
        <w:t>.; Xue, Y.</w:t>
      </w:r>
      <w:r w:rsidR="00720CCD" w:rsidRPr="00E1307F">
        <w:t xml:space="preserve"> B</w:t>
      </w:r>
      <w:r w:rsidRPr="00E1307F">
        <w:t>.; Liu, R.</w:t>
      </w:r>
      <w:r w:rsidR="00720CCD" w:rsidRPr="00E1307F">
        <w:t xml:space="preserve"> H</w:t>
      </w:r>
      <w:r w:rsidRPr="00E1307F">
        <w:t>.; Hao, Y.</w:t>
      </w:r>
      <w:r w:rsidR="00720CCD" w:rsidRPr="00E1307F">
        <w:t xml:space="preserve"> J</w:t>
      </w:r>
      <w:r w:rsidRPr="00E1307F">
        <w:t>., In situ microwave-assisted synthesis of porous N-TiO</w:t>
      </w:r>
      <w:r w:rsidRPr="00E1307F">
        <w:rPr>
          <w:vertAlign w:val="subscript"/>
        </w:rPr>
        <w:t>2</w:t>
      </w:r>
      <w:r w:rsidRPr="00E1307F">
        <w:t>/g-C</w:t>
      </w:r>
      <w:r w:rsidRPr="00E1307F">
        <w:rPr>
          <w:vertAlign w:val="subscript"/>
        </w:rPr>
        <w:t>3</w:t>
      </w:r>
      <w:r w:rsidRPr="00E1307F">
        <w:t>N</w:t>
      </w:r>
      <w:r w:rsidRPr="00E1307F">
        <w:rPr>
          <w:vertAlign w:val="subscript"/>
        </w:rPr>
        <w:t>4</w:t>
      </w:r>
      <w:r w:rsidRPr="00E1307F">
        <w:t xml:space="preserve"> heterojunctions with enhanced visible-light photocatalytic properties. </w:t>
      </w:r>
      <w:r w:rsidRPr="00E1307F">
        <w:rPr>
          <w:i/>
        </w:rPr>
        <w:t>Ind</w:t>
      </w:r>
      <w:r w:rsidR="00720CCD" w:rsidRPr="00E1307F">
        <w:rPr>
          <w:i/>
        </w:rPr>
        <w:t>.</w:t>
      </w:r>
      <w:r w:rsidRPr="00E1307F">
        <w:rPr>
          <w:i/>
        </w:rPr>
        <w:t xml:space="preserve"> Eng</w:t>
      </w:r>
      <w:r w:rsidR="00720CCD" w:rsidRPr="00E1307F">
        <w:rPr>
          <w:i/>
        </w:rPr>
        <w:t>.</w:t>
      </w:r>
      <w:r w:rsidRPr="00E1307F">
        <w:rPr>
          <w:i/>
        </w:rPr>
        <w:t xml:space="preserve"> Chem</w:t>
      </w:r>
      <w:r w:rsidR="00720CCD" w:rsidRPr="00E1307F">
        <w:rPr>
          <w:i/>
        </w:rPr>
        <w:t>.</w:t>
      </w:r>
      <w:r w:rsidRPr="00E1307F">
        <w:rPr>
          <w:i/>
        </w:rPr>
        <w:t xml:space="preserve"> Res</w:t>
      </w:r>
      <w:r w:rsidR="00720CCD" w:rsidRPr="00E1307F">
        <w:rPr>
          <w:i/>
        </w:rPr>
        <w:t>.</w:t>
      </w:r>
      <w:r w:rsidRPr="00E1307F">
        <w:rPr>
          <w:i/>
        </w:rPr>
        <w:t xml:space="preserve"> </w:t>
      </w:r>
      <w:r w:rsidRPr="00E1307F">
        <w:rPr>
          <w:b/>
        </w:rPr>
        <w:t>2013,</w:t>
      </w:r>
      <w:r w:rsidRPr="00E1307F">
        <w:t xml:space="preserve"> </w:t>
      </w:r>
      <w:r w:rsidRPr="00E1307F">
        <w:rPr>
          <w:i/>
        </w:rPr>
        <w:t>52</w:t>
      </w:r>
      <w:r w:rsidRPr="00E1307F">
        <w:t xml:space="preserve"> (48), 17140-17150.</w:t>
      </w:r>
    </w:p>
    <w:p w14:paraId="57EC465F" w14:textId="77777777" w:rsidR="000C5B4A" w:rsidRPr="00E1307F" w:rsidRDefault="000C5B4A" w:rsidP="00DD39B1">
      <w:pPr>
        <w:pStyle w:val="EndNoteBibliography"/>
        <w:spacing w:after="0"/>
      </w:pPr>
      <w:r w:rsidRPr="00E1307F">
        <w:t>5.</w:t>
      </w:r>
      <w:r w:rsidRPr="00E1307F">
        <w:tab/>
        <w:t xml:space="preserve">Xu, C.; Liu, Y.; Huang, B.; Li, H.; Qin, X.; Zhang, X.; Dai, Y., Preparation, characterization, and photocatalytic properties of silver carbonate. </w:t>
      </w:r>
      <w:r w:rsidRPr="00E1307F">
        <w:rPr>
          <w:i/>
        </w:rPr>
        <w:t>Appl Surf</w:t>
      </w:r>
      <w:r w:rsidR="00720CCD" w:rsidRPr="00E1307F">
        <w:rPr>
          <w:i/>
        </w:rPr>
        <w:t>.</w:t>
      </w:r>
      <w:r w:rsidRPr="00E1307F">
        <w:rPr>
          <w:i/>
        </w:rPr>
        <w:t xml:space="preserve"> Sci</w:t>
      </w:r>
      <w:r w:rsidR="00720CCD" w:rsidRPr="00E1307F">
        <w:rPr>
          <w:i/>
        </w:rPr>
        <w:t>.</w:t>
      </w:r>
      <w:r w:rsidRPr="00E1307F">
        <w:rPr>
          <w:i/>
        </w:rPr>
        <w:t xml:space="preserve"> </w:t>
      </w:r>
      <w:r w:rsidRPr="00E1307F">
        <w:rPr>
          <w:b/>
        </w:rPr>
        <w:t>2011,</w:t>
      </w:r>
      <w:r w:rsidRPr="00E1307F">
        <w:t xml:space="preserve"> </w:t>
      </w:r>
      <w:r w:rsidRPr="00E1307F">
        <w:rPr>
          <w:i/>
        </w:rPr>
        <w:t>257</w:t>
      </w:r>
      <w:r w:rsidRPr="00E1307F">
        <w:t xml:space="preserve"> (20), 8732-8736.</w:t>
      </w:r>
    </w:p>
    <w:p w14:paraId="1E548541" w14:textId="77777777" w:rsidR="000C5B4A" w:rsidRPr="00E1307F" w:rsidRDefault="000C5B4A" w:rsidP="00DD39B1">
      <w:pPr>
        <w:pStyle w:val="EndNoteBibliography"/>
        <w:spacing w:after="0"/>
      </w:pPr>
      <w:r w:rsidRPr="00E1307F">
        <w:t>6.</w:t>
      </w:r>
      <w:r w:rsidRPr="00E1307F">
        <w:tab/>
        <w:t>Bian, Z.; Tachikawa, T.; Zhang, P.; Fujitsuka, M.; Majima, T., Au/TiO</w:t>
      </w:r>
      <w:r w:rsidRPr="00E1307F">
        <w:rPr>
          <w:vertAlign w:val="subscript"/>
        </w:rPr>
        <w:t>2</w:t>
      </w:r>
      <w:r w:rsidRPr="00E1307F">
        <w:t xml:space="preserve"> superstructure-based plasmonic photocatalysts exhibiting efficient charge separation and unprecedented activity. </w:t>
      </w:r>
      <w:r w:rsidRPr="00E1307F">
        <w:rPr>
          <w:i/>
        </w:rPr>
        <w:t>J</w:t>
      </w:r>
      <w:r w:rsidR="00720CCD" w:rsidRPr="00E1307F">
        <w:rPr>
          <w:i/>
        </w:rPr>
        <w:t>.</w:t>
      </w:r>
      <w:r w:rsidRPr="00E1307F">
        <w:rPr>
          <w:i/>
        </w:rPr>
        <w:t xml:space="preserve"> Am</w:t>
      </w:r>
      <w:r w:rsidR="00720CCD" w:rsidRPr="00E1307F">
        <w:rPr>
          <w:i/>
        </w:rPr>
        <w:t>.</w:t>
      </w:r>
      <w:r w:rsidRPr="00E1307F">
        <w:rPr>
          <w:i/>
        </w:rPr>
        <w:t xml:space="preserve"> Chem</w:t>
      </w:r>
      <w:r w:rsidR="00720CCD" w:rsidRPr="00E1307F">
        <w:rPr>
          <w:i/>
        </w:rPr>
        <w:t>.</w:t>
      </w:r>
      <w:r w:rsidRPr="00E1307F">
        <w:rPr>
          <w:i/>
        </w:rPr>
        <w:t xml:space="preserve"> Soc</w:t>
      </w:r>
      <w:r w:rsidR="00720CCD" w:rsidRPr="00E1307F">
        <w:rPr>
          <w:i/>
        </w:rPr>
        <w:t>.</w:t>
      </w:r>
      <w:r w:rsidRPr="00E1307F">
        <w:rPr>
          <w:i/>
        </w:rPr>
        <w:t xml:space="preserve"> </w:t>
      </w:r>
      <w:r w:rsidRPr="00E1307F">
        <w:rPr>
          <w:b/>
        </w:rPr>
        <w:t>2013,</w:t>
      </w:r>
      <w:r w:rsidRPr="00E1307F">
        <w:t xml:space="preserve"> </w:t>
      </w:r>
      <w:r w:rsidRPr="00E1307F">
        <w:rPr>
          <w:i/>
        </w:rPr>
        <w:t>136</w:t>
      </w:r>
      <w:r w:rsidRPr="00E1307F">
        <w:t xml:space="preserve"> (1), 458-465.</w:t>
      </w:r>
    </w:p>
    <w:p w14:paraId="2B88C0D1" w14:textId="66AB7A9E" w:rsidR="000C5B4A" w:rsidRPr="00E1307F" w:rsidRDefault="000C5B4A" w:rsidP="00DD39B1">
      <w:pPr>
        <w:pStyle w:val="EndNoteBibliography"/>
        <w:spacing w:after="0"/>
      </w:pPr>
      <w:r w:rsidRPr="00E1307F">
        <w:t>7.</w:t>
      </w:r>
      <w:r w:rsidRPr="00E1307F">
        <w:tab/>
        <w:t>Ji, Z.; Shen, X.; Yang, J.; Xu, Y.; Zhu, G.; Chen, K., Graphene Oxide Modified Ag</w:t>
      </w:r>
      <w:r w:rsidRPr="00E1307F">
        <w:rPr>
          <w:vertAlign w:val="subscript"/>
        </w:rPr>
        <w:t>2</w:t>
      </w:r>
      <w:r w:rsidRPr="00E1307F">
        <w:t>O Nanocomposites with Enhanced Photocatal</w:t>
      </w:r>
      <w:r w:rsidRPr="00E1307F">
        <w:rPr>
          <w:rFonts w:hint="eastAsia"/>
        </w:rPr>
        <w:t>ytic Activity under Visible</w:t>
      </w:r>
      <w:r w:rsidR="00720CCD" w:rsidRPr="00E1307F">
        <w:rPr>
          <w:rFonts w:hint="eastAsia"/>
        </w:rPr>
        <w:t xml:space="preserve"> </w:t>
      </w:r>
      <w:r w:rsidRPr="00E1307F">
        <w:rPr>
          <w:rFonts w:hint="eastAsia"/>
        </w:rPr>
        <w:t xml:space="preserve">Light Irradiation. </w:t>
      </w:r>
      <w:r w:rsidRPr="00E1307F">
        <w:rPr>
          <w:rFonts w:hint="eastAsia"/>
          <w:i/>
        </w:rPr>
        <w:t>Eur</w:t>
      </w:r>
      <w:r w:rsidR="00720CCD" w:rsidRPr="00E1307F">
        <w:rPr>
          <w:i/>
        </w:rPr>
        <w:t>.</w:t>
      </w:r>
      <w:r w:rsidRPr="00E1307F">
        <w:rPr>
          <w:rFonts w:hint="eastAsia"/>
          <w:i/>
        </w:rPr>
        <w:t xml:space="preserve"> J</w:t>
      </w:r>
      <w:r w:rsidR="00720CCD" w:rsidRPr="00E1307F">
        <w:rPr>
          <w:i/>
        </w:rPr>
        <w:t>.</w:t>
      </w:r>
      <w:r w:rsidRPr="00E1307F">
        <w:rPr>
          <w:rFonts w:hint="eastAsia"/>
          <w:i/>
        </w:rPr>
        <w:t xml:space="preserve"> Inorg</w:t>
      </w:r>
      <w:r w:rsidR="006C6449" w:rsidRPr="00E1307F">
        <w:rPr>
          <w:i/>
        </w:rPr>
        <w:t>.</w:t>
      </w:r>
      <w:r w:rsidRPr="00E1307F">
        <w:rPr>
          <w:rFonts w:hint="eastAsia"/>
          <w:i/>
        </w:rPr>
        <w:t xml:space="preserve"> Chem</w:t>
      </w:r>
      <w:r w:rsidR="006C6449" w:rsidRPr="00E1307F">
        <w:rPr>
          <w:i/>
        </w:rPr>
        <w:t>.</w:t>
      </w:r>
      <w:r w:rsidRPr="00E1307F">
        <w:rPr>
          <w:rFonts w:hint="eastAsia"/>
          <w:i/>
        </w:rPr>
        <w:t xml:space="preserve"> </w:t>
      </w:r>
      <w:r w:rsidRPr="00E1307F">
        <w:rPr>
          <w:rFonts w:hint="eastAsia"/>
          <w:b/>
        </w:rPr>
        <w:t>2013,</w:t>
      </w:r>
      <w:r w:rsidRPr="00E1307F">
        <w:rPr>
          <w:rFonts w:hint="eastAsia"/>
        </w:rPr>
        <w:t xml:space="preserve"> </w:t>
      </w:r>
      <w:r w:rsidRPr="00E1307F">
        <w:rPr>
          <w:rFonts w:hint="eastAsia"/>
          <w:i/>
        </w:rPr>
        <w:t>2013</w:t>
      </w:r>
      <w:r w:rsidRPr="00E1307F">
        <w:rPr>
          <w:rFonts w:hint="eastAsia"/>
        </w:rPr>
        <w:t xml:space="preserve"> (36), 6119-6125.</w:t>
      </w:r>
    </w:p>
    <w:p w14:paraId="3859E03A" w14:textId="77777777" w:rsidR="000C5B4A" w:rsidRPr="00E1307F" w:rsidRDefault="000C5B4A" w:rsidP="00DD39B1">
      <w:pPr>
        <w:pStyle w:val="EndNoteBibliography"/>
        <w:spacing w:after="0"/>
      </w:pPr>
      <w:r w:rsidRPr="00E1307F">
        <w:t>8.</w:t>
      </w:r>
      <w:r w:rsidRPr="00E1307F">
        <w:tab/>
        <w:t xml:space="preserve">Yu, L.; Ruan, H.; Zheng, Y.; Li, D., A facile solvothermal method to produce ZnS quantum dots-decorated graphene nanosheets with superior photoactivity. </w:t>
      </w:r>
      <w:r w:rsidRPr="00E1307F">
        <w:rPr>
          <w:i/>
        </w:rPr>
        <w:t xml:space="preserve">Nanotechnology </w:t>
      </w:r>
      <w:r w:rsidRPr="00E1307F">
        <w:rPr>
          <w:b/>
        </w:rPr>
        <w:t>2013,</w:t>
      </w:r>
      <w:r w:rsidRPr="00E1307F">
        <w:t xml:space="preserve"> </w:t>
      </w:r>
      <w:r w:rsidRPr="00E1307F">
        <w:rPr>
          <w:i/>
        </w:rPr>
        <w:t>24</w:t>
      </w:r>
      <w:r w:rsidRPr="00E1307F">
        <w:t xml:space="preserve"> (37), 375601.</w:t>
      </w:r>
    </w:p>
    <w:p w14:paraId="6AFBE3CA" w14:textId="50B38473" w:rsidR="000C5B4A" w:rsidRPr="00E1307F" w:rsidRDefault="000C5B4A" w:rsidP="00DD39B1">
      <w:pPr>
        <w:pStyle w:val="EndNoteBibliography"/>
        <w:spacing w:after="0"/>
        <w:rPr>
          <w:szCs w:val="24"/>
        </w:rPr>
      </w:pPr>
      <w:r w:rsidRPr="00E1307F">
        <w:rPr>
          <w:rFonts w:hint="eastAsia"/>
        </w:rPr>
        <w:t>9.</w:t>
      </w:r>
      <w:r w:rsidRPr="00E1307F">
        <w:rPr>
          <w:rFonts w:hint="eastAsia"/>
        </w:rPr>
        <w:tab/>
        <w:t xml:space="preserve">An, C.; Peng, S.; Sun, Y., Facile synthesis </w:t>
      </w:r>
      <w:r w:rsidRPr="00E1307F">
        <w:rPr>
          <w:rFonts w:hint="eastAsia"/>
          <w:szCs w:val="24"/>
        </w:rPr>
        <w:t>of sunlight</w:t>
      </w:r>
      <w:r w:rsidR="006C6449" w:rsidRPr="00E1307F">
        <w:rPr>
          <w:rFonts w:hint="eastAsia"/>
          <w:szCs w:val="24"/>
        </w:rPr>
        <w:t xml:space="preserve"> </w:t>
      </w:r>
      <w:r w:rsidRPr="00E1307F">
        <w:rPr>
          <w:rFonts w:hint="eastAsia"/>
          <w:szCs w:val="24"/>
        </w:rPr>
        <w:t xml:space="preserve">driven AgCl: Ag plasmonic nanophotocatalyst. </w:t>
      </w:r>
      <w:r w:rsidRPr="00E1307F">
        <w:rPr>
          <w:rFonts w:hint="eastAsia"/>
          <w:i/>
          <w:szCs w:val="24"/>
        </w:rPr>
        <w:t>Adv</w:t>
      </w:r>
      <w:r w:rsidR="006C6449" w:rsidRPr="00E1307F">
        <w:rPr>
          <w:i/>
          <w:szCs w:val="24"/>
        </w:rPr>
        <w:t>.</w:t>
      </w:r>
      <w:r w:rsidRPr="00E1307F">
        <w:rPr>
          <w:rFonts w:hint="eastAsia"/>
          <w:i/>
          <w:szCs w:val="24"/>
        </w:rPr>
        <w:t xml:space="preserve"> Mater</w:t>
      </w:r>
      <w:r w:rsidR="006C6449" w:rsidRPr="00E1307F">
        <w:rPr>
          <w:i/>
          <w:szCs w:val="24"/>
        </w:rPr>
        <w:t>.</w:t>
      </w:r>
      <w:r w:rsidRPr="00E1307F">
        <w:rPr>
          <w:rFonts w:hint="eastAsia"/>
          <w:i/>
          <w:szCs w:val="24"/>
        </w:rPr>
        <w:t xml:space="preserve"> </w:t>
      </w:r>
      <w:r w:rsidRPr="00E1307F">
        <w:rPr>
          <w:rFonts w:hint="eastAsia"/>
          <w:b/>
          <w:szCs w:val="24"/>
        </w:rPr>
        <w:t>2010,</w:t>
      </w:r>
      <w:r w:rsidRPr="00E1307F">
        <w:rPr>
          <w:rFonts w:hint="eastAsia"/>
          <w:szCs w:val="24"/>
        </w:rPr>
        <w:t xml:space="preserve"> </w:t>
      </w:r>
      <w:r w:rsidRPr="00E1307F">
        <w:rPr>
          <w:rFonts w:hint="eastAsia"/>
          <w:i/>
          <w:szCs w:val="24"/>
        </w:rPr>
        <w:t>22</w:t>
      </w:r>
      <w:r w:rsidRPr="00E1307F">
        <w:rPr>
          <w:rFonts w:hint="eastAsia"/>
          <w:szCs w:val="24"/>
        </w:rPr>
        <w:t xml:space="preserve"> (23), 2570-2574.</w:t>
      </w:r>
    </w:p>
    <w:p w14:paraId="0D5AF6C3" w14:textId="4F105BCF" w:rsidR="000C5B4A" w:rsidRPr="00E1307F" w:rsidRDefault="000C5B4A" w:rsidP="00716DFD">
      <w:pPr>
        <w:rPr>
          <w:rFonts w:ascii="Times New Roman" w:hAnsi="Times New Roman" w:cs="Times New Roman"/>
          <w:sz w:val="24"/>
          <w:szCs w:val="24"/>
        </w:rPr>
      </w:pPr>
      <w:r w:rsidRPr="00E1307F">
        <w:rPr>
          <w:sz w:val="24"/>
          <w:szCs w:val="24"/>
        </w:rPr>
        <w:t>10.</w:t>
      </w:r>
      <w:r w:rsidRPr="00E1307F">
        <w:rPr>
          <w:rFonts w:ascii="Times New Roman" w:hAnsi="Times New Roman" w:cs="Times New Roman"/>
          <w:sz w:val="24"/>
          <w:szCs w:val="24"/>
        </w:rPr>
        <w:tab/>
        <w:t>Park, K. H.; Lee, Y. W.; Kim, D.; Lee, K.; Lee, S. B.; Han, S. W., Synthesis and photocatalytic properties of Cu</w:t>
      </w:r>
      <w:r w:rsidRPr="00E130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1307F">
        <w:rPr>
          <w:rFonts w:ascii="Times New Roman" w:hAnsi="Times New Roman" w:cs="Times New Roman"/>
          <w:sz w:val="24"/>
          <w:szCs w:val="24"/>
        </w:rPr>
        <w:t>S–Pd</w:t>
      </w:r>
      <w:r w:rsidRPr="00E1307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1307F">
        <w:rPr>
          <w:rFonts w:ascii="Times New Roman" w:hAnsi="Times New Roman" w:cs="Times New Roman"/>
          <w:sz w:val="24"/>
          <w:szCs w:val="24"/>
        </w:rPr>
        <w:t xml:space="preserve">S hybrid nanoplates. </w:t>
      </w:r>
      <w:r w:rsidRPr="00E1307F">
        <w:rPr>
          <w:rFonts w:ascii="Times New Roman" w:hAnsi="Times New Roman" w:cs="Times New Roman"/>
          <w:i/>
          <w:sz w:val="24"/>
          <w:szCs w:val="24"/>
        </w:rPr>
        <w:t>Chem–A Eur</w:t>
      </w:r>
      <w:r w:rsidR="006C6449" w:rsidRPr="00E1307F">
        <w:rPr>
          <w:rFonts w:ascii="Times New Roman" w:hAnsi="Times New Roman" w:cs="Times New Roman"/>
          <w:i/>
          <w:sz w:val="24"/>
          <w:szCs w:val="24"/>
        </w:rPr>
        <w:t>.</w:t>
      </w:r>
      <w:r w:rsidRPr="00E1307F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="006C6449" w:rsidRPr="00E1307F">
        <w:rPr>
          <w:rFonts w:ascii="Times New Roman" w:hAnsi="Times New Roman" w:cs="Times New Roman"/>
          <w:i/>
          <w:sz w:val="24"/>
          <w:szCs w:val="24"/>
        </w:rPr>
        <w:t>.</w:t>
      </w:r>
      <w:r w:rsidRPr="00E130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b/>
          <w:sz w:val="24"/>
          <w:szCs w:val="24"/>
        </w:rPr>
        <w:t>2012,</w:t>
      </w:r>
      <w:r w:rsidRPr="00E1307F">
        <w:rPr>
          <w:rFonts w:ascii="Times New Roman" w:hAnsi="Times New Roman" w:cs="Times New Roman"/>
          <w:sz w:val="24"/>
          <w:szCs w:val="24"/>
        </w:rPr>
        <w:t xml:space="preserve"> </w:t>
      </w:r>
      <w:r w:rsidRPr="00E1307F">
        <w:rPr>
          <w:rFonts w:ascii="Times New Roman" w:hAnsi="Times New Roman" w:cs="Times New Roman"/>
          <w:i/>
          <w:sz w:val="24"/>
          <w:szCs w:val="24"/>
        </w:rPr>
        <w:t>18</w:t>
      </w:r>
      <w:r w:rsidRPr="00E1307F">
        <w:rPr>
          <w:rFonts w:ascii="Times New Roman" w:hAnsi="Times New Roman" w:cs="Times New Roman"/>
          <w:sz w:val="24"/>
          <w:szCs w:val="24"/>
        </w:rPr>
        <w:t xml:space="preserve"> (19), 5874-5878.</w:t>
      </w:r>
      <w:r w:rsidR="00BD3F24" w:rsidRPr="00E1307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C5B4A" w:rsidRPr="00E1307F" w:rsidSect="00ED11A5">
      <w:foot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88425" w14:textId="77777777" w:rsidR="00E339E5" w:rsidRDefault="00E339E5">
      <w:pPr>
        <w:spacing w:after="0" w:line="240" w:lineRule="auto"/>
      </w:pPr>
      <w:r>
        <w:separator/>
      </w:r>
    </w:p>
  </w:endnote>
  <w:endnote w:type="continuationSeparator" w:id="0">
    <w:p w14:paraId="3CD25232" w14:textId="77777777" w:rsidR="00E339E5" w:rsidRDefault="00E33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altName w:val="MS UI Gothic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63456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537F02" w14:textId="77777777" w:rsidR="009D0DAB" w:rsidRDefault="0090667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30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3C4884" w14:textId="77777777" w:rsidR="009D0DAB" w:rsidRDefault="00EE2C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853BF" w14:textId="77777777" w:rsidR="00E339E5" w:rsidRDefault="00E339E5">
      <w:pPr>
        <w:spacing w:after="0" w:line="240" w:lineRule="auto"/>
      </w:pPr>
      <w:r>
        <w:separator/>
      </w:r>
    </w:p>
  </w:footnote>
  <w:footnote w:type="continuationSeparator" w:id="0">
    <w:p w14:paraId="5947910A" w14:textId="77777777" w:rsidR="00E339E5" w:rsidRDefault="00E33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57506"/>
    <w:multiLevelType w:val="hybridMultilevel"/>
    <w:tmpl w:val="828A7FBA"/>
    <w:lvl w:ilvl="0" w:tplc="1F0A4E20">
      <w:start w:val="149"/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A63D95"/>
    <w:multiLevelType w:val="hybridMultilevel"/>
    <w:tmpl w:val="98FEC514"/>
    <w:lvl w:ilvl="0" w:tplc="2C88BE3C">
      <w:start w:val="1"/>
      <w:numFmt w:val="decimal"/>
      <w:pStyle w:val="Tableofcontents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0DF3BAB"/>
    <w:multiLevelType w:val="hybridMultilevel"/>
    <w:tmpl w:val="AE00A7A8"/>
    <w:lvl w:ilvl="0" w:tplc="4EEC1194">
      <w:start w:val="1"/>
      <w:numFmt w:val="decimal"/>
      <w:lvlText w:val="%1."/>
      <w:lvlJc w:val="left"/>
      <w:pPr>
        <w:ind w:left="420" w:hanging="420"/>
      </w:pPr>
      <w:rPr>
        <w:b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437AC9"/>
    <w:multiLevelType w:val="hybridMultilevel"/>
    <w:tmpl w:val="653ADC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C5B4A"/>
    <w:rsid w:val="00040953"/>
    <w:rsid w:val="00074934"/>
    <w:rsid w:val="0009386C"/>
    <w:rsid w:val="000956B0"/>
    <w:rsid w:val="000C1B5E"/>
    <w:rsid w:val="000C5B4A"/>
    <w:rsid w:val="000D69E2"/>
    <w:rsid w:val="00146C20"/>
    <w:rsid w:val="001D23C7"/>
    <w:rsid w:val="00216059"/>
    <w:rsid w:val="002245F5"/>
    <w:rsid w:val="002268C6"/>
    <w:rsid w:val="0029017C"/>
    <w:rsid w:val="002928B9"/>
    <w:rsid w:val="002B7A0F"/>
    <w:rsid w:val="002E0B05"/>
    <w:rsid w:val="002E1B3E"/>
    <w:rsid w:val="00337761"/>
    <w:rsid w:val="0039138A"/>
    <w:rsid w:val="003C1D86"/>
    <w:rsid w:val="00406109"/>
    <w:rsid w:val="00451862"/>
    <w:rsid w:val="004D3B17"/>
    <w:rsid w:val="0055405C"/>
    <w:rsid w:val="005D71B4"/>
    <w:rsid w:val="005F5D59"/>
    <w:rsid w:val="006008C6"/>
    <w:rsid w:val="006C6449"/>
    <w:rsid w:val="00716DFD"/>
    <w:rsid w:val="00720CCD"/>
    <w:rsid w:val="0073388E"/>
    <w:rsid w:val="0076484B"/>
    <w:rsid w:val="00794580"/>
    <w:rsid w:val="007A4E5C"/>
    <w:rsid w:val="00807D34"/>
    <w:rsid w:val="00826A72"/>
    <w:rsid w:val="00867F15"/>
    <w:rsid w:val="0087383E"/>
    <w:rsid w:val="00874132"/>
    <w:rsid w:val="008900F7"/>
    <w:rsid w:val="008A1CFC"/>
    <w:rsid w:val="008D507B"/>
    <w:rsid w:val="00906674"/>
    <w:rsid w:val="0093001B"/>
    <w:rsid w:val="009E14F2"/>
    <w:rsid w:val="00A568CE"/>
    <w:rsid w:val="00AA3526"/>
    <w:rsid w:val="00AD1FB4"/>
    <w:rsid w:val="00AD7877"/>
    <w:rsid w:val="00B26A69"/>
    <w:rsid w:val="00B978CF"/>
    <w:rsid w:val="00BB07AB"/>
    <w:rsid w:val="00BD3F24"/>
    <w:rsid w:val="00C44B19"/>
    <w:rsid w:val="00C506D0"/>
    <w:rsid w:val="00CF2D17"/>
    <w:rsid w:val="00D570B6"/>
    <w:rsid w:val="00D64D87"/>
    <w:rsid w:val="00D72BD2"/>
    <w:rsid w:val="00DE37A5"/>
    <w:rsid w:val="00DE7C8F"/>
    <w:rsid w:val="00E1307F"/>
    <w:rsid w:val="00E20DDB"/>
    <w:rsid w:val="00E339E5"/>
    <w:rsid w:val="00EE2CD6"/>
    <w:rsid w:val="00F736BE"/>
    <w:rsid w:val="00FC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2E0AA7D"/>
  <w15:chartTrackingRefBased/>
  <w15:docId w15:val="{C0DD6976-AC2C-4A9A-AB4E-C74E3628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0C5B4A"/>
  </w:style>
  <w:style w:type="paragraph" w:styleId="a5">
    <w:name w:val="footer"/>
    <w:basedOn w:val="a"/>
    <w:link w:val="a6"/>
    <w:uiPriority w:val="99"/>
    <w:unhideWhenUsed/>
    <w:rsid w:val="000C5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0C5B4A"/>
  </w:style>
  <w:style w:type="paragraph" w:styleId="a7">
    <w:name w:val="Balloon Text"/>
    <w:basedOn w:val="a"/>
    <w:link w:val="a8"/>
    <w:uiPriority w:val="99"/>
    <w:semiHidden/>
    <w:unhideWhenUsed/>
    <w:rsid w:val="000C5B4A"/>
    <w:pPr>
      <w:spacing w:after="0" w:line="240" w:lineRule="auto"/>
    </w:pPr>
    <w:rPr>
      <w:rFonts w:ascii="Meiryo UI" w:eastAsia="Meiryo U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C5B4A"/>
    <w:rPr>
      <w:rFonts w:ascii="Meiryo UI" w:eastAsia="Meiryo UI"/>
      <w:sz w:val="18"/>
      <w:szCs w:val="18"/>
    </w:rPr>
  </w:style>
  <w:style w:type="table" w:styleId="a9">
    <w:name w:val="Table Grid"/>
    <w:basedOn w:val="a1"/>
    <w:uiPriority w:val="39"/>
    <w:rsid w:val="000C5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0C5B4A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0">
    <w:name w:val="EndNote Bibliography (文字)"/>
    <w:basedOn w:val="a0"/>
    <w:link w:val="EndNoteBibliography"/>
    <w:rsid w:val="000C5B4A"/>
    <w:rPr>
      <w:rFonts w:ascii="Times New Roman" w:hAnsi="Times New Roman" w:cs="Times New Roman"/>
      <w:noProof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0C5B4A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0C5B4A"/>
    <w:rPr>
      <w:rFonts w:ascii="Times New Roman" w:hAnsi="Times New Roman" w:cs="Times New Roman"/>
      <w:noProof/>
      <w:sz w:val="24"/>
    </w:rPr>
  </w:style>
  <w:style w:type="character" w:styleId="aa">
    <w:name w:val="annotation reference"/>
    <w:basedOn w:val="a0"/>
    <w:uiPriority w:val="99"/>
    <w:semiHidden/>
    <w:unhideWhenUsed/>
    <w:rsid w:val="000C5B4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C5B4A"/>
  </w:style>
  <w:style w:type="character" w:customStyle="1" w:styleId="ac">
    <w:name w:val="コメント文字列 (文字)"/>
    <w:basedOn w:val="a0"/>
    <w:link w:val="ab"/>
    <w:uiPriority w:val="99"/>
    <w:semiHidden/>
    <w:rsid w:val="000C5B4A"/>
  </w:style>
  <w:style w:type="paragraph" w:styleId="ad">
    <w:name w:val="caption"/>
    <w:basedOn w:val="a"/>
    <w:next w:val="a"/>
    <w:uiPriority w:val="35"/>
    <w:unhideWhenUsed/>
    <w:qFormat/>
    <w:rsid w:val="000C5B4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e">
    <w:name w:val="Hyperlink"/>
    <w:uiPriority w:val="99"/>
    <w:unhideWhenUsed/>
    <w:rsid w:val="000C5B4A"/>
    <w:rPr>
      <w:color w:val="0000FF"/>
      <w:u w:val="single"/>
    </w:rPr>
  </w:style>
  <w:style w:type="paragraph" w:customStyle="1" w:styleId="Tableofcontents">
    <w:name w:val="Table of contents"/>
    <w:basedOn w:val="a"/>
    <w:autoRedefine/>
    <w:rsid w:val="00216059"/>
    <w:pPr>
      <w:numPr>
        <w:numId w:val="4"/>
      </w:numPr>
      <w:spacing w:afterLines="50" w:after="120" w:line="240" w:lineRule="auto"/>
    </w:pPr>
    <w:rPr>
      <w:rFonts w:ascii="Times New Roman" w:eastAsia="Sitka Subheading" w:hAnsi="Times New Roman" w:cs="Times New Roman"/>
      <w:sz w:val="24"/>
      <w:szCs w:val="24"/>
      <w:lang w:val="en-US"/>
    </w:rPr>
  </w:style>
  <w:style w:type="paragraph" w:styleId="af">
    <w:name w:val="List Paragraph"/>
    <w:basedOn w:val="a"/>
    <w:uiPriority w:val="34"/>
    <w:qFormat/>
    <w:rsid w:val="0055405C"/>
    <w:pPr>
      <w:spacing w:afterLines="50" w:after="50" w:line="240" w:lineRule="auto"/>
      <w:ind w:left="720"/>
      <w:contextualSpacing/>
    </w:pPr>
    <w:rPr>
      <w:rFonts w:eastAsia="Times New Roman"/>
      <w:sz w:val="24"/>
    </w:rPr>
  </w:style>
  <w:style w:type="paragraph" w:customStyle="1" w:styleId="Default">
    <w:name w:val="Default"/>
    <w:rsid w:val="000C5B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annotation subject"/>
    <w:basedOn w:val="ab"/>
    <w:next w:val="ab"/>
    <w:link w:val="af1"/>
    <w:uiPriority w:val="99"/>
    <w:semiHidden/>
    <w:unhideWhenUsed/>
    <w:rsid w:val="00BD3F24"/>
    <w:rPr>
      <w:b/>
      <w:bCs/>
    </w:rPr>
  </w:style>
  <w:style w:type="character" w:customStyle="1" w:styleId="af1">
    <w:name w:val="コメント内容 (文字)"/>
    <w:basedOn w:val="ac"/>
    <w:link w:val="af0"/>
    <w:uiPriority w:val="99"/>
    <w:semiHidden/>
    <w:rsid w:val="00BD3F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2E668-A719-43C3-9933-35669E10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1597</Words>
  <Characters>9105</Characters>
  <Application>Microsoft Office Word</Application>
  <DocSecurity>4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Kaur manpreet</dc:creator>
  <cp:keywords/>
  <dc:description/>
  <cp:lastModifiedBy>見目亜紀子</cp:lastModifiedBy>
  <cp:revision>2</cp:revision>
  <dcterms:created xsi:type="dcterms:W3CDTF">2020-09-08T00:44:00Z</dcterms:created>
  <dcterms:modified xsi:type="dcterms:W3CDTF">2020-09-08T00:44:00Z</dcterms:modified>
</cp:coreProperties>
</file>