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3C54" w:rsidRPr="003728B8" w:rsidRDefault="000E50C5" w:rsidP="00F33C54">
      <w:pPr>
        <w:spacing w:before="120" w:after="120" w:line="240" w:lineRule="auto"/>
        <w:jc w:val="both"/>
        <w:rPr>
          <w:rFonts w:ascii="Times New Roman" w:eastAsia="ＭＳ Ｐゴシック" w:hAnsi="Times New Roman" w:cs="Times New Roman"/>
          <w:color w:val="000000" w:themeColor="text1"/>
          <w:kern w:val="24"/>
          <w:sz w:val="36"/>
          <w:szCs w:val="36"/>
          <w:lang w:val="en-US" w:eastAsia="en-GB"/>
        </w:rPr>
      </w:pPr>
      <w:bookmarkStart w:id="0" w:name="OLE_LINK37"/>
      <w:bookmarkStart w:id="1" w:name="OLE_LINK38"/>
      <w:r w:rsidRPr="003728B8">
        <w:rPr>
          <w:rFonts w:ascii="Times New Roman" w:eastAsia="ＭＳ Ｐゴシック" w:hAnsi="Times New Roman" w:cs="Times New Roman"/>
          <w:color w:val="000000" w:themeColor="text1"/>
          <w:kern w:val="24"/>
          <w:sz w:val="36"/>
          <w:szCs w:val="36"/>
          <w:lang w:val="en-US" w:eastAsia="en-GB"/>
        </w:rPr>
        <w:drawing>
          <wp:inline distT="0" distB="0" distL="0" distR="0" wp14:anchorId="5F89F624" wp14:editId="463C2465">
            <wp:extent cx="5325985" cy="768096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5809" cy="769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C54" w:rsidRPr="003728B8">
        <w:rPr>
          <w:rFonts w:ascii="Times New Roman" w:eastAsia="ＭＳ Ｐゴシック" w:hAnsi="Times New Roman" w:cs="Times New Roman"/>
          <w:color w:val="000000" w:themeColor="text1"/>
          <w:kern w:val="24"/>
          <w:sz w:val="36"/>
          <w:szCs w:val="36"/>
          <w:lang w:val="en-US" w:eastAsia="en-GB"/>
        </w:rPr>
        <w:t xml:space="preserve"> </w:t>
      </w:r>
    </w:p>
    <w:p w:rsidR="00F33C54" w:rsidRPr="003728B8" w:rsidRDefault="00F33C54" w:rsidP="00F33C54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>Fig. 1 Analytical procedure</w:t>
      </w:r>
      <w:r w:rsidR="005026DE" w:rsidRPr="003728B8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of environmental monitoring in emergency (Fukushima prefecture 2017a).</w:t>
      </w:r>
    </w:p>
    <w:p w:rsidR="00F33C54" w:rsidRPr="003728B8" w:rsidRDefault="00F33C54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br w:type="page"/>
      </w:r>
      <w:bookmarkStart w:id="2" w:name="_GoBack"/>
      <w:bookmarkEnd w:id="2"/>
    </w:p>
    <w:p w:rsidR="00365D3C" w:rsidRPr="003728B8" w:rsidRDefault="00365D3C">
      <w:pPr>
        <w:rPr>
          <w:rFonts w:ascii="Times New Roman" w:hAnsi="Times New Roman" w:cs="Times New Roman"/>
          <w:color w:val="000000" w:themeColor="text1"/>
        </w:rPr>
      </w:pPr>
    </w:p>
    <w:p w:rsidR="00F33C54" w:rsidRPr="003728B8" w:rsidRDefault="007E033A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B490707" wp14:editId="198863C5">
            <wp:extent cx="5731510" cy="4451350"/>
            <wp:effectExtent l="0" t="0" r="0" b="635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6DE" w:rsidRPr="003728B8" w:rsidRDefault="00F33C54" w:rsidP="005026DE">
      <w:pPr>
        <w:spacing w:before="240"/>
        <w:jc w:val="center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Fig. 2 </w:t>
      </w:r>
      <w:r w:rsidR="005026DE" w:rsidRPr="003728B8">
        <w:rPr>
          <w:rFonts w:ascii="Times New Roman" w:hAnsi="Times New Roman" w:cs="Times New Roman"/>
          <w:color w:val="000000" w:themeColor="text1"/>
        </w:rPr>
        <w:t xml:space="preserve">Map of present municipalities of Fukushima prefecture with former </w:t>
      </w:r>
      <w:proofErr w:type="spellStart"/>
      <w:r w:rsidR="005026DE" w:rsidRPr="003728B8">
        <w:rPr>
          <w:rFonts w:ascii="Times New Roman" w:hAnsi="Times New Roman" w:cs="Times New Roman"/>
          <w:color w:val="000000" w:themeColor="text1"/>
        </w:rPr>
        <w:t>Oguni</w:t>
      </w:r>
      <w:proofErr w:type="spellEnd"/>
      <w:r w:rsidR="005026DE" w:rsidRPr="003728B8">
        <w:rPr>
          <w:rFonts w:ascii="Times New Roman" w:hAnsi="Times New Roman" w:cs="Times New Roman"/>
          <w:color w:val="000000" w:themeColor="text1"/>
        </w:rPr>
        <w:t xml:space="preserve"> village. Different colo</w:t>
      </w:r>
      <w:r w:rsidR="005026DE" w:rsidRPr="003728B8">
        <w:rPr>
          <w:rFonts w:ascii="Times New Roman" w:hAnsi="Times New Roman" w:cs="Times New Roman"/>
          <w:color w:val="000000" w:themeColor="text1"/>
        </w:rPr>
        <w:t>u</w:t>
      </w:r>
      <w:r w:rsidR="005026DE" w:rsidRPr="003728B8">
        <w:rPr>
          <w:rFonts w:ascii="Times New Roman" w:hAnsi="Times New Roman" w:cs="Times New Roman"/>
          <w:color w:val="000000" w:themeColor="text1"/>
        </w:rPr>
        <w:t>rs on the map indicate 3 types of inspection in 2011 (see Table 3).</w:t>
      </w:r>
    </w:p>
    <w:p w:rsidR="00F33C54" w:rsidRPr="003728B8" w:rsidRDefault="005026DE" w:rsidP="005026DE">
      <w:pPr>
        <w:spacing w:before="240"/>
        <w:jc w:val="center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t>Red: Category a; Yellow: Category b; and Blue: Category c in Table 3.</w:t>
      </w:r>
      <w:r w:rsidR="004063F0" w:rsidRPr="003728B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A33051" w:rsidRPr="003728B8" w:rsidRDefault="00F33C54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br w:type="page"/>
      </w:r>
      <w:r w:rsidR="00A33051" w:rsidRPr="003728B8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1269BAA" wp14:editId="7E21B8F5">
            <wp:extent cx="5731510" cy="190373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051" w:rsidRPr="003728B8" w:rsidRDefault="00A33051">
      <w:pPr>
        <w:rPr>
          <w:rFonts w:ascii="Times New Roman" w:hAnsi="Times New Roman" w:cs="Times New Roman"/>
          <w:color w:val="000000" w:themeColor="text1"/>
        </w:rPr>
      </w:pPr>
    </w:p>
    <w:p w:rsidR="00F33C54" w:rsidRPr="003728B8" w:rsidRDefault="00A33051">
      <w:pPr>
        <w:rPr>
          <w:rFonts w:ascii="Times New Roman" w:hAnsi="Times New Roman" w:cs="Times New Roman"/>
          <w:color w:val="000000" w:themeColor="text1"/>
          <w:lang w:val="en-US" w:eastAsia="ja-JP"/>
        </w:rPr>
      </w:pPr>
      <w:r w:rsidRPr="003728B8">
        <w:rPr>
          <w:rFonts w:ascii="Times New Roman" w:hAnsi="Times New Roman" w:cs="Times New Roman"/>
          <w:color w:val="000000" w:themeColor="text1"/>
        </w:rPr>
        <w:t xml:space="preserve">Fig. 3 </w:t>
      </w:r>
      <w:r w:rsidR="005026DE" w:rsidRPr="003728B8">
        <w:rPr>
          <w:rFonts w:ascii="Times New Roman" w:hAnsi="Times New Roman" w:cs="Times New Roman"/>
          <w:color w:val="000000" w:themeColor="text1"/>
        </w:rPr>
        <w:t>Restric</w:t>
      </w:r>
      <w:r w:rsidR="000E50C5" w:rsidRPr="003728B8">
        <w:rPr>
          <w:rFonts w:ascii="Times New Roman" w:hAnsi="Times New Roman" w:cs="Times New Roman"/>
          <w:color w:val="000000" w:themeColor="text1"/>
        </w:rPr>
        <w:t>t</w:t>
      </w:r>
      <w:r w:rsidR="005026DE" w:rsidRPr="003728B8">
        <w:rPr>
          <w:rFonts w:ascii="Times New Roman" w:hAnsi="Times New Roman" w:cs="Times New Roman"/>
          <w:color w:val="000000" w:themeColor="text1"/>
        </w:rPr>
        <w:t>ed</w:t>
      </w:r>
      <w:r w:rsidRPr="003728B8">
        <w:rPr>
          <w:rFonts w:ascii="Times New Roman" w:hAnsi="Times New Roman" w:cs="Times New Roman"/>
          <w:color w:val="000000" w:themeColor="text1"/>
        </w:rPr>
        <w:t xml:space="preserve"> area of brown rice production in Fukushima prefecture in fiscal years 2011 and 2012. </w:t>
      </w:r>
    </w:p>
    <w:p w:rsidR="00A33051" w:rsidRPr="003728B8" w:rsidRDefault="00A33051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85EB6" wp14:editId="1B4611F5">
                <wp:simplePos x="0" y="0"/>
                <wp:positionH relativeFrom="column">
                  <wp:posOffset>1286933</wp:posOffset>
                </wp:positionH>
                <wp:positionV relativeFrom="paragraph">
                  <wp:posOffset>13970</wp:posOffset>
                </wp:positionV>
                <wp:extent cx="129822" cy="141111"/>
                <wp:effectExtent l="0" t="0" r="10160" b="1143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22" cy="141111"/>
                        </a:xfrm>
                        <a:prstGeom prst="rect">
                          <a:avLst/>
                        </a:prstGeom>
                        <a:solidFill>
                          <a:srgbClr val="94938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7B591" id="正方形/長方形 10" o:spid="_x0000_s1026" style="position:absolute;left:0;text-align:left;margin-left:101.35pt;margin-top:1.1pt;width:10.2pt;height:1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6ZJwowIAAHgFAAAOAAAAZHJzL2Uyb0RvYy54bWysVM1uEzEQviPxDpbvdLNLCk3UTRW1CkKq&#13;&#10;2ooW9ex47exKXo+xnWzCe8ADlDNnxIHHoRJvwdj706hUHBB78M54Zr758cwcn2xrRTbCugp0TtOD&#13;&#10;ESVCcygqvcrp+5vFiyNKnGe6YAq0yOlOOHoye/7suDFTkUEJqhCWIIh208bktPTeTJPE8VLUzB2A&#13;&#10;ERqFEmzNPLJ2lRSWNYheqyQbjV4lDdjCWODCObw9a4V0FvGlFNxfSumEJyqnGJuPp43nMpzJ7JhN&#13;&#10;V5aZsuJdGOwfoqhZpdHpAHXGPCNrW/0BVVfcggPpDzjUCUhZcRFzwGzS0aNsrktmRMwFi+PMUCb3&#13;&#10;/2D5xebKkqrAt8PyaFbjG91//XL/+fvPH3fJr0/fWoqgFEvVGDdFi2tzZTvOIRny3kpbhz9mRLax&#13;&#10;vLuhvGLrCcfLNJscZRklHEXpOMUvYCYPxsY6/0ZATQKRU4uvF4vKNufOt6q9SvDlQFXFolIqMna1&#13;&#10;PFWWbBi+9GQ8eXm06ND31JKQQBtypPxOiWCs9DshsQoYZBY9xv4TAx7jXGiftqKSFaJ1czjCr/cS&#13;&#10;OjZYxIwiYECWGN6A3QH0mi1Ij93m1+kHUxHbdzAe/S2w1niwiJ5B+8G4rjTYpwAUZtV5bvUx/L3S&#13;&#10;BHIJxQ57xEI7PM7wRYXvc86cv2IWpwUbBzeAv8RDKmhyCh1FSQn241P3QR+bGKWUNDh9OXUf1swK&#13;&#10;StRbje09ScfjMK6RGR++zpCx+5LlvkSv61PAZ09x1xgeyaDvVU9KC/UtLop58Ioipjn6zin3tmdO&#13;&#10;fbsVcNVwMZ9HNRxRw/y5vjY8gIeqhv672d4ya7om9djdF9BPKps+6tVWN1hqmK89yCo28kNdu3rj&#13;&#10;eMfG6VZR2B/7fNR6WJiz3wAAAP//AwBQSwMEFAAGAAgAAAAhAK1oJBHeAAAADQEAAA8AAABkcnMv&#13;&#10;ZG93bnJldi54bWxMT01PwzAMvSPxHyIjcUEsWZhg6ppOCIQQJ7QB96wxbaFxqiTtun+POcHFetaz&#13;&#10;30e5nX0vJoypC2RguVAgkOrgOmoMvL89Xa9BpGzJ2T4QGjhhgm11flbawoUj7XDa50awCKXCGmhz&#13;&#10;HgopU92it2kRBiTmPkP0NvMaG+miPbK476VW6lZ62xE7tHbAhxbr7/3oDaxfdKe+PqYR6arR/vk1&#13;&#10;xZNOxlxezI8bHvcbEBnn/PcBvx04P1Qc7BBGckn0BrTSd3zKQINgXuubJYgDg9UKZFXK/y2qHwAA&#13;&#10;AP//AwBQSwECLQAUAAYACAAAACEAtoM4kv4AAADhAQAAEwAAAAAAAAAAAAAAAAAAAAAAW0NvbnRl&#13;&#10;bnRfVHlwZXNdLnhtbFBLAQItABQABgAIAAAAIQA4/SH/1gAAAJQBAAALAAAAAAAAAAAAAAAAAC8B&#13;&#10;AABfcmVscy8ucmVsc1BLAQItABQABgAIAAAAIQAp6ZJwowIAAHgFAAAOAAAAAAAAAAAAAAAAAC4C&#13;&#10;AABkcnMvZTJvRG9jLnhtbFBLAQItABQABgAIAAAAIQCtaCQR3gAAAA0BAAAPAAAAAAAAAAAAAAAA&#13;&#10;AP0EAABkcnMvZG93bnJldi54bWxQSwUGAAAAAAQABADzAAAACAYAAAAA&#13;&#10;" fillcolor="#94938f" strokecolor="#1f3763 [1604]" strokeweight="1pt"/>
            </w:pict>
          </mc:Fallback>
        </mc:AlternateContent>
      </w:r>
      <w:r w:rsidRPr="003728B8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2752</wp:posOffset>
                </wp:positionV>
                <wp:extent cx="129822" cy="141111"/>
                <wp:effectExtent l="0" t="0" r="10160" b="1143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22" cy="14111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4AC8C" id="正方形/長方形 9" o:spid="_x0000_s1026" style="position:absolute;left:0;text-align:left;margin-left:8pt;margin-top:.2pt;width:10.2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FUdmwIAAHUFAAAOAAAAZHJzL2Uyb0RvYy54bWysVM1u1DAQviPxDpbvNJtoC91Vs9WqVRFS&#13;&#10;1Va0qGfXsRtLjsfY3s0u7wEPQM+cEQceh0q8BWMnm11KxQGRgzPjmfnmxzNzeLRqNFkK5xWYkuZ7&#13;&#10;I0qE4VApc1fSd9enLw4o8YGZimkwoqRr4enR7Pmzw9ZORQE16Eo4giDGT1tb0joEO80yz2vRML8H&#13;&#10;VhgUSnANC8i6u6xyrEX0RmfFaPQya8FV1gEX3uPtSSeks4QvpeDhQkovAtElxdhCOl06b+OZzQ7Z&#13;&#10;9M4xWyveh8H+IYqGKYNOB6gTFhhZOPUHVKO4Aw8y7HFoMpBScZFywGzy0aNsrmpmRcoFi+PtUCb/&#13;&#10;/2D5+fLSEVWVdEKJYQ0+0cOX+4dP3358/5z9/Pi1o8gkFqq1for6V/bS9ZxHMma9kq6Jf8yHrFJx&#13;&#10;10NxxSoQjpd5MTkoCko4ivJxjl/EzLbG1vnwWkBDIlFSh2+XSsqWZz50qhuV6MuDVtWp0joxsV/E&#13;&#10;sXZkyfClw2oDvqOVxfi7iBMV1lpEW23eCoklwBiL5DA13xaMcS5MyDtRzSrR+dgf4denMFikhBJg&#13;&#10;RJYY3YDdA/we6Aa7S6/Xj6Yi9e5gPPpbYJ3xYJE8gwmDcaMMuKcANGbVe+70Mfyd0kTyFqo1NoiD&#13;&#10;bnK85acKn+eM+XDJHI4KDhWOf7jAQ2poSwo9RUkN7sNT91EfOxillLQ4eiX17xfMCUr0G4O9PcnH&#13;&#10;4ziriRnvvyqQcbuS212JWTTHgG+e46KxPJFRP+gNKR00N7gl5tEripjh6LukPLgNcxy6lYB7hov5&#13;&#10;PKnhfFoWzsyV5RE8VjW23/Xqhjnb92jA5j6HzZiy6aNW7XSjpYH5IoBUqY+3de3rjbOdGqffQ3F5&#13;&#10;7PJJa7stZ78AAAD//wMAUEsDBBQABgAIAAAAIQCCJaYi3wAAAAoBAAAPAAAAZHJzL2Rvd25yZXYu&#13;&#10;eG1sTI8xb8IwEIX3Sv0P1iGxoOKQVlEV4qCqFUu3AgNsJj6SgH2OYgfS/vpep7Lc6enp3r2vWI3O&#13;&#10;iiv2ofWkYDFPQCBV3rRUK9ht10+vIELUZLT1hAq+McCqfHwodG78jb7wuom14BAKuVbQxNjlUoaq&#13;&#10;QafD3HdI7J1873Rk2dfS9PrG4c7KNEky6XRL/KHRHb43WF02g1MwHOrTp7f7YXeWW/NzTmaLTs6U&#13;&#10;mk7GjyWPtyWIiGP8v4A/Bu4PJRc7+oFMEJZ1xjxRwQsIdp8z3kcFaZqBLAt5j1D+AgAA//8DAFBL&#13;&#10;AQItABQABgAIAAAAIQC2gziS/gAAAOEBAAATAAAAAAAAAAAAAAAAAAAAAABbQ29udGVudF9UeXBl&#13;&#10;c10ueG1sUEsBAi0AFAAGAAgAAAAhADj9If/WAAAAlAEAAAsAAAAAAAAAAAAAAAAALwEAAF9yZWxz&#13;&#10;Ly5yZWxzUEsBAi0AFAAGAAgAAAAhAG+MVR2bAgAAdQUAAA4AAAAAAAAAAAAAAAAALgIAAGRycy9l&#13;&#10;Mm9Eb2MueG1sUEsBAi0AFAAGAAgAAAAhAIIlpiLfAAAACgEAAA8AAAAAAAAAAAAAAAAA9QQAAGRy&#13;&#10;cy9kb3ducmV2LnhtbFBLBQYAAAAABAAEAPMAAAABBgAAAAA=&#13;&#10;" fillcolor="black [3213]" strokecolor="#1f3763 [1604]" strokeweight="1pt"/>
            </w:pict>
          </mc:Fallback>
        </mc:AlternateContent>
      </w:r>
      <w:r w:rsidRPr="003728B8">
        <w:rPr>
          <w:rFonts w:ascii="Times New Roman" w:hAnsi="Times New Roman" w:cs="Times New Roman"/>
          <w:color w:val="000000" w:themeColor="text1"/>
        </w:rPr>
        <w:t xml:space="preserve">        : Prohibited </w:t>
      </w:r>
      <w:proofErr w:type="gramStart"/>
      <w:r w:rsidRPr="003728B8">
        <w:rPr>
          <w:rFonts w:ascii="Times New Roman" w:hAnsi="Times New Roman" w:cs="Times New Roman"/>
          <w:color w:val="000000" w:themeColor="text1"/>
        </w:rPr>
        <w:t xml:space="preserve">area,   </w:t>
      </w:r>
      <w:proofErr w:type="gramEnd"/>
      <w:r w:rsidRPr="003728B8">
        <w:rPr>
          <w:rFonts w:ascii="Times New Roman" w:hAnsi="Times New Roman" w:cs="Times New Roman"/>
          <w:color w:val="000000" w:themeColor="text1"/>
        </w:rPr>
        <w:t xml:space="preserve">    : Controlled management and monitoring area.</w:t>
      </w:r>
    </w:p>
    <w:p w:rsidR="00A33051" w:rsidRPr="003728B8" w:rsidRDefault="00A33051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br w:type="page"/>
      </w:r>
    </w:p>
    <w:p w:rsidR="00F33C54" w:rsidRPr="003728B8" w:rsidRDefault="00F33C54">
      <w:pPr>
        <w:rPr>
          <w:rFonts w:ascii="Times New Roman" w:hAnsi="Times New Roman" w:cs="Times New Roman"/>
          <w:color w:val="000000" w:themeColor="text1"/>
        </w:rPr>
      </w:pPr>
    </w:p>
    <w:p w:rsidR="00F33C54" w:rsidRPr="003728B8" w:rsidRDefault="000E50C5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drawing>
          <wp:inline distT="0" distB="0" distL="0" distR="0" wp14:anchorId="3E3B208F" wp14:editId="7DD79BD5">
            <wp:extent cx="5731510" cy="3312795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C54" w:rsidRPr="003728B8" w:rsidRDefault="00F33C54">
      <w:pPr>
        <w:rPr>
          <w:rFonts w:ascii="Times New Roman" w:hAnsi="Times New Roman" w:cs="Times New Roman"/>
          <w:color w:val="000000" w:themeColor="text1"/>
        </w:rPr>
      </w:pPr>
    </w:p>
    <w:p w:rsidR="00F33C54" w:rsidRPr="003728B8" w:rsidRDefault="00F33C54" w:rsidP="00F33C54">
      <w:pPr>
        <w:spacing w:before="240"/>
        <w:jc w:val="center"/>
        <w:rPr>
          <w:rFonts w:ascii="Times New Roman" w:hAnsi="Times New Roman" w:cs="Times New Roman"/>
          <w:color w:val="000000" w:themeColor="text1"/>
          <w:lang w:val="en-US"/>
        </w:rPr>
        <w:sectPr w:rsidR="00F33C54" w:rsidRPr="003728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Fig. </w:t>
      </w:r>
      <w:r w:rsidR="00910295" w:rsidRPr="003728B8">
        <w:rPr>
          <w:rFonts w:ascii="Times New Roman" w:hAnsi="Times New Roman" w:cs="Times New Roman"/>
          <w:color w:val="000000" w:themeColor="text1"/>
          <w:lang w:val="en-US" w:eastAsia="ja-JP"/>
        </w:rPr>
        <w:t>4</w:t>
      </w:r>
      <w:r w:rsidRPr="003728B8">
        <w:rPr>
          <w:rFonts w:ascii="Times New Roman" w:hAnsi="Times New Roman" w:cs="Times New Roman"/>
          <w:color w:val="000000" w:themeColor="text1"/>
          <w:lang w:val="en-US" w:eastAsia="ja-JP"/>
        </w:rPr>
        <w:t xml:space="preserve"> 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>Monitoring flow of</w:t>
      </w:r>
      <w:r w:rsidR="005026DE" w:rsidRPr="003728B8">
        <w:rPr>
          <w:rFonts w:ascii="Times New Roman" w:hAnsi="Times New Roman" w:cs="Times New Roman"/>
          <w:color w:val="000000" w:themeColor="text1"/>
          <w:lang w:val="en-US"/>
        </w:rPr>
        <w:t xml:space="preserve"> the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environmental radioactivity of agricultural, forestry and fishery product</w:t>
      </w:r>
      <w:r w:rsidR="005026DE" w:rsidRPr="003728B8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in emergency.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33C54" w:rsidRPr="003728B8" w:rsidTr="00F33C54">
        <w:tc>
          <w:tcPr>
            <w:tcW w:w="6974" w:type="dxa"/>
          </w:tcPr>
          <w:p w:rsidR="00F33C54" w:rsidRPr="003728B8" w:rsidRDefault="00F33C54" w:rsidP="00F33C54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28B8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062B1D0A" wp14:editId="3F05B1D8">
                  <wp:extent cx="3852512" cy="4699301"/>
                  <wp:effectExtent l="0" t="0" r="0" b="6350"/>
                  <wp:docPr id="5" name="図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CC6778-B007-E84E-BBAD-1260087998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4">
                            <a:extLst>
                              <a:ext uri="{FF2B5EF4-FFF2-40B4-BE49-F238E27FC236}">
                                <a16:creationId xmlns:a16="http://schemas.microsoft.com/office/drawing/2014/main" id="{7CCC6778-B007-E84E-BBAD-1260087998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512" cy="4699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F33C54" w:rsidRPr="003728B8" w:rsidRDefault="00F33C54" w:rsidP="00F33C54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28B8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14511F1" wp14:editId="1AA7B567">
                  <wp:extent cx="4087008" cy="4679548"/>
                  <wp:effectExtent l="0" t="0" r="0" b="6985"/>
                  <wp:docPr id="6" name="図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364421-EDB4-B94F-8C67-11E2D00E91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>
                            <a:extLst>
                              <a:ext uri="{FF2B5EF4-FFF2-40B4-BE49-F238E27FC236}">
                                <a16:creationId xmlns:a16="http://schemas.microsoft.com/office/drawing/2014/main" id="{B7364421-EDB4-B94F-8C67-11E2D00E91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008" cy="467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  <w:lang w:val="en-US"/>
        </w:rPr>
      </w:pPr>
    </w:p>
    <w:p w:rsidR="00F33C54" w:rsidRPr="003728B8" w:rsidRDefault="00F33C54" w:rsidP="00F33C54">
      <w:pPr>
        <w:spacing w:before="240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Fig. </w:t>
      </w:r>
      <w:r w:rsidR="00910295" w:rsidRPr="003728B8">
        <w:rPr>
          <w:rFonts w:ascii="Times New Roman" w:hAnsi="Times New Roman" w:cs="Times New Roman"/>
          <w:color w:val="000000" w:themeColor="text1"/>
          <w:lang w:val="en-US"/>
        </w:rPr>
        <w:t>5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Inspection flow of food from home garden products: a) destructive way</w:t>
      </w:r>
      <w:r w:rsidR="005026DE" w:rsidRPr="003728B8">
        <w:rPr>
          <w:rFonts w:ascii="Times New Roman" w:hAnsi="Times New Roman" w:cs="Times New Roman"/>
          <w:color w:val="000000" w:themeColor="text1"/>
          <w:lang w:val="en-US"/>
        </w:rPr>
        <w:t>; and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b) non-destructive way.</w:t>
      </w:r>
    </w:p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  <w:lang w:val="en-US"/>
        </w:rPr>
        <w:sectPr w:rsidR="00F33C54" w:rsidRPr="003728B8" w:rsidSect="00F33C5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  <w:lang w:val="en-US"/>
        </w:rPr>
      </w:pPr>
    </w:p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  <w:lang w:val="en-US"/>
        </w:rPr>
      </w:pPr>
      <w:r w:rsidRPr="003728B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8783FDB" wp14:editId="5F273A8E">
            <wp:extent cx="5731510" cy="3989070"/>
            <wp:effectExtent l="0" t="0" r="0" b="0"/>
            <wp:docPr id="3" name="図 1">
              <a:extLst xmlns:a="http://schemas.openxmlformats.org/drawingml/2006/main">
                <a:ext uri="{FF2B5EF4-FFF2-40B4-BE49-F238E27FC236}">
                  <a16:creationId xmlns:a16="http://schemas.microsoft.com/office/drawing/2014/main" id="{307F1196-6CBC-9C4F-AE9E-DE11DFD22D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307F1196-6CBC-9C4F-AE9E-DE11DFD22D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  <w:lang w:val="en-US"/>
        </w:rPr>
      </w:pPr>
    </w:p>
    <w:p w:rsidR="00F33C54" w:rsidRPr="003728B8" w:rsidRDefault="00F33C54" w:rsidP="00F33C54">
      <w:pPr>
        <w:spacing w:before="240"/>
        <w:jc w:val="center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Fig. </w:t>
      </w:r>
      <w:r w:rsidR="00910295" w:rsidRPr="003728B8">
        <w:rPr>
          <w:rFonts w:ascii="Times New Roman" w:hAnsi="Times New Roman" w:cs="Times New Roman"/>
          <w:color w:val="000000" w:themeColor="text1"/>
          <w:lang w:val="en-US"/>
        </w:rPr>
        <w:t>6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Map of divided 7 areas of Fukushima prefecture.</w:t>
      </w:r>
    </w:p>
    <w:p w:rsidR="00F33C54" w:rsidRPr="003728B8" w:rsidRDefault="00F33C54">
      <w:pPr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br w:type="page"/>
      </w:r>
    </w:p>
    <w:p w:rsidR="00F33C54" w:rsidRPr="003728B8" w:rsidRDefault="00B77F6B" w:rsidP="00F33C54">
      <w:pPr>
        <w:spacing w:before="240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</w:rPr>
        <w:lastRenderedPageBreak/>
        <w:drawing>
          <wp:inline distT="0" distB="0" distL="0" distR="0" wp14:anchorId="1C28C189" wp14:editId="20373FA3">
            <wp:extent cx="5731510" cy="820356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C54" w:rsidRPr="003728B8" w:rsidRDefault="00F33C54" w:rsidP="00F33C54">
      <w:pPr>
        <w:spacing w:before="240"/>
        <w:rPr>
          <w:rFonts w:ascii="Times New Roman" w:hAnsi="Times New Roman" w:cs="Times New Roman"/>
          <w:color w:val="000000" w:themeColor="text1"/>
        </w:rPr>
      </w:pP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Fig. </w:t>
      </w:r>
      <w:r w:rsidR="00910295" w:rsidRPr="003728B8">
        <w:rPr>
          <w:rFonts w:ascii="Times New Roman" w:hAnsi="Times New Roman" w:cs="Times New Roman"/>
          <w:color w:val="000000" w:themeColor="text1"/>
          <w:lang w:val="en-US"/>
        </w:rPr>
        <w:t>7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 xml:space="preserve"> Flow of inspection of </w:t>
      </w:r>
      <w:r w:rsidR="005026DE" w:rsidRPr="003728B8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>radioactivity of persimmon with processing (Fukushima prefecture 2017</w:t>
      </w:r>
      <w:r w:rsidR="00031254" w:rsidRPr="003728B8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3728B8">
        <w:rPr>
          <w:rFonts w:ascii="Times New Roman" w:hAnsi="Times New Roman" w:cs="Times New Roman"/>
          <w:color w:val="000000" w:themeColor="text1"/>
          <w:lang w:val="en-US"/>
        </w:rPr>
        <w:t>)</w:t>
      </w:r>
      <w:bookmarkEnd w:id="0"/>
      <w:bookmarkEnd w:id="1"/>
    </w:p>
    <w:sectPr w:rsidR="00F33C54" w:rsidRPr="00372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54"/>
    <w:rsid w:val="00031254"/>
    <w:rsid w:val="000E50C5"/>
    <w:rsid w:val="001D4903"/>
    <w:rsid w:val="002A298E"/>
    <w:rsid w:val="00365D3C"/>
    <w:rsid w:val="003728B8"/>
    <w:rsid w:val="004063F0"/>
    <w:rsid w:val="005026DE"/>
    <w:rsid w:val="00606D3F"/>
    <w:rsid w:val="007373DF"/>
    <w:rsid w:val="007659EA"/>
    <w:rsid w:val="007E033A"/>
    <w:rsid w:val="00910295"/>
    <w:rsid w:val="00942B9D"/>
    <w:rsid w:val="00A33051"/>
    <w:rsid w:val="00AA1965"/>
    <w:rsid w:val="00B77F6B"/>
    <w:rsid w:val="00D52526"/>
    <w:rsid w:val="00DC13B5"/>
    <w:rsid w:val="00F3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D7307"/>
  <w15:chartTrackingRefBased/>
  <w15:docId w15:val="{AD49743E-68C0-4689-A444-4544BDEB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autoRedefine/>
    <w:uiPriority w:val="1"/>
    <w:qFormat/>
    <w:rsid w:val="001D4903"/>
    <w:pPr>
      <w:keepNext/>
      <w:keepLines/>
      <w:pageBreakBefore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1"/>
    <w:rsid w:val="001D4903"/>
    <w:rPr>
      <w:rFonts w:ascii="Times New Roman" w:eastAsia="Times New Roman" w:hAnsi="Times New Roman"/>
      <w:b/>
      <w:bCs/>
      <w:caps/>
      <w:sz w:val="24"/>
      <w:szCs w:val="32"/>
    </w:rPr>
  </w:style>
  <w:style w:type="paragraph" w:styleId="a0">
    <w:name w:val="Body Text"/>
    <w:basedOn w:val="a"/>
    <w:link w:val="a4"/>
    <w:uiPriority w:val="99"/>
    <w:semiHidden/>
    <w:unhideWhenUsed/>
    <w:rsid w:val="001D4903"/>
    <w:pPr>
      <w:spacing w:after="120"/>
    </w:pPr>
  </w:style>
  <w:style w:type="character" w:customStyle="1" w:styleId="a4">
    <w:name w:val="本文 (文字)"/>
    <w:basedOn w:val="a1"/>
    <w:link w:val="a0"/>
    <w:uiPriority w:val="99"/>
    <w:semiHidden/>
    <w:rsid w:val="001D4903"/>
  </w:style>
  <w:style w:type="paragraph" w:styleId="Web">
    <w:name w:val="Normal (Web)"/>
    <w:basedOn w:val="a"/>
    <w:uiPriority w:val="99"/>
    <w:semiHidden/>
    <w:unhideWhenUsed/>
    <w:rsid w:val="00F3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5">
    <w:name w:val="Table Grid"/>
    <w:basedOn w:val="a2"/>
    <w:uiPriority w:val="39"/>
    <w:rsid w:val="00F3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6D3F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7">
    <w:name w:val="吹き出し (文字)"/>
    <w:basedOn w:val="a1"/>
    <w:link w:val="a6"/>
    <w:uiPriority w:val="99"/>
    <w:semiHidden/>
    <w:rsid w:val="00606D3F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FESENKO, Sergey</dc:creator>
  <cp:keywords/>
  <dc:description/>
  <cp:lastModifiedBy>信濃卓郎</cp:lastModifiedBy>
  <cp:revision>2</cp:revision>
  <dcterms:created xsi:type="dcterms:W3CDTF">2020-02-21T02:39:00Z</dcterms:created>
  <dcterms:modified xsi:type="dcterms:W3CDTF">2020-02-21T02:39:00Z</dcterms:modified>
</cp:coreProperties>
</file>