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CA94" w14:textId="2A4E42CA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22"/>
        </w:rPr>
      </w:pPr>
      <w:r w:rsidRPr="00E156C5">
        <w:rPr>
          <w:rFonts w:ascii="Times New Roman" w:eastAsia="ＭＳ 明朝" w:hAnsi="Times New Roman" w:cs="Times New Roman" w:hint="eastAsia"/>
          <w:sz w:val="22"/>
        </w:rPr>
        <w:t>S</w:t>
      </w:r>
      <w:r w:rsidRPr="00E156C5">
        <w:rPr>
          <w:rFonts w:ascii="Times New Roman" w:eastAsia="ＭＳ 明朝" w:hAnsi="Times New Roman" w:cs="Times New Roman"/>
          <w:sz w:val="22"/>
        </w:rPr>
        <w:t>upplementary Table 1. Effects of the interaction between MEHP and PFOS levels on fatty acid levels</w:t>
      </w:r>
    </w:p>
    <w:tbl>
      <w:tblPr>
        <w:tblStyle w:val="1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1368"/>
        <w:gridCol w:w="1973"/>
        <w:gridCol w:w="1790"/>
      </w:tblGrid>
      <w:tr w:rsidR="00BF0D50" w:rsidRPr="00E156C5" w14:paraId="05FFA8EE" w14:textId="77777777" w:rsidTr="00B9454F">
        <w:tc>
          <w:tcPr>
            <w:tcW w:w="1802" w:type="dxa"/>
            <w:tcBorders>
              <w:bottom w:val="nil"/>
              <w:right w:val="nil"/>
            </w:tcBorders>
          </w:tcPr>
          <w:p w14:paraId="288A4E55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14:paraId="5CEBE00E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973" w:type="dxa"/>
            <w:tcBorders>
              <w:left w:val="nil"/>
              <w:bottom w:val="nil"/>
              <w:right w:val="nil"/>
            </w:tcBorders>
          </w:tcPr>
          <w:p w14:paraId="5FFF565F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Crude</w:t>
            </w:r>
          </w:p>
        </w:tc>
        <w:tc>
          <w:tcPr>
            <w:tcW w:w="1790" w:type="dxa"/>
            <w:tcBorders>
              <w:left w:val="nil"/>
              <w:bottom w:val="nil"/>
            </w:tcBorders>
          </w:tcPr>
          <w:p w14:paraId="61A159D2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Adjusted</w:t>
            </w:r>
          </w:p>
        </w:tc>
      </w:tr>
      <w:tr w:rsidR="00BF0D50" w:rsidRPr="00E156C5" w14:paraId="6CCA304F" w14:textId="77777777" w:rsidTr="00B9454F">
        <w:tc>
          <w:tcPr>
            <w:tcW w:w="1802" w:type="dxa"/>
            <w:tcBorders>
              <w:top w:val="nil"/>
              <w:bottom w:val="single" w:sz="4" w:space="0" w:color="auto"/>
              <w:right w:val="nil"/>
            </w:tcBorders>
          </w:tcPr>
          <w:p w14:paraId="3C006B8F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Outcome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B1028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Exposure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7CC1C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β (95% CI)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</w:tcBorders>
          </w:tcPr>
          <w:p w14:paraId="0DFE3880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β (95% CI)</w:t>
            </w:r>
          </w:p>
        </w:tc>
      </w:tr>
      <w:tr w:rsidR="00BF0D50" w:rsidRPr="00E156C5" w14:paraId="00D7D2BA" w14:textId="77777777" w:rsidTr="00B9454F">
        <w:tc>
          <w:tcPr>
            <w:tcW w:w="1802" w:type="dxa"/>
            <w:tcBorders>
              <w:bottom w:val="nil"/>
              <w:right w:val="nil"/>
            </w:tcBorders>
          </w:tcPr>
          <w:p w14:paraId="23AC2E2D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riglyceride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14:paraId="1F744858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</w:t>
            </w:r>
          </w:p>
        </w:tc>
        <w:tc>
          <w:tcPr>
            <w:tcW w:w="1973" w:type="dxa"/>
            <w:tcBorders>
              <w:left w:val="nil"/>
              <w:bottom w:val="nil"/>
              <w:right w:val="nil"/>
            </w:tcBorders>
          </w:tcPr>
          <w:p w14:paraId="4B082332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0.150 (-0.389, 0.089)</w:t>
            </w:r>
          </w:p>
        </w:tc>
        <w:tc>
          <w:tcPr>
            <w:tcW w:w="1790" w:type="dxa"/>
            <w:tcBorders>
              <w:left w:val="nil"/>
              <w:bottom w:val="nil"/>
            </w:tcBorders>
          </w:tcPr>
          <w:p w14:paraId="123B1D18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0.156 (-0.395, 0.082)</w:t>
            </w:r>
          </w:p>
        </w:tc>
      </w:tr>
      <w:tr w:rsidR="00BF0D50" w:rsidRPr="00E156C5" w14:paraId="40E61F8B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72BBD51A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AEB34BE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1C532A6D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0.347 (-0.686,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009)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3D8F636D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0.302 (-0.645, 0.041)</w:t>
            </w:r>
          </w:p>
        </w:tc>
      </w:tr>
      <w:tr w:rsidR="00BF0D50" w:rsidRPr="00E156C5" w14:paraId="0207BF4E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5754F442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12B5CDE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 × 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796A923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.150 (-0.175, 0.476)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59E35A30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.134 (-0.191, 0.460)</w:t>
            </w:r>
          </w:p>
        </w:tc>
      </w:tr>
      <w:tr w:rsidR="00BF0D50" w:rsidRPr="00E156C5" w14:paraId="6A48C888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7E42BAF8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10BBFAB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1AC4F28B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0.364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109975CC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0.418</w:t>
            </w:r>
          </w:p>
        </w:tc>
      </w:tr>
      <w:tr w:rsidR="00BF0D50" w:rsidRPr="00E156C5" w14:paraId="1EE8C171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0541F6CE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almitic acid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EA5F7CE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502071CD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0.082 (-0.262, 0.098)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07BAA8C2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0.087 (-0.269, 0.094)</w:t>
            </w:r>
          </w:p>
        </w:tc>
      </w:tr>
      <w:tr w:rsidR="00BF0D50" w:rsidRPr="00E156C5" w14:paraId="27470A64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6251D0E8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7C851B5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5AF38F81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0.077 (-0.331, 0.177)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4CD5205A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0.072 (-0.334, 0.189)</w:t>
            </w:r>
          </w:p>
        </w:tc>
      </w:tr>
      <w:tr w:rsidR="00BF0D50" w:rsidRPr="00E156C5" w14:paraId="7FA0E3D2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6B66752B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4A9E077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 × 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14151A29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0.010 (-0.255, 0.235)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08996413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0.008 (-0.258, 0.239)</w:t>
            </w:r>
          </w:p>
        </w:tc>
      </w:tr>
      <w:tr w:rsidR="00BF0D50" w:rsidRPr="00E156C5" w14:paraId="4F66B03E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5A50F4F6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ED25D01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1746CED3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0.936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12793804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0.947</w:t>
            </w:r>
          </w:p>
        </w:tc>
      </w:tr>
      <w:tr w:rsidR="00BF0D50" w:rsidRPr="00E156C5" w14:paraId="7C96E436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31841C9B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almitoleic acid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44A373B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1E35B2DE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0.091 (-0.357, 0.175)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0D1BBFB9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0.089 (-0.356, 0.177)</w:t>
            </w:r>
          </w:p>
        </w:tc>
      </w:tr>
      <w:tr w:rsidR="00BF0D50" w:rsidRPr="00E156C5" w14:paraId="0AE45A63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43BDDAD0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5802651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004AD995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0.171 (-0.547, 0.359)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5289C8AC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0.093 (-0.476, 0.291)</w:t>
            </w:r>
          </w:p>
        </w:tc>
      </w:tr>
      <w:tr w:rsidR="00BF0D50" w:rsidRPr="00E156C5" w14:paraId="50AD34ED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756C390A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3D533DC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 × 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3533693F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0.002 (-0.364, 0.359)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10596610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0.037 (-0.401, 0.327)</w:t>
            </w:r>
          </w:p>
        </w:tc>
      </w:tr>
      <w:tr w:rsidR="00BF0D50" w:rsidRPr="00E156C5" w14:paraId="2D833D7C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1FD43C05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C0F5014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627FD4F2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0.989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5D194545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0.841</w:t>
            </w:r>
          </w:p>
        </w:tc>
      </w:tr>
      <w:tr w:rsidR="00BF0D50" w:rsidRPr="00E156C5" w14:paraId="6864ED4E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1EDA9A96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S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tearic acid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3692C7B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34DC492B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0.014 (-0.182, 0.154)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01EFD256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0.011 (-0.180, 0.159)</w:t>
            </w:r>
          </w:p>
        </w:tc>
      </w:tr>
      <w:tr w:rsidR="00BF0D50" w:rsidRPr="00E156C5" w14:paraId="07E9AE2E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02F0AECC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66E69FA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34E4798F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.089 (-0.148, 0.326)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3C183658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.109 (-0.135, 0.353)</w:t>
            </w:r>
          </w:p>
        </w:tc>
      </w:tr>
      <w:tr w:rsidR="00BF0D50" w:rsidRPr="00E156C5" w14:paraId="6F8E8AB0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2ACBD6E1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8FF4A1B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 × 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4CADBE1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0.030 (-0.258, 0.198)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15621A10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0.039 (-0.270, 0.192)</w:t>
            </w:r>
          </w:p>
        </w:tc>
      </w:tr>
      <w:tr w:rsidR="00BF0D50" w:rsidRPr="00E156C5" w14:paraId="0C4FC9AC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4A6B6897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5983D01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0C69022B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0.797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3384E4F1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0.740</w:t>
            </w:r>
          </w:p>
        </w:tc>
      </w:tr>
      <w:tr w:rsidR="00BF0D50" w:rsidRPr="00E156C5" w14:paraId="59ED81AA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6BF86FF9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O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leic acid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4EC8EE8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72332009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0.078 (-0.281, 0.124)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2E60FD98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0.075 (-0.279, 0.128)</w:t>
            </w:r>
          </w:p>
        </w:tc>
      </w:tr>
      <w:tr w:rsidR="00BF0D50" w:rsidRPr="00E156C5" w14:paraId="081C8360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0794419C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DA5B1E5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38A68F2F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0.121 (-0.408, 0.165)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68CFD49D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0.068 (-0.360, 0.225)</w:t>
            </w:r>
          </w:p>
        </w:tc>
      </w:tr>
      <w:tr w:rsidR="00BF0D50" w:rsidRPr="00E156C5" w14:paraId="448E374D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48E8A269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FAB7A40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 × 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107DB681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.005 (-0.270, 0.281)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41CF30C1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0.020 (-0.298, 0.257)</w:t>
            </w:r>
          </w:p>
        </w:tc>
      </w:tr>
      <w:tr w:rsidR="00BF0D50" w:rsidRPr="00E156C5" w14:paraId="7BB18BF3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1EEC60FD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D517F7B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6A948D03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0.971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5FF2ABB1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0.885</w:t>
            </w:r>
          </w:p>
        </w:tc>
      </w:tr>
      <w:tr w:rsidR="00BF0D50" w:rsidRPr="00E156C5" w14:paraId="28201A8A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6552E3A2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L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inoleic acid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7F3AF85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1AA149D9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0.081 (-0.493, 0.331)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389ADD14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0.085 (-0.502, 0.332)</w:t>
            </w:r>
          </w:p>
        </w:tc>
      </w:tr>
      <w:tr w:rsidR="00BF0D50" w:rsidRPr="00E156C5" w14:paraId="1528F674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72A6E48A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79A7C1F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4C9859A6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0.344 (-0.927, 0.239)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0BB40B7A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0.339 (-0.938, 0.260)</w:t>
            </w:r>
          </w:p>
        </w:tc>
      </w:tr>
      <w:tr w:rsidR="00BF0D50" w:rsidRPr="00E156C5" w14:paraId="67F6CB4A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5F837D48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26A1563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 × 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4AC355D3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0.080 (-0.641, 0.480)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42C057D8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0.079 (-0.647, 0.490)</w:t>
            </w:r>
          </w:p>
        </w:tc>
      </w:tr>
      <w:tr w:rsidR="00BF0D50" w:rsidRPr="00E156C5" w14:paraId="4F721A73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01E1BD37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C24869A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304C8E73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0.779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0401ADB8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0.785</w:t>
            </w:r>
          </w:p>
        </w:tc>
      </w:tr>
      <w:tr w:rsidR="00BF0D50" w:rsidRPr="00E156C5" w14:paraId="72CB0EDE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676D86DD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L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inolenic acid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FDBCB5C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5E158B05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0.248 (-0.730, 0.233)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7B832FBB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0.236 (-0.721, 0.249)</w:t>
            </w:r>
          </w:p>
        </w:tc>
      </w:tr>
      <w:tr w:rsidR="00BF0D50" w:rsidRPr="00E156C5" w14:paraId="02BC890F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73065740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54E3526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3459D93C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0.583 (-1.265, 0.099)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75EF91E2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0.498 (-1.196, 0.200)</w:t>
            </w:r>
          </w:p>
        </w:tc>
      </w:tr>
      <w:tr w:rsidR="00BF0D50" w:rsidRPr="00E156C5" w14:paraId="225030D4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15E2C4F7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7AAFA45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 × 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354FFEEF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.149 (-0.507, 0.804)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58F3F6CE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.105 (-0.557, 0.767)</w:t>
            </w:r>
          </w:p>
        </w:tc>
      </w:tr>
      <w:tr w:rsidR="00BF0D50" w:rsidRPr="00E156C5" w14:paraId="58B4094B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796DEF62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9856F8D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5F152BE5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0.656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4A41C875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0.755</w:t>
            </w:r>
          </w:p>
        </w:tc>
      </w:tr>
      <w:tr w:rsidR="00BF0D50" w:rsidRPr="00E156C5" w14:paraId="1DDA7FC9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0DD56574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A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rachidonic acid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EA1D97F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3221CC7B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.168 (-0.240, 0.576)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55AE6160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.167 (-0.245, 0.580)</w:t>
            </w:r>
          </w:p>
        </w:tc>
      </w:tr>
      <w:tr w:rsidR="00BF0D50" w:rsidRPr="00E156C5" w14:paraId="0BBE32D9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626508AD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90AB9B3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0B82F49A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.057 (-0.520, 0.634)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39EE72FD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.056 (-0.537, 0.649)</w:t>
            </w:r>
          </w:p>
        </w:tc>
      </w:tr>
      <w:tr w:rsidR="00BF0D50" w:rsidRPr="00E156C5" w14:paraId="79AF1564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1AB167A1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2E15931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 × 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3A276E24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0.312 (-0.867, 0.243)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15B91D8B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0.306 (-0.869, 0.257)</w:t>
            </w:r>
          </w:p>
        </w:tc>
      </w:tr>
      <w:tr w:rsidR="00BF0D50" w:rsidRPr="00E156C5" w14:paraId="0A014336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4CD48A80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0D21D01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67AF744C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0.270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510D65A5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0.285</w:t>
            </w:r>
          </w:p>
        </w:tc>
      </w:tr>
      <w:tr w:rsidR="00BF0D50" w:rsidRPr="00E156C5" w14:paraId="26980521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6D7C210B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proofErr w:type="spell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Eicosapentaenoic</w:t>
            </w:r>
            <w:proofErr w:type="spell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acid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E0C8633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51853F3F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.338 (-0.099, 0.775)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7FD8433A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.358 (-0.081, 0.797)</w:t>
            </w:r>
          </w:p>
        </w:tc>
      </w:tr>
      <w:tr w:rsidR="00BF0D50" w:rsidRPr="00E156C5" w14:paraId="499CE31C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31097C9C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3FE3A4C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5B0F5657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.742 (0.126, 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1.358)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7670348C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.863 (0.234, 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1.493)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</w:tr>
      <w:tr w:rsidR="00BF0D50" w:rsidRPr="00E156C5" w14:paraId="307C0B02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22C17394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27BB666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 × 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0F116BC2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0.590 (-1.184, 0.005)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2A5F98F7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0.650 (-1.249, -0.050)</w:t>
            </w:r>
          </w:p>
        </w:tc>
      </w:tr>
      <w:tr w:rsidR="00BF0D50" w:rsidRPr="00E156C5" w14:paraId="3AFC4B5C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21BF05F3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853F3ED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07C18ADE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0.052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26F909DE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0.034</w:t>
            </w:r>
          </w:p>
        </w:tc>
      </w:tr>
      <w:tr w:rsidR="00BF0D50" w:rsidRPr="00E156C5" w14:paraId="0BB2FD9E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7BE3EDB9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Docosahexaenoic acid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223C239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60DEF3D3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.481 (0.039, 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0.923)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643CCDE0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.488 (0.040, 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0.935)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</w:tr>
      <w:tr w:rsidR="00BF0D50" w:rsidRPr="00E156C5" w14:paraId="05611915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6CB857CF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70D8FFD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5E59DD69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.538 (-0.088, 1.164)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388FF2C4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.546 (-0.097, 1.190)</w:t>
            </w:r>
          </w:p>
        </w:tc>
      </w:tr>
      <w:tr w:rsidR="00BF0D50" w:rsidRPr="00E156C5" w14:paraId="2D5EB7A2" w14:textId="77777777" w:rsidTr="00B9454F">
        <w:tc>
          <w:tcPr>
            <w:tcW w:w="1802" w:type="dxa"/>
            <w:tcBorders>
              <w:top w:val="nil"/>
              <w:bottom w:val="nil"/>
              <w:right w:val="nil"/>
            </w:tcBorders>
          </w:tcPr>
          <w:p w14:paraId="790BDFDD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7982C0D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MEHP × PFOS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03DED7DA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0.652 (-1.253, -0.050)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170B739B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0.655 (-1.265, -0.045)</w:t>
            </w:r>
          </w:p>
        </w:tc>
      </w:tr>
      <w:tr w:rsidR="00BF0D50" w:rsidRPr="00E156C5" w14:paraId="1398DD89" w14:textId="77777777" w:rsidTr="00B9454F">
        <w:tc>
          <w:tcPr>
            <w:tcW w:w="1802" w:type="dxa"/>
            <w:tcBorders>
              <w:top w:val="nil"/>
              <w:right w:val="nil"/>
            </w:tcBorders>
          </w:tcPr>
          <w:p w14:paraId="25B78FC7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</w:tcPr>
          <w:p w14:paraId="0E139B8A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142B33C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0.034</w:t>
            </w:r>
          </w:p>
        </w:tc>
        <w:tc>
          <w:tcPr>
            <w:tcW w:w="1790" w:type="dxa"/>
            <w:tcBorders>
              <w:top w:val="nil"/>
              <w:left w:val="nil"/>
            </w:tcBorders>
          </w:tcPr>
          <w:p w14:paraId="16E2BDD2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i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i/>
                <w:sz w:val="16"/>
                <w:szCs w:val="16"/>
                <w:vertAlign w:val="subscript"/>
              </w:rPr>
              <w:t>int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= 0.035</w:t>
            </w:r>
          </w:p>
        </w:tc>
      </w:tr>
    </w:tbl>
    <w:p w14:paraId="6A7785BE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t>Abbreviations: CI, confidence interval; MEHP, mono</w:t>
      </w:r>
      <w:r>
        <w:rPr>
          <w:rFonts w:ascii="Times New Roman" w:eastAsia="ＭＳ 明朝" w:hAnsi="Times New Roman" w:cs="Times New Roman"/>
          <w:sz w:val="16"/>
          <w:szCs w:val="16"/>
        </w:rPr>
        <w:t>-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(2-ethylhexyl) phthalate; PFOS, 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perfluorooctanesulfonate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.</w:t>
      </w:r>
    </w:p>
    <w:p w14:paraId="0652B3FA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t>Association between MEHP and fatty acid levels was tested in multiple linear regression models.</w:t>
      </w:r>
    </w:p>
    <w:p w14:paraId="2DCF2B27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t>Crude: Non-adjusted.</w:t>
      </w:r>
    </w:p>
    <w:p w14:paraId="7FB74CE2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t>Adjusted: Adjusted for maternal age (years, continuous), maternal smoking during the 3</w:t>
      </w:r>
      <w:r w:rsidRPr="00E156C5">
        <w:rPr>
          <w:rFonts w:ascii="Times New Roman" w:eastAsia="ＭＳ 明朝" w:hAnsi="Times New Roman" w:cs="Times New Roman"/>
          <w:sz w:val="16"/>
          <w:szCs w:val="16"/>
          <w:vertAlign w:val="superscript"/>
        </w:rPr>
        <w:t>rd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trimester (yes/no), maternal alcohol consumption during pregnancy (yes/no), annual household income (&lt; 5/≥ 5 million Japanese yen), parity (primiparous or multiparous), and sampling period (during pregnancy or after delivery).</w:t>
      </w:r>
    </w:p>
    <w:p w14:paraId="360D7283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t>β (95% CI) represents the change in log</w:t>
      </w:r>
      <w:r w:rsidRPr="00E156C5">
        <w:rPr>
          <w:rFonts w:ascii="Times New Roman" w:eastAsia="ＭＳ 明朝" w:hAnsi="Times New Roman" w:cs="Times New Roman"/>
          <w:sz w:val="16"/>
          <w:szCs w:val="16"/>
          <w:vertAlign w:val="subscript"/>
        </w:rPr>
        <w:t>10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>-transformed levels of triglycerides (mg/100 mL), palmitic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palmitoleic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stearic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oleic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linoleic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linolenic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arachidonic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/mL), 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eicosapentaenoic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or docosahexaenoic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/mL).</w:t>
      </w:r>
    </w:p>
    <w:p w14:paraId="3CEEE188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i/>
          <w:iCs/>
          <w:sz w:val="16"/>
          <w:szCs w:val="16"/>
        </w:rPr>
        <w:t>p</w:t>
      </w:r>
      <w:r w:rsidRPr="00E156C5">
        <w:rPr>
          <w:rFonts w:ascii="Times New Roman" w:eastAsia="ＭＳ 明朝" w:hAnsi="Times New Roman" w:cs="Times New Roman"/>
          <w:i/>
          <w:iCs/>
          <w:sz w:val="16"/>
          <w:szCs w:val="16"/>
          <w:vertAlign w:val="subscript"/>
        </w:rPr>
        <w:t>int</w:t>
      </w:r>
      <w:r w:rsidRPr="00E156C5">
        <w:rPr>
          <w:rFonts w:ascii="Times New Roman" w:eastAsia="ＭＳ 明朝" w:hAnsi="Times New Roman" w:cs="Times New Roman"/>
          <w:sz w:val="16"/>
          <w:szCs w:val="16"/>
          <w:vertAlign w:val="subscript"/>
        </w:rPr>
        <w:t xml:space="preserve"> 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represents the </w:t>
      </w:r>
      <w:r w:rsidRPr="00E156C5">
        <w:rPr>
          <w:rFonts w:ascii="Times New Roman" w:eastAsia="ＭＳ 明朝" w:hAnsi="Times New Roman" w:cs="Times New Roman"/>
          <w:i/>
          <w:iCs/>
          <w:sz w:val="16"/>
          <w:szCs w:val="16"/>
        </w:rPr>
        <w:t>p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>-value for the interaction.</w:t>
      </w:r>
    </w:p>
    <w:p w14:paraId="334F055C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  <w:vertAlign w:val="superscript"/>
        </w:rPr>
        <w:t>*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</w:t>
      </w:r>
      <w:r w:rsidRPr="00E156C5">
        <w:rPr>
          <w:rFonts w:ascii="Times New Roman" w:eastAsia="ＭＳ 明朝" w:hAnsi="Times New Roman" w:cs="Times New Roman"/>
          <w:i/>
          <w:iCs/>
          <w:sz w:val="16"/>
          <w:szCs w:val="16"/>
        </w:rPr>
        <w:t>p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&lt; 0.05; </w:t>
      </w:r>
      <w:r w:rsidRPr="00E156C5">
        <w:rPr>
          <w:rFonts w:ascii="Times New Roman" w:eastAsia="ＭＳ 明朝" w:hAnsi="Times New Roman" w:cs="Times New Roman"/>
          <w:sz w:val="16"/>
          <w:szCs w:val="16"/>
          <w:vertAlign w:val="superscript"/>
        </w:rPr>
        <w:t>**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</w:t>
      </w:r>
      <w:r w:rsidRPr="00E156C5">
        <w:rPr>
          <w:rFonts w:ascii="Times New Roman" w:eastAsia="ＭＳ 明朝" w:hAnsi="Times New Roman" w:cs="Times New Roman"/>
          <w:i/>
          <w:iCs/>
          <w:sz w:val="16"/>
          <w:szCs w:val="16"/>
        </w:rPr>
        <w:t>p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&lt; 0.01; </w:t>
      </w:r>
      <w:r w:rsidRPr="00E156C5">
        <w:rPr>
          <w:rFonts w:ascii="Times New Roman" w:eastAsia="ＭＳ 明朝" w:hAnsi="Times New Roman" w:cs="Times New Roman"/>
          <w:sz w:val="16"/>
          <w:szCs w:val="16"/>
          <w:vertAlign w:val="superscript"/>
        </w:rPr>
        <w:t>***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</w:t>
      </w:r>
      <w:r w:rsidRPr="00E156C5">
        <w:rPr>
          <w:rFonts w:ascii="Times New Roman" w:eastAsia="ＭＳ 明朝" w:hAnsi="Times New Roman" w:cs="Times New Roman"/>
          <w:i/>
          <w:iCs/>
          <w:sz w:val="16"/>
          <w:szCs w:val="16"/>
        </w:rPr>
        <w:t>p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&lt; 0.001.</w:t>
      </w:r>
    </w:p>
    <w:p w14:paraId="798D63EC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</w:p>
    <w:p w14:paraId="403F5C34" w14:textId="77777777" w:rsidR="00BF0D50" w:rsidRPr="00E156C5" w:rsidRDefault="00BF0D50" w:rsidP="00BF0D50">
      <w:pPr>
        <w:widowControl/>
        <w:jc w:val="lef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br w:type="page"/>
      </w:r>
    </w:p>
    <w:p w14:paraId="59C12050" w14:textId="77777777" w:rsidR="00BF0D50" w:rsidRPr="00E156C5" w:rsidRDefault="00BF0D50" w:rsidP="00BF0D50">
      <w:pPr>
        <w:widowControl/>
        <w:jc w:val="lef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22"/>
        </w:rPr>
        <w:lastRenderedPageBreak/>
        <w:t xml:space="preserve">Supplementary Table 2. Association between MEHP and fatty acid levels stratified by maternal </w:t>
      </w:r>
      <w:r w:rsidRPr="00E156C5">
        <w:rPr>
          <w:rFonts w:ascii="Times New Roman" w:eastAsia="ＭＳ 明朝" w:hAnsi="Times New Roman" w:cs="Times New Roman"/>
          <w:i/>
          <w:sz w:val="22"/>
        </w:rPr>
        <w:t>PPARGC1A</w:t>
      </w:r>
      <w:r w:rsidRPr="00E156C5">
        <w:rPr>
          <w:rFonts w:ascii="Times New Roman" w:eastAsia="ＭＳ 明朝" w:hAnsi="Times New Roman" w:cs="Times New Roman"/>
          <w:sz w:val="22"/>
        </w:rPr>
        <w:t xml:space="preserve"> (rs8192678) genotype</w:t>
      </w:r>
    </w:p>
    <w:tbl>
      <w:tblPr>
        <w:tblStyle w:val="10"/>
        <w:tblW w:w="862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999"/>
        <w:gridCol w:w="2003"/>
        <w:gridCol w:w="2003"/>
        <w:gridCol w:w="1923"/>
      </w:tblGrid>
      <w:tr w:rsidR="00BF0D50" w:rsidRPr="00E156C5" w14:paraId="743D311D" w14:textId="77777777" w:rsidTr="00B9454F">
        <w:tc>
          <w:tcPr>
            <w:tcW w:w="1698" w:type="dxa"/>
            <w:tcBorders>
              <w:bottom w:val="nil"/>
              <w:right w:val="nil"/>
            </w:tcBorders>
          </w:tcPr>
          <w:p w14:paraId="61018CB4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left w:val="nil"/>
              <w:bottom w:val="nil"/>
              <w:right w:val="nil"/>
            </w:tcBorders>
          </w:tcPr>
          <w:p w14:paraId="137FC7F6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5929" w:type="dxa"/>
            <w:gridSpan w:val="3"/>
            <w:tcBorders>
              <w:left w:val="nil"/>
              <w:bottom w:val="single" w:sz="4" w:space="0" w:color="auto"/>
            </w:tcBorders>
          </w:tcPr>
          <w:p w14:paraId="2826D16E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Exposure: MEHP (ng/mL)</w:t>
            </w:r>
          </w:p>
        </w:tc>
      </w:tr>
      <w:tr w:rsidR="00BF0D50" w:rsidRPr="00E156C5" w14:paraId="762920D8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6A9222AA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0348BACA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2003" w:type="dxa"/>
            <w:tcBorders>
              <w:left w:val="nil"/>
              <w:bottom w:val="nil"/>
              <w:right w:val="nil"/>
            </w:tcBorders>
          </w:tcPr>
          <w:p w14:paraId="1832817F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Crude</w:t>
            </w:r>
          </w:p>
        </w:tc>
        <w:tc>
          <w:tcPr>
            <w:tcW w:w="2003" w:type="dxa"/>
            <w:tcBorders>
              <w:left w:val="nil"/>
              <w:bottom w:val="nil"/>
              <w:right w:val="nil"/>
            </w:tcBorders>
          </w:tcPr>
          <w:p w14:paraId="649E9BC3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Adjusted 1</w:t>
            </w:r>
          </w:p>
        </w:tc>
        <w:tc>
          <w:tcPr>
            <w:tcW w:w="1923" w:type="dxa"/>
            <w:tcBorders>
              <w:left w:val="nil"/>
              <w:bottom w:val="nil"/>
            </w:tcBorders>
          </w:tcPr>
          <w:p w14:paraId="33CA6248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Adjusted 2</w:t>
            </w:r>
          </w:p>
        </w:tc>
      </w:tr>
      <w:tr w:rsidR="00BF0D50" w:rsidRPr="00E156C5" w14:paraId="21CD216F" w14:textId="77777777" w:rsidTr="00B9454F">
        <w:tc>
          <w:tcPr>
            <w:tcW w:w="1698" w:type="dxa"/>
            <w:tcBorders>
              <w:top w:val="nil"/>
              <w:bottom w:val="single" w:sz="4" w:space="0" w:color="auto"/>
              <w:right w:val="nil"/>
            </w:tcBorders>
          </w:tcPr>
          <w:p w14:paraId="22DE039E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Outcome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D95B2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Genotype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4AA93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β (95% CI)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0AC3C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β (95% CI)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</w:tcBorders>
          </w:tcPr>
          <w:p w14:paraId="6D4C43AC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β (95% CI)</w:t>
            </w:r>
          </w:p>
        </w:tc>
      </w:tr>
      <w:tr w:rsidR="00BF0D50" w:rsidRPr="00E156C5" w14:paraId="0E2422F5" w14:textId="77777777" w:rsidTr="00B9454F">
        <w:tc>
          <w:tcPr>
            <w:tcW w:w="1698" w:type="dxa"/>
            <w:tcBorders>
              <w:bottom w:val="nil"/>
              <w:right w:val="nil"/>
            </w:tcBorders>
          </w:tcPr>
          <w:p w14:paraId="55887438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riglyceride</w:t>
            </w:r>
          </w:p>
        </w:tc>
        <w:tc>
          <w:tcPr>
            <w:tcW w:w="999" w:type="dxa"/>
            <w:tcBorders>
              <w:left w:val="nil"/>
              <w:bottom w:val="nil"/>
              <w:right w:val="nil"/>
            </w:tcBorders>
          </w:tcPr>
          <w:p w14:paraId="6EDF5A76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left w:val="nil"/>
              <w:bottom w:val="nil"/>
              <w:right w:val="nil"/>
            </w:tcBorders>
          </w:tcPr>
          <w:p w14:paraId="099E6412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0.193 (-0.336,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050)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003" w:type="dxa"/>
            <w:tcBorders>
              <w:left w:val="nil"/>
              <w:bottom w:val="nil"/>
              <w:right w:val="nil"/>
            </w:tcBorders>
          </w:tcPr>
          <w:p w14:paraId="1C71BC1E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0.205 (-0.353,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058)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923" w:type="dxa"/>
            <w:tcBorders>
              <w:left w:val="nil"/>
              <w:bottom w:val="nil"/>
            </w:tcBorders>
          </w:tcPr>
          <w:p w14:paraId="524A7981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0.092 (-0.255, 0.072)</w:t>
            </w:r>
          </w:p>
        </w:tc>
      </w:tr>
      <w:tr w:rsidR="00BF0D50" w:rsidRPr="00E156C5" w14:paraId="749E170F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1B5DC35C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71C564B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15276C17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0.085 (-0.163,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006)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46A771D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0.094 (-0.173,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015)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23685553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0.059 (-0.146, 0.029)</w:t>
            </w:r>
          </w:p>
        </w:tc>
      </w:tr>
      <w:tr w:rsidR="00BF0D50" w:rsidRPr="00E156C5" w14:paraId="6FE6422A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6FE78658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almitic acid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019CD64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18E92CB4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0.206 (-0.313,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098)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4464B1C8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0.219 (-0.332,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106)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66052EEE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0.128 (-0.253,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003)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</w:tr>
      <w:tr w:rsidR="00BF0D50" w:rsidRPr="00E156C5" w14:paraId="541E41A1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6F854010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5F79AEC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66FF4C57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0.090 (-0.148,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032)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6B208211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0.092 (-0.151,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032)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592AA58F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0.085 (-0.151,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019)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</w:tr>
      <w:tr w:rsidR="00BF0D50" w:rsidRPr="00E156C5" w14:paraId="256D4633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27C89FCC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almitoleic acid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6A71493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62CD1F78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0.146 (-0.309, 0.017)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723D3727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0.165 (-0.332, 0.003)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3179B6F9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0.016 (-0.200, 0.168)</w:t>
            </w:r>
          </w:p>
        </w:tc>
      </w:tr>
      <w:tr w:rsidR="00BF0D50" w:rsidRPr="00E156C5" w14:paraId="4AC0238C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6C2AE0E6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402D79B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3C163F7C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0.153 (-0.239,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067)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3C8E3A49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0.164 (-0.251,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077)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375ECBE0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0.153 (-0.249,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056)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</w:tr>
      <w:tr w:rsidR="00BF0D50" w:rsidRPr="00E156C5" w14:paraId="134009DF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48207D2A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S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tearic acid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16E7CCA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6B624A1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0.082 (-0.172, 0.008)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34A806C3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0.081 (-0.176, 0.013)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2D182B40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0.056 (-0.165, 0.052)</w:t>
            </w:r>
          </w:p>
        </w:tc>
      </w:tr>
      <w:tr w:rsidR="00BF0D50" w:rsidRPr="00E156C5" w14:paraId="50A66790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1AC77EC4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256D501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08368339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.006 (-0.050, 0.063)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E54DEED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.008 (-0.050, 0.065)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08F8ECF0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0.032 (-0.095, 0.031)</w:t>
            </w:r>
          </w:p>
        </w:tc>
      </w:tr>
      <w:tr w:rsidR="00BF0D50" w:rsidRPr="00E156C5" w14:paraId="52C830B3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1ADFD7E1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O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leic acid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869A10B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753CF5B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0.226 (-0.347,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105)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55469DEA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0.236 (-0.364,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109)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1124FB45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0.130 (-0.271, 0.010)</w:t>
            </w:r>
          </w:p>
        </w:tc>
      </w:tr>
      <w:tr w:rsidR="00BF0D50" w:rsidRPr="00E156C5" w14:paraId="3A54D860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65012A6D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8C58AE9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4D6EFB63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0.077 (-0.143,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012)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35AEF0CA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0.085 (-0.151,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018)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13583779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0.077 (-0.151,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004)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</w:tr>
      <w:tr w:rsidR="00BF0D50" w:rsidRPr="00E156C5" w14:paraId="7BB82374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63FDB649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L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inoleic acid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746FF70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19C23B44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0.377 (-0.655,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098)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4B684F6F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0.399 (-0.693,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104)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7BBC23D9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0.185 (-0.513, 0.144)</w:t>
            </w:r>
          </w:p>
        </w:tc>
      </w:tr>
      <w:tr w:rsidR="00BF0D50" w:rsidRPr="00E156C5" w14:paraId="6AB61CBC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6235216F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B5088C0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4B9AF708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0.247 (-0.377,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117)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1303BA1D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0.242 (-0.374,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109)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11079399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0.131 (-0.275, 0.214)</w:t>
            </w:r>
          </w:p>
        </w:tc>
      </w:tr>
      <w:tr w:rsidR="00BF0D50" w:rsidRPr="00E156C5" w14:paraId="54502C57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6779556D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L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inolenic acid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4CF1D7A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08AA93DC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0.383 (-0.669,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098)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12F71DCA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0.381 (-0.682,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079)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2D3E9112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0.206 (-0.546, 0.133)</w:t>
            </w:r>
          </w:p>
        </w:tc>
      </w:tr>
      <w:tr w:rsidR="00BF0D50" w:rsidRPr="00E156C5" w14:paraId="0991D7D9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22C1E66A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03B13E10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41A69F37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0.261 (-0.421,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101)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3036CBAF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0.268 (-0.430,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107)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4130D616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0.158 (-0.336, 0.019)</w:t>
            </w:r>
          </w:p>
        </w:tc>
      </w:tr>
      <w:tr w:rsidR="00BF0D50" w:rsidRPr="00E156C5" w14:paraId="50E03F55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3B1248BE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A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rachidonic acid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77D819B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34E1F652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0.085 (-0.351, 0.182)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5BB3678D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0.090 (-0.372, 0.191)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0C987C2B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.045 (-0.274, 0.365)</w:t>
            </w:r>
          </w:p>
        </w:tc>
      </w:tr>
      <w:tr w:rsidR="00BF0D50" w:rsidRPr="00E156C5" w14:paraId="00FFC10A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45EA852F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10425BA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7283F9E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0.152 (-0.280,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024)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4E1D4B37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0.142 (-0.273,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011)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54DB6D5F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0.078 (-0.222, 0.067)</w:t>
            </w:r>
          </w:p>
        </w:tc>
      </w:tr>
      <w:tr w:rsidR="00BF0D50" w:rsidRPr="00E156C5" w14:paraId="4B5BFBFD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6E9D42D8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proofErr w:type="spell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Eicosapentaenoic</w:t>
            </w:r>
            <w:proofErr w:type="spell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acid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21A4ABD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65B1F3D3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0.050 (-0.305, 0.205)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76E3C435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0.047 (-0.316, 0.222)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1AEB2E4D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0.073 (-0.380, 0.235)</w:t>
            </w:r>
          </w:p>
        </w:tc>
      </w:tr>
      <w:tr w:rsidR="00BF0D50" w:rsidRPr="00E156C5" w14:paraId="2B97D016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22DF05B5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0EAC0B3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8EF8BF7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0.018 (-0.160, 0.125)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08D93CA7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0.027 (-0.173, 0.118)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10F895CF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0.114 (-0.275, 0.046)</w:t>
            </w:r>
          </w:p>
        </w:tc>
      </w:tr>
      <w:tr w:rsidR="00BF0D50" w:rsidRPr="00E156C5" w14:paraId="3A511693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7A16A412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Docosahexaenoic acid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1A13CB3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31A28A1A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.072 (-0.210, 0.354)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4398D093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.054 (-0.245, 0.353)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58867C08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.156 (-0.185, 0.498)</w:t>
            </w:r>
          </w:p>
        </w:tc>
      </w:tr>
      <w:tr w:rsidR="00BF0D50" w:rsidRPr="00E156C5" w14:paraId="5FBADE7E" w14:textId="77777777" w:rsidTr="00B9454F">
        <w:tc>
          <w:tcPr>
            <w:tcW w:w="1698" w:type="dxa"/>
            <w:tcBorders>
              <w:top w:val="nil"/>
              <w:right w:val="nil"/>
            </w:tcBorders>
          </w:tcPr>
          <w:p w14:paraId="53DBCCCF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</w:tcPr>
          <w:p w14:paraId="324CFF03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right w:val="nil"/>
            </w:tcBorders>
          </w:tcPr>
          <w:p w14:paraId="4EDFD973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0.042 (-0.180, 0.097)</w:t>
            </w:r>
          </w:p>
        </w:tc>
        <w:tc>
          <w:tcPr>
            <w:tcW w:w="2003" w:type="dxa"/>
            <w:tcBorders>
              <w:top w:val="nil"/>
              <w:left w:val="nil"/>
              <w:right w:val="nil"/>
            </w:tcBorders>
          </w:tcPr>
          <w:p w14:paraId="7CA5F5ED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0.036 (-0.178, 0.107)</w:t>
            </w:r>
          </w:p>
        </w:tc>
        <w:tc>
          <w:tcPr>
            <w:tcW w:w="1923" w:type="dxa"/>
            <w:tcBorders>
              <w:top w:val="nil"/>
              <w:left w:val="nil"/>
            </w:tcBorders>
          </w:tcPr>
          <w:p w14:paraId="05D88D8C" w14:textId="77777777" w:rsidR="00BF0D50" w:rsidRPr="00E156C5" w:rsidRDefault="00BF0D50" w:rsidP="00B9454F">
            <w:pPr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0.022 (-0.180, 0.136)</w:t>
            </w:r>
          </w:p>
        </w:tc>
      </w:tr>
    </w:tbl>
    <w:p w14:paraId="1EF66F2D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t>Abbreviations: CI, confidence interval; MEHP, mono</w:t>
      </w:r>
      <w:r>
        <w:rPr>
          <w:rFonts w:ascii="Times New Roman" w:eastAsia="ＭＳ 明朝" w:hAnsi="Times New Roman" w:cs="Times New Roman"/>
          <w:sz w:val="16"/>
          <w:szCs w:val="16"/>
        </w:rPr>
        <w:t>-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(2-ethylhexyl) phthalate; PFOS, 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perfluorooctanesulfonate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; PPARGC1A, peroxisome proliferator-activated receptor gamma coactivator 1-alpha.</w:t>
      </w:r>
    </w:p>
    <w:p w14:paraId="6F13DE4C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t>Association between MEHP and fatty acid levels were tested in multiple linear regression models.</w:t>
      </w:r>
    </w:p>
    <w:p w14:paraId="6843F85A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t>Crude: Non-adjusted.</w:t>
      </w:r>
    </w:p>
    <w:p w14:paraId="129B8085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t>Adjusted 1: Adjusted for maternal age (years, continuous), maternal smoking during the 3</w:t>
      </w:r>
      <w:r w:rsidRPr="00E156C5">
        <w:rPr>
          <w:rFonts w:ascii="Times New Roman" w:eastAsia="ＭＳ 明朝" w:hAnsi="Times New Roman" w:cs="Times New Roman"/>
          <w:sz w:val="16"/>
          <w:szCs w:val="16"/>
          <w:vertAlign w:val="superscript"/>
        </w:rPr>
        <w:t>rd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trimester (yes/no), maternal alcohol consumption during pregnancy (yes/no), annual household income (&lt; 5/≥ 5 million Japanese yen), parity (primiparous or multiparous), and sampling period (during pregnancy or after delivery).</w:t>
      </w:r>
    </w:p>
    <w:p w14:paraId="729E3067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t>Adjusted 2: Adjusted for the covariates of “adjusted 1” plus log</w:t>
      </w:r>
      <w:r w:rsidRPr="00E156C5">
        <w:rPr>
          <w:rFonts w:ascii="Times New Roman" w:eastAsia="ＭＳ 明朝" w:hAnsi="Times New Roman" w:cs="Times New Roman"/>
          <w:sz w:val="16"/>
          <w:szCs w:val="16"/>
          <w:vertAlign w:val="subscript"/>
        </w:rPr>
        <w:t>10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>-transformed PFOS level (ng/mL).</w:t>
      </w:r>
    </w:p>
    <w:p w14:paraId="39B3C133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t>β (95% CI) represents the change in log</w:t>
      </w:r>
      <w:r w:rsidRPr="00E156C5">
        <w:rPr>
          <w:rFonts w:ascii="Times New Roman" w:eastAsia="ＭＳ 明朝" w:hAnsi="Times New Roman" w:cs="Times New Roman"/>
          <w:sz w:val="16"/>
          <w:szCs w:val="16"/>
          <w:vertAlign w:val="subscript"/>
        </w:rPr>
        <w:t>10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>-transformed levels of triglycerides (mg/100 mL), palmitic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palmitoleic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stearic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oleic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linoleic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linolenic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arachidonic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/mL), 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eicosapentaenoic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or docosahexaenoic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</w:t>
      </w:r>
      <w:r w:rsidRPr="00E156C5">
        <w:rPr>
          <w:rFonts w:ascii="Century" w:eastAsia="ＭＳ 明朝" w:hAnsi="Century" w:cs="Times New Roman"/>
        </w:rPr>
        <w:t xml:space="preserve"> 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>for each 10-fold increase in MEHP levels (ng/mL).</w:t>
      </w:r>
    </w:p>
    <w:p w14:paraId="40079D04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bookmarkStart w:id="0" w:name="_Hlk71551107"/>
      <w:r w:rsidRPr="00E156C5">
        <w:rPr>
          <w:rFonts w:ascii="Times New Roman" w:eastAsia="ＭＳ 明朝" w:hAnsi="Times New Roman" w:cs="Times New Roman"/>
          <w:sz w:val="16"/>
          <w:szCs w:val="16"/>
          <w:vertAlign w:val="superscript"/>
        </w:rPr>
        <w:t>*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</w:t>
      </w:r>
      <w:r w:rsidRPr="00E156C5">
        <w:rPr>
          <w:rFonts w:ascii="Times New Roman" w:eastAsia="ＭＳ 明朝" w:hAnsi="Times New Roman" w:cs="Times New Roman"/>
          <w:i/>
          <w:iCs/>
          <w:sz w:val="16"/>
          <w:szCs w:val="16"/>
        </w:rPr>
        <w:t>p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&lt; 0.05; </w:t>
      </w:r>
      <w:r w:rsidRPr="00E156C5">
        <w:rPr>
          <w:rFonts w:ascii="Times New Roman" w:eastAsia="ＭＳ 明朝" w:hAnsi="Times New Roman" w:cs="Times New Roman"/>
          <w:sz w:val="16"/>
          <w:szCs w:val="16"/>
          <w:vertAlign w:val="superscript"/>
        </w:rPr>
        <w:t>**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</w:t>
      </w:r>
      <w:r w:rsidRPr="00E156C5">
        <w:rPr>
          <w:rFonts w:ascii="Times New Roman" w:eastAsia="ＭＳ 明朝" w:hAnsi="Times New Roman" w:cs="Times New Roman"/>
          <w:i/>
          <w:iCs/>
          <w:sz w:val="16"/>
          <w:szCs w:val="16"/>
        </w:rPr>
        <w:t>p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&lt; 0.01; </w:t>
      </w:r>
      <w:r w:rsidRPr="00E156C5">
        <w:rPr>
          <w:rFonts w:ascii="Times New Roman" w:eastAsia="ＭＳ 明朝" w:hAnsi="Times New Roman" w:cs="Times New Roman"/>
          <w:sz w:val="16"/>
          <w:szCs w:val="16"/>
          <w:vertAlign w:val="superscript"/>
        </w:rPr>
        <w:t>***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</w:t>
      </w:r>
      <w:r w:rsidRPr="00E156C5">
        <w:rPr>
          <w:rFonts w:ascii="Times New Roman" w:eastAsia="ＭＳ 明朝" w:hAnsi="Times New Roman" w:cs="Times New Roman"/>
          <w:i/>
          <w:iCs/>
          <w:sz w:val="16"/>
          <w:szCs w:val="16"/>
        </w:rPr>
        <w:t>p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&lt; 0.001.</w:t>
      </w:r>
    </w:p>
    <w:bookmarkEnd w:id="0"/>
    <w:p w14:paraId="7F1F73F9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</w:p>
    <w:p w14:paraId="74B10945" w14:textId="77777777" w:rsidR="00BF0D50" w:rsidRPr="00E156C5" w:rsidRDefault="00BF0D50" w:rsidP="00BF0D50">
      <w:pPr>
        <w:widowControl/>
        <w:jc w:val="lef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br w:type="page"/>
      </w:r>
    </w:p>
    <w:p w14:paraId="46BD98F9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22"/>
        </w:rPr>
      </w:pPr>
      <w:r w:rsidRPr="00E156C5">
        <w:rPr>
          <w:rFonts w:ascii="Times New Roman" w:eastAsia="ＭＳ 明朝" w:hAnsi="Times New Roman" w:cs="Times New Roman"/>
          <w:sz w:val="22"/>
        </w:rPr>
        <w:lastRenderedPageBreak/>
        <w:t xml:space="preserve">Supplementary Table 3. Association between MEHP and fatty acid levels stratified by maternal </w:t>
      </w:r>
      <w:r w:rsidRPr="00E156C5">
        <w:rPr>
          <w:rFonts w:ascii="Times New Roman" w:eastAsia="ＭＳ 明朝" w:hAnsi="Times New Roman" w:cs="Times New Roman"/>
          <w:i/>
          <w:sz w:val="22"/>
        </w:rPr>
        <w:t>LXRB</w:t>
      </w:r>
      <w:r w:rsidRPr="00E156C5">
        <w:rPr>
          <w:rFonts w:ascii="Times New Roman" w:eastAsia="ＭＳ 明朝" w:hAnsi="Times New Roman" w:cs="Times New Roman"/>
          <w:sz w:val="22"/>
        </w:rPr>
        <w:t xml:space="preserve"> (rs2303044) genotype</w:t>
      </w:r>
    </w:p>
    <w:tbl>
      <w:tblPr>
        <w:tblStyle w:val="10"/>
        <w:tblW w:w="862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999"/>
        <w:gridCol w:w="2003"/>
        <w:gridCol w:w="2003"/>
        <w:gridCol w:w="1923"/>
      </w:tblGrid>
      <w:tr w:rsidR="00BF0D50" w:rsidRPr="00E156C5" w14:paraId="2DCDB1BD" w14:textId="77777777" w:rsidTr="00B9454F">
        <w:tc>
          <w:tcPr>
            <w:tcW w:w="1698" w:type="dxa"/>
            <w:tcBorders>
              <w:bottom w:val="nil"/>
              <w:right w:val="nil"/>
            </w:tcBorders>
          </w:tcPr>
          <w:p w14:paraId="72A25A80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left w:val="nil"/>
              <w:bottom w:val="nil"/>
              <w:right w:val="nil"/>
            </w:tcBorders>
          </w:tcPr>
          <w:p w14:paraId="5976DCBB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5929" w:type="dxa"/>
            <w:gridSpan w:val="3"/>
            <w:tcBorders>
              <w:left w:val="nil"/>
              <w:bottom w:val="single" w:sz="4" w:space="0" w:color="auto"/>
            </w:tcBorders>
          </w:tcPr>
          <w:p w14:paraId="3FFED211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Exposure: MEHP (ng/mL)</w:t>
            </w:r>
          </w:p>
        </w:tc>
      </w:tr>
      <w:tr w:rsidR="00BF0D50" w:rsidRPr="00E156C5" w14:paraId="632705F3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47287826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696377F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2003" w:type="dxa"/>
            <w:tcBorders>
              <w:left w:val="nil"/>
              <w:bottom w:val="nil"/>
              <w:right w:val="nil"/>
            </w:tcBorders>
          </w:tcPr>
          <w:p w14:paraId="7BDC0057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Crude</w:t>
            </w:r>
          </w:p>
        </w:tc>
        <w:tc>
          <w:tcPr>
            <w:tcW w:w="2003" w:type="dxa"/>
            <w:tcBorders>
              <w:left w:val="nil"/>
              <w:bottom w:val="nil"/>
              <w:right w:val="nil"/>
            </w:tcBorders>
          </w:tcPr>
          <w:p w14:paraId="4205F787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Adjusted 1</w:t>
            </w:r>
          </w:p>
        </w:tc>
        <w:tc>
          <w:tcPr>
            <w:tcW w:w="1923" w:type="dxa"/>
            <w:tcBorders>
              <w:left w:val="nil"/>
              <w:bottom w:val="nil"/>
            </w:tcBorders>
          </w:tcPr>
          <w:p w14:paraId="79F5BB80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Adjusted 2</w:t>
            </w:r>
          </w:p>
        </w:tc>
      </w:tr>
      <w:tr w:rsidR="00BF0D50" w:rsidRPr="00E156C5" w14:paraId="2FFE6415" w14:textId="77777777" w:rsidTr="00B9454F">
        <w:tc>
          <w:tcPr>
            <w:tcW w:w="1698" w:type="dxa"/>
            <w:tcBorders>
              <w:top w:val="nil"/>
              <w:bottom w:val="single" w:sz="4" w:space="0" w:color="auto"/>
              <w:right w:val="nil"/>
            </w:tcBorders>
          </w:tcPr>
          <w:p w14:paraId="6B1C1D35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Outcome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9639B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Genotype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EF3C6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β (95% CI)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AAAD4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β (95% CI)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</w:tcBorders>
          </w:tcPr>
          <w:p w14:paraId="09E84DD4" w14:textId="77777777" w:rsidR="00BF0D50" w:rsidRPr="00E156C5" w:rsidRDefault="00BF0D50" w:rsidP="00B9454F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β (95% CI)</w:t>
            </w:r>
          </w:p>
        </w:tc>
      </w:tr>
      <w:tr w:rsidR="00BF0D50" w:rsidRPr="00E156C5" w14:paraId="66D621E6" w14:textId="77777777" w:rsidTr="00B9454F">
        <w:tc>
          <w:tcPr>
            <w:tcW w:w="1698" w:type="dxa"/>
            <w:tcBorders>
              <w:bottom w:val="nil"/>
              <w:right w:val="nil"/>
            </w:tcBorders>
          </w:tcPr>
          <w:p w14:paraId="4D523798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T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riglyceride</w:t>
            </w:r>
          </w:p>
        </w:tc>
        <w:tc>
          <w:tcPr>
            <w:tcW w:w="999" w:type="dxa"/>
            <w:tcBorders>
              <w:left w:val="nil"/>
              <w:bottom w:val="nil"/>
              <w:right w:val="nil"/>
            </w:tcBorders>
          </w:tcPr>
          <w:p w14:paraId="662BA45F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left w:val="nil"/>
              <w:bottom w:val="nil"/>
              <w:right w:val="nil"/>
            </w:tcBorders>
          </w:tcPr>
          <w:p w14:paraId="334DCEC4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0.136 (-0.221,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052)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003" w:type="dxa"/>
            <w:tcBorders>
              <w:left w:val="nil"/>
              <w:bottom w:val="nil"/>
              <w:right w:val="nil"/>
            </w:tcBorders>
          </w:tcPr>
          <w:p w14:paraId="4B021184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0.150 (-0.235,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065)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923" w:type="dxa"/>
            <w:tcBorders>
              <w:left w:val="nil"/>
              <w:bottom w:val="nil"/>
            </w:tcBorders>
          </w:tcPr>
          <w:p w14:paraId="2966C667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0.095 (-0.189,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001)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</w:tr>
      <w:tr w:rsidR="00BF0D50" w:rsidRPr="00E156C5" w14:paraId="791A8B8F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3FDF7582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AABC6DA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AF8961A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0.059 (-0.179, 0.060)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1DA3357F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0.047 (-0.168, 0.074)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1947F8A5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.014 (-0.119, 0.147)</w:t>
            </w:r>
          </w:p>
        </w:tc>
      </w:tr>
      <w:tr w:rsidR="00BF0D50" w:rsidRPr="00E156C5" w14:paraId="699D4003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0A68E0F1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almitic acid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48A37EB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75901F50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0.142 (-0.205,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079)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350E4476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0.145 (-0.209,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081)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7F653B34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0.122 (-0.194,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051)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</w:tr>
      <w:tr w:rsidR="00BF0D50" w:rsidRPr="00E156C5" w14:paraId="160D069B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50AD9253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DD34ED3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1E83B1DF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0.067 (-0.157, 0.022)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3D4B7AD9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0.067 (-0.160, 0.025)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13B4B193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0.029 (-0.131, 0.074)</w:t>
            </w:r>
          </w:p>
        </w:tc>
      </w:tr>
      <w:tr w:rsidR="00BF0D50" w:rsidRPr="00E156C5" w14:paraId="2103DAAB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0CC3369D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P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almitoleic acid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812D165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44F7D78C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0.173 (-0.266,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079)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7314F71D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0.187 (-0.282,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092)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06590AE6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0.148 (-0.254,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043)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</w:tr>
      <w:tr w:rsidR="00BF0D50" w:rsidRPr="00E156C5" w14:paraId="61B12A23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2BE8A60B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736B842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94781A9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0.105 (-0.236, 0.026)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37460763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0.093 (-0.227, 0.040)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14963663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0.031 (-0.178, 0.116)</w:t>
            </w:r>
          </w:p>
        </w:tc>
      </w:tr>
      <w:tr w:rsidR="00BF0D50" w:rsidRPr="00E156C5" w14:paraId="7ECBB7D6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64AA6711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S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tearic acid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840D5A8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6A51901B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0.014 (-0.073, 0.044)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5612423C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0.017 (-0.077, 0.044)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1583DD41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0.039 (-0.106, 0.028)</w:t>
            </w:r>
          </w:p>
        </w:tc>
      </w:tr>
      <w:tr w:rsidR="00BF0D50" w:rsidRPr="00E156C5" w14:paraId="2A6F5FDC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685899E8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A153B37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0B8D6FF8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0.019 (-0.101, 0.063)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4C0D3F68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0.017 (-0.102, 0.068)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3346491B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0.039 (-0.134, 0.056)</w:t>
            </w:r>
          </w:p>
        </w:tc>
      </w:tr>
      <w:tr w:rsidR="00BF0D50" w:rsidRPr="00E156C5" w14:paraId="4BED3C37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0DBD469A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O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leic acid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14A46F5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0990E3A6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0.132 (-0.203,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061)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167A0517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0.141 (-0.213,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069)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6221F628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0.114 (-0.195,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034)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</w:tr>
      <w:tr w:rsidR="00BF0D50" w:rsidRPr="00E156C5" w14:paraId="45D81392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672BE218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98DA3F0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69D6F345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0.073 (-0.174, 0.027)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763F8A09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0.067 (-0.170, 0.036)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7E9F71A7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0.029 (-0.143, 0.085)</w:t>
            </w:r>
          </w:p>
        </w:tc>
      </w:tr>
      <w:tr w:rsidR="00BF0D50" w:rsidRPr="00E156C5" w14:paraId="71006B4F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0D73A447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L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inoleic acid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8720246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38CE0009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0.384 (-0.537,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230)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51E4337C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0.378 (-0.536,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221)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3A97EA33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0.224 (-0.395,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052)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</w:tr>
      <w:tr w:rsidR="00BF0D50" w:rsidRPr="00E156C5" w14:paraId="22DBDD65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3821AC29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ED68179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06320455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0.061 (-0.237, 0.115)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47DCF0A5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0.048 (-0.228, 0.133)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0208B386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.071 (-0.124, 0.267)</w:t>
            </w:r>
          </w:p>
        </w:tc>
      </w:tr>
      <w:tr w:rsidR="00BF0D50" w:rsidRPr="00E156C5" w14:paraId="77ABA6C7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67C92AA2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L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inolenic acid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B756983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525D8634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0.355 (-0.528,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182)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68F25AE5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0.358 (-0.535,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182)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3495F383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0.213 (-0.407,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019)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</w:tr>
      <w:tr w:rsidR="00BF0D50" w:rsidRPr="00E156C5" w14:paraId="3270435D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0F2A175B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CCEC9A9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041B3CCD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0.158 (-0.389, 0.074)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3F8473C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0.126 (-0.359, 0.108)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06D19C92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0.006 (-0.263, 0.251)</w:t>
            </w:r>
          </w:p>
        </w:tc>
      </w:tr>
      <w:tr w:rsidR="00BF0D50" w:rsidRPr="00E156C5" w14:paraId="46DD1B01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17D514B7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A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rachidonic acid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488605C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5EE585E2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0.219 (-0.367,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072)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64E0E7D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0.208 (-0.359, -0.</w:t>
            </w:r>
            <w:proofErr w:type="gram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057)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1B8E8DA8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0.105 (-0.272, 0.062)</w:t>
            </w:r>
          </w:p>
        </w:tc>
      </w:tr>
      <w:tr w:rsidR="00BF0D50" w:rsidRPr="00E156C5" w14:paraId="324D2908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2B61DF50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4C0D3C1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54888F32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.037 (-0.146, 0.220)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15EA4337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.052 (-0.136, 0.241)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5721447C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.111 (-0.098, 0.321)</w:t>
            </w:r>
          </w:p>
        </w:tc>
      </w:tr>
      <w:tr w:rsidR="00BF0D50" w:rsidRPr="00E156C5" w14:paraId="32486D15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552BE588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proofErr w:type="spellStart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Eicosapentaenoic</w:t>
            </w:r>
            <w:proofErr w:type="spellEnd"/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acid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0117324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087AF2AA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.010 (-0.144, 0.164)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6FBC1B47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.016 (-0.142, 0.173)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1E6F637D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0.083 (-0.257, 0.091)</w:t>
            </w:r>
          </w:p>
        </w:tc>
      </w:tr>
      <w:tr w:rsidR="00BF0D50" w:rsidRPr="00E156C5" w14:paraId="62647A3D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1F8D7AB9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1A9D89C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3BE7A480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0.087 (-0.300, 0.125)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409E9572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0.081 (-0.295, 0.133)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1ED8132D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0.097 (-0.336, 0.142)</w:t>
            </w:r>
          </w:p>
        </w:tc>
      </w:tr>
      <w:tr w:rsidR="00BF0D50" w:rsidRPr="00E156C5" w14:paraId="0790F821" w14:textId="77777777" w:rsidTr="00B9454F"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14:paraId="43B26EA5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Docosahexaenoic acid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F4B8CC7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00648A29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0.088 (-0.247, 0.071)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C14EE88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0.068 (-0.231, 0.094)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3A0FB49F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-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0.005 (-0.187, 0.176)</w:t>
            </w:r>
          </w:p>
        </w:tc>
      </w:tr>
      <w:tr w:rsidR="00BF0D50" w:rsidRPr="00E156C5" w14:paraId="2CBDABC5" w14:textId="77777777" w:rsidTr="00B9454F">
        <w:tc>
          <w:tcPr>
            <w:tcW w:w="1698" w:type="dxa"/>
            <w:tcBorders>
              <w:top w:val="nil"/>
              <w:right w:val="nil"/>
            </w:tcBorders>
          </w:tcPr>
          <w:p w14:paraId="5F8BBE96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</w:tcPr>
          <w:p w14:paraId="0F1B6DF7" w14:textId="77777777" w:rsidR="00BF0D50" w:rsidRPr="00E156C5" w:rsidRDefault="00BF0D50" w:rsidP="00B9454F">
            <w:pPr>
              <w:spacing w:line="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G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A/AA</w:t>
            </w:r>
          </w:p>
        </w:tc>
        <w:tc>
          <w:tcPr>
            <w:tcW w:w="2003" w:type="dxa"/>
            <w:tcBorders>
              <w:top w:val="nil"/>
              <w:left w:val="nil"/>
              <w:right w:val="nil"/>
            </w:tcBorders>
          </w:tcPr>
          <w:p w14:paraId="2A565EAB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.135 (-0.061, 0.330)</w:t>
            </w:r>
          </w:p>
        </w:tc>
        <w:tc>
          <w:tcPr>
            <w:tcW w:w="2003" w:type="dxa"/>
            <w:tcBorders>
              <w:top w:val="nil"/>
              <w:left w:val="nil"/>
              <w:right w:val="nil"/>
            </w:tcBorders>
          </w:tcPr>
          <w:p w14:paraId="4E7A99F7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.154 (-0.047, 0.356)</w:t>
            </w:r>
          </w:p>
        </w:tc>
        <w:tc>
          <w:tcPr>
            <w:tcW w:w="1923" w:type="dxa"/>
            <w:tcBorders>
              <w:top w:val="nil"/>
              <w:left w:val="nil"/>
            </w:tcBorders>
          </w:tcPr>
          <w:p w14:paraId="50717C62" w14:textId="77777777" w:rsidR="00BF0D50" w:rsidRPr="00E156C5" w:rsidRDefault="00BF0D50" w:rsidP="00B9454F">
            <w:pPr>
              <w:wordWrap w:val="0"/>
              <w:spacing w:line="0" w:lineRule="atLeast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156C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0</w:t>
            </w:r>
            <w:r w:rsidRPr="00E156C5">
              <w:rPr>
                <w:rFonts w:ascii="Times New Roman" w:eastAsia="ＭＳ 明朝" w:hAnsi="Times New Roman" w:cs="Times New Roman"/>
                <w:sz w:val="16"/>
                <w:szCs w:val="16"/>
              </w:rPr>
              <w:t>.161 (-0.064, 0.386)</w:t>
            </w:r>
          </w:p>
        </w:tc>
      </w:tr>
    </w:tbl>
    <w:p w14:paraId="03737B30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t>Abbreviations: CI, confidence interval; MEHP, mono</w:t>
      </w:r>
      <w:r>
        <w:rPr>
          <w:rFonts w:ascii="Times New Roman" w:eastAsia="ＭＳ 明朝" w:hAnsi="Times New Roman" w:cs="Times New Roman"/>
          <w:sz w:val="16"/>
          <w:szCs w:val="16"/>
        </w:rPr>
        <w:t>-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(2-ethylhexyl) phthalate; PFOS, 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perfluorooctanesulfonate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; LXRB, liver X receptor beta.</w:t>
      </w:r>
    </w:p>
    <w:p w14:paraId="00499305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t>Association between MEHP and fatty acid levels was tested in multiple linear regression models.</w:t>
      </w:r>
    </w:p>
    <w:p w14:paraId="2199CB3C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t>Crude: Non-adjusted.</w:t>
      </w:r>
    </w:p>
    <w:p w14:paraId="24167AEA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t>Adjusted 1: Adjusted for maternal age (years, continuous), maternal smoking during the 3</w:t>
      </w:r>
      <w:r w:rsidRPr="00E156C5">
        <w:rPr>
          <w:rFonts w:ascii="Times New Roman" w:eastAsia="ＭＳ 明朝" w:hAnsi="Times New Roman" w:cs="Times New Roman"/>
          <w:sz w:val="16"/>
          <w:szCs w:val="16"/>
          <w:vertAlign w:val="superscript"/>
        </w:rPr>
        <w:t>rd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trimester (yes/no), maternal alcohol consumption during pregnancy (yes/no), annual household income (&lt; 5/≥ 5 million Japanese yen), parity (primiparous or multiparous), and sampling period (during pregnancy or after delivery).</w:t>
      </w:r>
    </w:p>
    <w:p w14:paraId="0D763B20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t>Adjusted 2: Adjusted for the covariates of “adjusted 1” plus log</w:t>
      </w:r>
      <w:r w:rsidRPr="00E156C5">
        <w:rPr>
          <w:rFonts w:ascii="Times New Roman" w:eastAsia="ＭＳ 明朝" w:hAnsi="Times New Roman" w:cs="Times New Roman"/>
          <w:sz w:val="16"/>
          <w:szCs w:val="16"/>
          <w:vertAlign w:val="subscript"/>
        </w:rPr>
        <w:t>10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>-transformed PFOS level (ng/mL).</w:t>
      </w:r>
    </w:p>
    <w:p w14:paraId="0BC7057B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</w:rPr>
        <w:t>β (95% CI) represents the change in log</w:t>
      </w:r>
      <w:r w:rsidRPr="00E156C5">
        <w:rPr>
          <w:rFonts w:ascii="Times New Roman" w:eastAsia="ＭＳ 明朝" w:hAnsi="Times New Roman" w:cs="Times New Roman"/>
          <w:sz w:val="16"/>
          <w:szCs w:val="16"/>
          <w:vertAlign w:val="subscript"/>
        </w:rPr>
        <w:t>10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>-transformed levels of triglycerides (mg/100 mL), palmitic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palmitoleic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stearic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oleic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linoleic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linolenic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arachidonic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/mL), 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eicosapentaenoic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/mL), or docosahexaenoic acid (</w:t>
      </w:r>
      <w:proofErr w:type="spellStart"/>
      <w:r w:rsidRPr="00E156C5">
        <w:rPr>
          <w:rFonts w:ascii="Times New Roman" w:eastAsia="ＭＳ 明朝" w:hAnsi="Times New Roman" w:cs="Times New Roman"/>
          <w:sz w:val="16"/>
          <w:szCs w:val="16"/>
        </w:rPr>
        <w:t>μg</w:t>
      </w:r>
      <w:proofErr w:type="spellEnd"/>
      <w:r w:rsidRPr="00E156C5">
        <w:rPr>
          <w:rFonts w:ascii="Times New Roman" w:eastAsia="ＭＳ 明朝" w:hAnsi="Times New Roman" w:cs="Times New Roman"/>
          <w:sz w:val="16"/>
          <w:szCs w:val="16"/>
        </w:rPr>
        <w:t>/mL)</w:t>
      </w:r>
      <w:r w:rsidRPr="00E156C5">
        <w:rPr>
          <w:rFonts w:ascii="Century" w:eastAsia="ＭＳ 明朝" w:hAnsi="Century" w:cs="Times New Roman"/>
        </w:rPr>
        <w:t xml:space="preserve"> 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>for each 10-fold increase in MEHP levels (ng/mL).</w:t>
      </w:r>
    </w:p>
    <w:p w14:paraId="6D2A04C4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  <w:r w:rsidRPr="00E156C5">
        <w:rPr>
          <w:rFonts w:ascii="Times New Roman" w:eastAsia="ＭＳ 明朝" w:hAnsi="Times New Roman" w:cs="Times New Roman"/>
          <w:sz w:val="16"/>
          <w:szCs w:val="16"/>
          <w:vertAlign w:val="superscript"/>
        </w:rPr>
        <w:t>*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</w:t>
      </w:r>
      <w:r w:rsidRPr="00E156C5">
        <w:rPr>
          <w:rFonts w:ascii="Times New Roman" w:eastAsia="ＭＳ 明朝" w:hAnsi="Times New Roman" w:cs="Times New Roman"/>
          <w:i/>
          <w:iCs/>
          <w:sz w:val="16"/>
          <w:szCs w:val="16"/>
        </w:rPr>
        <w:t>p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&lt; 0.05; </w:t>
      </w:r>
      <w:r w:rsidRPr="00E156C5">
        <w:rPr>
          <w:rFonts w:ascii="Times New Roman" w:eastAsia="ＭＳ 明朝" w:hAnsi="Times New Roman" w:cs="Times New Roman"/>
          <w:sz w:val="16"/>
          <w:szCs w:val="16"/>
          <w:vertAlign w:val="superscript"/>
        </w:rPr>
        <w:t>**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</w:t>
      </w:r>
      <w:r w:rsidRPr="00E156C5">
        <w:rPr>
          <w:rFonts w:ascii="Times New Roman" w:eastAsia="ＭＳ 明朝" w:hAnsi="Times New Roman" w:cs="Times New Roman"/>
          <w:i/>
          <w:iCs/>
          <w:sz w:val="16"/>
          <w:szCs w:val="16"/>
        </w:rPr>
        <w:t>p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&lt; 0.01; </w:t>
      </w:r>
      <w:r w:rsidRPr="00E156C5">
        <w:rPr>
          <w:rFonts w:ascii="Times New Roman" w:eastAsia="ＭＳ 明朝" w:hAnsi="Times New Roman" w:cs="Times New Roman"/>
          <w:sz w:val="16"/>
          <w:szCs w:val="16"/>
          <w:vertAlign w:val="superscript"/>
        </w:rPr>
        <w:t>***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</w:t>
      </w:r>
      <w:r w:rsidRPr="00E156C5">
        <w:rPr>
          <w:rFonts w:ascii="Times New Roman" w:eastAsia="ＭＳ 明朝" w:hAnsi="Times New Roman" w:cs="Times New Roman"/>
          <w:i/>
          <w:iCs/>
          <w:sz w:val="16"/>
          <w:szCs w:val="16"/>
        </w:rPr>
        <w:t>p</w:t>
      </w:r>
      <w:r w:rsidRPr="00E156C5">
        <w:rPr>
          <w:rFonts w:ascii="Times New Roman" w:eastAsia="ＭＳ 明朝" w:hAnsi="Times New Roman" w:cs="Times New Roman"/>
          <w:sz w:val="16"/>
          <w:szCs w:val="16"/>
        </w:rPr>
        <w:t xml:space="preserve"> &lt; 0.001.</w:t>
      </w:r>
    </w:p>
    <w:p w14:paraId="0005BF2E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</w:p>
    <w:p w14:paraId="7783F171" w14:textId="77777777" w:rsidR="00BF0D50" w:rsidRPr="00E156C5" w:rsidRDefault="00BF0D50" w:rsidP="00BF0D50">
      <w:pPr>
        <w:spacing w:line="0" w:lineRule="atLeast"/>
        <w:rPr>
          <w:rFonts w:ascii="Times New Roman" w:eastAsia="ＭＳ 明朝" w:hAnsi="Times New Roman" w:cs="Times New Roman"/>
          <w:sz w:val="16"/>
          <w:szCs w:val="16"/>
        </w:rPr>
      </w:pPr>
    </w:p>
    <w:p w14:paraId="1BD282ED" w14:textId="57DC501D" w:rsidR="00BF0D50" w:rsidRPr="00E156C5" w:rsidRDefault="00BF0D50" w:rsidP="00BF0D50">
      <w:pPr>
        <w:widowControl/>
        <w:jc w:val="left"/>
        <w:rPr>
          <w:rFonts w:ascii="Times New Roman" w:eastAsia="ＭＳ 明朝" w:hAnsi="Times New Roman" w:cs="Times New Roman"/>
          <w:sz w:val="16"/>
          <w:szCs w:val="16"/>
        </w:rPr>
      </w:pPr>
    </w:p>
    <w:sectPr w:rsidR="00BF0D50" w:rsidRPr="00E156C5" w:rsidSect="00264DBB">
      <w:footerReference w:type="default" r:id="rId8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D88B6" w14:textId="77777777" w:rsidR="00BC3BAF" w:rsidRDefault="00BC3BAF" w:rsidP="00364582">
      <w:r>
        <w:separator/>
      </w:r>
    </w:p>
  </w:endnote>
  <w:endnote w:type="continuationSeparator" w:id="0">
    <w:p w14:paraId="4D7F4E3E" w14:textId="77777777" w:rsidR="00BC3BAF" w:rsidRDefault="00BC3BAF" w:rsidP="0036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868973"/>
      <w:docPartObj>
        <w:docPartGallery w:val="Page Numbers (Bottom of Page)"/>
        <w:docPartUnique/>
      </w:docPartObj>
    </w:sdtPr>
    <w:sdtEndPr/>
    <w:sdtContent>
      <w:p w14:paraId="546B8825" w14:textId="4EFBFBF1" w:rsidR="00A21135" w:rsidRDefault="00A211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DCA84D" w14:textId="77777777" w:rsidR="00A21135" w:rsidRDefault="00A211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A28B" w14:textId="77777777" w:rsidR="00BC3BAF" w:rsidRDefault="00BC3BAF" w:rsidP="00364582">
      <w:r>
        <w:separator/>
      </w:r>
    </w:p>
  </w:footnote>
  <w:footnote w:type="continuationSeparator" w:id="0">
    <w:p w14:paraId="04AC9EAD" w14:textId="77777777" w:rsidR="00BC3BAF" w:rsidRDefault="00BC3BAF" w:rsidP="0036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C79"/>
    <w:multiLevelType w:val="hybridMultilevel"/>
    <w:tmpl w:val="955C50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94A"/>
    <w:rsid w:val="00005449"/>
    <w:rsid w:val="00007F37"/>
    <w:rsid w:val="00013A19"/>
    <w:rsid w:val="00014169"/>
    <w:rsid w:val="00014FCD"/>
    <w:rsid w:val="00017626"/>
    <w:rsid w:val="00021824"/>
    <w:rsid w:val="00021C05"/>
    <w:rsid w:val="00023713"/>
    <w:rsid w:val="00030DFB"/>
    <w:rsid w:val="00034E8A"/>
    <w:rsid w:val="000376A5"/>
    <w:rsid w:val="000376B9"/>
    <w:rsid w:val="00046FAA"/>
    <w:rsid w:val="00055CFA"/>
    <w:rsid w:val="00060494"/>
    <w:rsid w:val="000604B6"/>
    <w:rsid w:val="00065C95"/>
    <w:rsid w:val="00066096"/>
    <w:rsid w:val="00066E35"/>
    <w:rsid w:val="00067FC7"/>
    <w:rsid w:val="00071023"/>
    <w:rsid w:val="0007131B"/>
    <w:rsid w:val="000727AF"/>
    <w:rsid w:val="00074D6B"/>
    <w:rsid w:val="00077A1A"/>
    <w:rsid w:val="00080A83"/>
    <w:rsid w:val="0008381A"/>
    <w:rsid w:val="00084636"/>
    <w:rsid w:val="00085E26"/>
    <w:rsid w:val="00087906"/>
    <w:rsid w:val="00087C10"/>
    <w:rsid w:val="000931EE"/>
    <w:rsid w:val="00093D1E"/>
    <w:rsid w:val="00095C60"/>
    <w:rsid w:val="000A02EF"/>
    <w:rsid w:val="000A119C"/>
    <w:rsid w:val="000A24FD"/>
    <w:rsid w:val="000A5232"/>
    <w:rsid w:val="000B02B0"/>
    <w:rsid w:val="000B121D"/>
    <w:rsid w:val="000B12C8"/>
    <w:rsid w:val="000B7F90"/>
    <w:rsid w:val="000C1953"/>
    <w:rsid w:val="000D2B43"/>
    <w:rsid w:val="000D531D"/>
    <w:rsid w:val="000D7D90"/>
    <w:rsid w:val="000E05A5"/>
    <w:rsid w:val="000E33D1"/>
    <w:rsid w:val="000E4A72"/>
    <w:rsid w:val="000E4B3D"/>
    <w:rsid w:val="000F1A49"/>
    <w:rsid w:val="000F3B26"/>
    <w:rsid w:val="00101312"/>
    <w:rsid w:val="001057F4"/>
    <w:rsid w:val="00106FD5"/>
    <w:rsid w:val="00107DD7"/>
    <w:rsid w:val="00115BDA"/>
    <w:rsid w:val="00122FCF"/>
    <w:rsid w:val="00123640"/>
    <w:rsid w:val="00125CD3"/>
    <w:rsid w:val="0012679B"/>
    <w:rsid w:val="00132CE6"/>
    <w:rsid w:val="00134FBF"/>
    <w:rsid w:val="00135173"/>
    <w:rsid w:val="001412BF"/>
    <w:rsid w:val="00141370"/>
    <w:rsid w:val="001423E0"/>
    <w:rsid w:val="00147D2D"/>
    <w:rsid w:val="001550AF"/>
    <w:rsid w:val="00156A1C"/>
    <w:rsid w:val="001610CA"/>
    <w:rsid w:val="00162C3A"/>
    <w:rsid w:val="001809B1"/>
    <w:rsid w:val="0018130B"/>
    <w:rsid w:val="001833D0"/>
    <w:rsid w:val="001902EC"/>
    <w:rsid w:val="00190DB7"/>
    <w:rsid w:val="001956E5"/>
    <w:rsid w:val="0019651A"/>
    <w:rsid w:val="001A7094"/>
    <w:rsid w:val="001B0167"/>
    <w:rsid w:val="001B1952"/>
    <w:rsid w:val="001B2AAA"/>
    <w:rsid w:val="001C1C26"/>
    <w:rsid w:val="001C29A2"/>
    <w:rsid w:val="001C2F7A"/>
    <w:rsid w:val="001C4112"/>
    <w:rsid w:val="001C67EE"/>
    <w:rsid w:val="001D24AF"/>
    <w:rsid w:val="001D3697"/>
    <w:rsid w:val="001D46FF"/>
    <w:rsid w:val="001D66B3"/>
    <w:rsid w:val="001E2ADB"/>
    <w:rsid w:val="001E3152"/>
    <w:rsid w:val="001E5AFD"/>
    <w:rsid w:val="001E694D"/>
    <w:rsid w:val="001E78C8"/>
    <w:rsid w:val="001F2C3C"/>
    <w:rsid w:val="00205C90"/>
    <w:rsid w:val="002100AF"/>
    <w:rsid w:val="00214010"/>
    <w:rsid w:val="00215D8E"/>
    <w:rsid w:val="002203C3"/>
    <w:rsid w:val="00220B39"/>
    <w:rsid w:val="00223EC0"/>
    <w:rsid w:val="00224F6D"/>
    <w:rsid w:val="002266A5"/>
    <w:rsid w:val="00233C05"/>
    <w:rsid w:val="002344FD"/>
    <w:rsid w:val="0023747F"/>
    <w:rsid w:val="00247089"/>
    <w:rsid w:val="00250F49"/>
    <w:rsid w:val="00251ED6"/>
    <w:rsid w:val="002554F0"/>
    <w:rsid w:val="002602E7"/>
    <w:rsid w:val="00260FB9"/>
    <w:rsid w:val="00264DBB"/>
    <w:rsid w:val="00265037"/>
    <w:rsid w:val="00266D7C"/>
    <w:rsid w:val="00270A65"/>
    <w:rsid w:val="0028762A"/>
    <w:rsid w:val="00287D06"/>
    <w:rsid w:val="0029604A"/>
    <w:rsid w:val="002A3B0A"/>
    <w:rsid w:val="002B7F71"/>
    <w:rsid w:val="002C1AE9"/>
    <w:rsid w:val="002C2209"/>
    <w:rsid w:val="002C46C9"/>
    <w:rsid w:val="002D0B17"/>
    <w:rsid w:val="002D7370"/>
    <w:rsid w:val="002E47C8"/>
    <w:rsid w:val="002E7C79"/>
    <w:rsid w:val="002E7D96"/>
    <w:rsid w:val="002F2462"/>
    <w:rsid w:val="002F30CB"/>
    <w:rsid w:val="002F394A"/>
    <w:rsid w:val="002F4B1D"/>
    <w:rsid w:val="002F597F"/>
    <w:rsid w:val="002F7324"/>
    <w:rsid w:val="00301779"/>
    <w:rsid w:val="00302311"/>
    <w:rsid w:val="003024E3"/>
    <w:rsid w:val="00306276"/>
    <w:rsid w:val="003126E6"/>
    <w:rsid w:val="003135F7"/>
    <w:rsid w:val="00313633"/>
    <w:rsid w:val="00315E6C"/>
    <w:rsid w:val="00330236"/>
    <w:rsid w:val="00331BB2"/>
    <w:rsid w:val="00332172"/>
    <w:rsid w:val="00335477"/>
    <w:rsid w:val="00337F4D"/>
    <w:rsid w:val="00341FC0"/>
    <w:rsid w:val="00342BC8"/>
    <w:rsid w:val="00345EDD"/>
    <w:rsid w:val="00350E4F"/>
    <w:rsid w:val="00351BC6"/>
    <w:rsid w:val="00354B93"/>
    <w:rsid w:val="0035512B"/>
    <w:rsid w:val="003558F7"/>
    <w:rsid w:val="00357345"/>
    <w:rsid w:val="00361E30"/>
    <w:rsid w:val="00364582"/>
    <w:rsid w:val="00370DA9"/>
    <w:rsid w:val="00375D98"/>
    <w:rsid w:val="003778D7"/>
    <w:rsid w:val="00383375"/>
    <w:rsid w:val="0038395C"/>
    <w:rsid w:val="00384B46"/>
    <w:rsid w:val="00386B7F"/>
    <w:rsid w:val="003970D1"/>
    <w:rsid w:val="003A0B11"/>
    <w:rsid w:val="003A2A42"/>
    <w:rsid w:val="003A3052"/>
    <w:rsid w:val="003B1785"/>
    <w:rsid w:val="003B66C3"/>
    <w:rsid w:val="003B7671"/>
    <w:rsid w:val="003C7FBA"/>
    <w:rsid w:val="003D5618"/>
    <w:rsid w:val="003E07A9"/>
    <w:rsid w:val="003E47EE"/>
    <w:rsid w:val="003E5F37"/>
    <w:rsid w:val="003E5FD4"/>
    <w:rsid w:val="003E60DD"/>
    <w:rsid w:val="003E6C58"/>
    <w:rsid w:val="003F0D19"/>
    <w:rsid w:val="00401E49"/>
    <w:rsid w:val="00403FC2"/>
    <w:rsid w:val="004044A6"/>
    <w:rsid w:val="00411967"/>
    <w:rsid w:val="0041387C"/>
    <w:rsid w:val="00413E1C"/>
    <w:rsid w:val="00414C32"/>
    <w:rsid w:val="00415278"/>
    <w:rsid w:val="004170AA"/>
    <w:rsid w:val="00422190"/>
    <w:rsid w:val="00424389"/>
    <w:rsid w:val="004255C5"/>
    <w:rsid w:val="0043684B"/>
    <w:rsid w:val="00444C5B"/>
    <w:rsid w:val="00445C31"/>
    <w:rsid w:val="004461DA"/>
    <w:rsid w:val="00453705"/>
    <w:rsid w:val="00453904"/>
    <w:rsid w:val="00455CC7"/>
    <w:rsid w:val="00456927"/>
    <w:rsid w:val="00460EEA"/>
    <w:rsid w:val="00462465"/>
    <w:rsid w:val="004632FE"/>
    <w:rsid w:val="00467882"/>
    <w:rsid w:val="00471CE6"/>
    <w:rsid w:val="00471ED4"/>
    <w:rsid w:val="00474C00"/>
    <w:rsid w:val="004751A0"/>
    <w:rsid w:val="00480ACF"/>
    <w:rsid w:val="00480D28"/>
    <w:rsid w:val="00482D80"/>
    <w:rsid w:val="00484F80"/>
    <w:rsid w:val="00485527"/>
    <w:rsid w:val="00493D8D"/>
    <w:rsid w:val="0049615C"/>
    <w:rsid w:val="00496339"/>
    <w:rsid w:val="0049638F"/>
    <w:rsid w:val="00497ADC"/>
    <w:rsid w:val="004A2ABF"/>
    <w:rsid w:val="004B3C1F"/>
    <w:rsid w:val="004C3CAD"/>
    <w:rsid w:val="004D376B"/>
    <w:rsid w:val="004E0B7F"/>
    <w:rsid w:val="004E133D"/>
    <w:rsid w:val="004E1456"/>
    <w:rsid w:val="004E4785"/>
    <w:rsid w:val="004E65F5"/>
    <w:rsid w:val="004F0C29"/>
    <w:rsid w:val="004F7A3B"/>
    <w:rsid w:val="00502631"/>
    <w:rsid w:val="0050520C"/>
    <w:rsid w:val="00507564"/>
    <w:rsid w:val="00507A64"/>
    <w:rsid w:val="0051127B"/>
    <w:rsid w:val="00513D9F"/>
    <w:rsid w:val="00517B35"/>
    <w:rsid w:val="00520DBD"/>
    <w:rsid w:val="00527D9E"/>
    <w:rsid w:val="005305D0"/>
    <w:rsid w:val="00531E3A"/>
    <w:rsid w:val="005334C8"/>
    <w:rsid w:val="005344EE"/>
    <w:rsid w:val="005369DA"/>
    <w:rsid w:val="00541B44"/>
    <w:rsid w:val="00545FC9"/>
    <w:rsid w:val="005466F0"/>
    <w:rsid w:val="00550875"/>
    <w:rsid w:val="00551898"/>
    <w:rsid w:val="00557396"/>
    <w:rsid w:val="005646F2"/>
    <w:rsid w:val="00565B02"/>
    <w:rsid w:val="00566A45"/>
    <w:rsid w:val="00567E1C"/>
    <w:rsid w:val="00575395"/>
    <w:rsid w:val="00582B2E"/>
    <w:rsid w:val="00585779"/>
    <w:rsid w:val="00586DA1"/>
    <w:rsid w:val="0059208C"/>
    <w:rsid w:val="00594F5A"/>
    <w:rsid w:val="00596860"/>
    <w:rsid w:val="00596D3F"/>
    <w:rsid w:val="005A5751"/>
    <w:rsid w:val="005B1495"/>
    <w:rsid w:val="005B1FBD"/>
    <w:rsid w:val="005B5531"/>
    <w:rsid w:val="005B6244"/>
    <w:rsid w:val="005B79D2"/>
    <w:rsid w:val="005C1D1D"/>
    <w:rsid w:val="005C2524"/>
    <w:rsid w:val="005C3265"/>
    <w:rsid w:val="005C44D1"/>
    <w:rsid w:val="005C4DAF"/>
    <w:rsid w:val="005C718C"/>
    <w:rsid w:val="005C7276"/>
    <w:rsid w:val="005D0A17"/>
    <w:rsid w:val="005D485E"/>
    <w:rsid w:val="005D4EFA"/>
    <w:rsid w:val="005D6E31"/>
    <w:rsid w:val="005D6F17"/>
    <w:rsid w:val="005E2BA1"/>
    <w:rsid w:val="005E4F4A"/>
    <w:rsid w:val="00600E49"/>
    <w:rsid w:val="00610B2F"/>
    <w:rsid w:val="00611E65"/>
    <w:rsid w:val="00616956"/>
    <w:rsid w:val="006241CF"/>
    <w:rsid w:val="00627817"/>
    <w:rsid w:val="006343DB"/>
    <w:rsid w:val="00635308"/>
    <w:rsid w:val="00641697"/>
    <w:rsid w:val="00642540"/>
    <w:rsid w:val="00652D7E"/>
    <w:rsid w:val="00653F7B"/>
    <w:rsid w:val="00661A9C"/>
    <w:rsid w:val="00664E21"/>
    <w:rsid w:val="00666688"/>
    <w:rsid w:val="00667084"/>
    <w:rsid w:val="00677BF3"/>
    <w:rsid w:val="00680964"/>
    <w:rsid w:val="00680975"/>
    <w:rsid w:val="00687F8F"/>
    <w:rsid w:val="00690388"/>
    <w:rsid w:val="0069324B"/>
    <w:rsid w:val="006942A9"/>
    <w:rsid w:val="006944E0"/>
    <w:rsid w:val="006A0155"/>
    <w:rsid w:val="006A4FBD"/>
    <w:rsid w:val="006B35A0"/>
    <w:rsid w:val="006B4827"/>
    <w:rsid w:val="006B53D9"/>
    <w:rsid w:val="006B681B"/>
    <w:rsid w:val="006D069A"/>
    <w:rsid w:val="006D3C3E"/>
    <w:rsid w:val="006E0929"/>
    <w:rsid w:val="006E3CE4"/>
    <w:rsid w:val="006E535A"/>
    <w:rsid w:val="006E53F0"/>
    <w:rsid w:val="006E6A08"/>
    <w:rsid w:val="006F12B6"/>
    <w:rsid w:val="006F7EF2"/>
    <w:rsid w:val="007013B1"/>
    <w:rsid w:val="00706D42"/>
    <w:rsid w:val="0071201F"/>
    <w:rsid w:val="007146EE"/>
    <w:rsid w:val="00720776"/>
    <w:rsid w:val="00721B4E"/>
    <w:rsid w:val="00722578"/>
    <w:rsid w:val="0072356E"/>
    <w:rsid w:val="00725B3C"/>
    <w:rsid w:val="00727BC6"/>
    <w:rsid w:val="0073726E"/>
    <w:rsid w:val="00740121"/>
    <w:rsid w:val="00743679"/>
    <w:rsid w:val="0074433D"/>
    <w:rsid w:val="00753F91"/>
    <w:rsid w:val="00754446"/>
    <w:rsid w:val="0076362B"/>
    <w:rsid w:val="00765AC1"/>
    <w:rsid w:val="007704E6"/>
    <w:rsid w:val="00772729"/>
    <w:rsid w:val="007778E6"/>
    <w:rsid w:val="00782131"/>
    <w:rsid w:val="0078447D"/>
    <w:rsid w:val="007A1CA8"/>
    <w:rsid w:val="007A2DD6"/>
    <w:rsid w:val="007A79A0"/>
    <w:rsid w:val="007A7A69"/>
    <w:rsid w:val="007B2222"/>
    <w:rsid w:val="007B4807"/>
    <w:rsid w:val="007B721E"/>
    <w:rsid w:val="007D1B33"/>
    <w:rsid w:val="007D3746"/>
    <w:rsid w:val="007D4B7D"/>
    <w:rsid w:val="007D54F9"/>
    <w:rsid w:val="007E55EC"/>
    <w:rsid w:val="007E6846"/>
    <w:rsid w:val="007F5447"/>
    <w:rsid w:val="007F5CA7"/>
    <w:rsid w:val="007F6E54"/>
    <w:rsid w:val="00821BF6"/>
    <w:rsid w:val="00824021"/>
    <w:rsid w:val="00824D1F"/>
    <w:rsid w:val="008272FA"/>
    <w:rsid w:val="00832F92"/>
    <w:rsid w:val="008335B3"/>
    <w:rsid w:val="0083793C"/>
    <w:rsid w:val="0084075D"/>
    <w:rsid w:val="0084170F"/>
    <w:rsid w:val="00877D44"/>
    <w:rsid w:val="00884556"/>
    <w:rsid w:val="008928D2"/>
    <w:rsid w:val="00893A79"/>
    <w:rsid w:val="008A0971"/>
    <w:rsid w:val="008A0E3B"/>
    <w:rsid w:val="008A774A"/>
    <w:rsid w:val="008B0456"/>
    <w:rsid w:val="008B12B5"/>
    <w:rsid w:val="008B1640"/>
    <w:rsid w:val="008B3F0C"/>
    <w:rsid w:val="008C04D7"/>
    <w:rsid w:val="008C7080"/>
    <w:rsid w:val="008D068C"/>
    <w:rsid w:val="008D34DE"/>
    <w:rsid w:val="008D7BB8"/>
    <w:rsid w:val="008E20A4"/>
    <w:rsid w:val="008E2C13"/>
    <w:rsid w:val="008E3410"/>
    <w:rsid w:val="008E3881"/>
    <w:rsid w:val="008E4FE0"/>
    <w:rsid w:val="008F6F89"/>
    <w:rsid w:val="008F79CF"/>
    <w:rsid w:val="009106AA"/>
    <w:rsid w:val="00910ADC"/>
    <w:rsid w:val="00913E0F"/>
    <w:rsid w:val="00915B7A"/>
    <w:rsid w:val="00922DD9"/>
    <w:rsid w:val="00923316"/>
    <w:rsid w:val="00924186"/>
    <w:rsid w:val="009412F7"/>
    <w:rsid w:val="009460A2"/>
    <w:rsid w:val="00946FB9"/>
    <w:rsid w:val="00951E58"/>
    <w:rsid w:val="00954077"/>
    <w:rsid w:val="00957401"/>
    <w:rsid w:val="00961184"/>
    <w:rsid w:val="0096229D"/>
    <w:rsid w:val="00966CC5"/>
    <w:rsid w:val="0097516E"/>
    <w:rsid w:val="00976467"/>
    <w:rsid w:val="009860AE"/>
    <w:rsid w:val="00995E1C"/>
    <w:rsid w:val="009A713A"/>
    <w:rsid w:val="009C3760"/>
    <w:rsid w:val="009D162A"/>
    <w:rsid w:val="009D3A9F"/>
    <w:rsid w:val="009D46BE"/>
    <w:rsid w:val="009D6F26"/>
    <w:rsid w:val="009E04B1"/>
    <w:rsid w:val="009E317C"/>
    <w:rsid w:val="009F1DBA"/>
    <w:rsid w:val="009F1FF2"/>
    <w:rsid w:val="009F350F"/>
    <w:rsid w:val="009F46F3"/>
    <w:rsid w:val="009F722E"/>
    <w:rsid w:val="00A00A06"/>
    <w:rsid w:val="00A01DB7"/>
    <w:rsid w:val="00A12E84"/>
    <w:rsid w:val="00A13C8B"/>
    <w:rsid w:val="00A1715F"/>
    <w:rsid w:val="00A21135"/>
    <w:rsid w:val="00A27C32"/>
    <w:rsid w:val="00A30789"/>
    <w:rsid w:val="00A314CB"/>
    <w:rsid w:val="00A31AD9"/>
    <w:rsid w:val="00A37D08"/>
    <w:rsid w:val="00A429E7"/>
    <w:rsid w:val="00A4399B"/>
    <w:rsid w:val="00A44355"/>
    <w:rsid w:val="00A44688"/>
    <w:rsid w:val="00A46C6B"/>
    <w:rsid w:val="00A46ED3"/>
    <w:rsid w:val="00A53214"/>
    <w:rsid w:val="00A54594"/>
    <w:rsid w:val="00A557FF"/>
    <w:rsid w:val="00A60A15"/>
    <w:rsid w:val="00A661D3"/>
    <w:rsid w:val="00A70615"/>
    <w:rsid w:val="00A71A44"/>
    <w:rsid w:val="00A732C5"/>
    <w:rsid w:val="00A75219"/>
    <w:rsid w:val="00A84EB6"/>
    <w:rsid w:val="00A9148E"/>
    <w:rsid w:val="00A926CC"/>
    <w:rsid w:val="00A926E5"/>
    <w:rsid w:val="00A95D81"/>
    <w:rsid w:val="00AA104A"/>
    <w:rsid w:val="00AA1631"/>
    <w:rsid w:val="00AA3707"/>
    <w:rsid w:val="00AA4FEE"/>
    <w:rsid w:val="00AB0A45"/>
    <w:rsid w:val="00AB10CA"/>
    <w:rsid w:val="00AB47C3"/>
    <w:rsid w:val="00AB4F82"/>
    <w:rsid w:val="00AB5533"/>
    <w:rsid w:val="00AB55B0"/>
    <w:rsid w:val="00AB7430"/>
    <w:rsid w:val="00AC04FB"/>
    <w:rsid w:val="00AC2422"/>
    <w:rsid w:val="00AC34F5"/>
    <w:rsid w:val="00AC3F87"/>
    <w:rsid w:val="00AD07B1"/>
    <w:rsid w:val="00AD5243"/>
    <w:rsid w:val="00AE234F"/>
    <w:rsid w:val="00AE254C"/>
    <w:rsid w:val="00AE2778"/>
    <w:rsid w:val="00AE38F4"/>
    <w:rsid w:val="00AF247E"/>
    <w:rsid w:val="00AF62B1"/>
    <w:rsid w:val="00AF7AAD"/>
    <w:rsid w:val="00B00061"/>
    <w:rsid w:val="00B07B9D"/>
    <w:rsid w:val="00B244F8"/>
    <w:rsid w:val="00B371AA"/>
    <w:rsid w:val="00B37EEA"/>
    <w:rsid w:val="00B432BA"/>
    <w:rsid w:val="00B44E9D"/>
    <w:rsid w:val="00B464ED"/>
    <w:rsid w:val="00B5051B"/>
    <w:rsid w:val="00B517E0"/>
    <w:rsid w:val="00B517FD"/>
    <w:rsid w:val="00B53410"/>
    <w:rsid w:val="00B56786"/>
    <w:rsid w:val="00B574D0"/>
    <w:rsid w:val="00B6130C"/>
    <w:rsid w:val="00B6366B"/>
    <w:rsid w:val="00B724DB"/>
    <w:rsid w:val="00B76F50"/>
    <w:rsid w:val="00B80BAB"/>
    <w:rsid w:val="00B8129A"/>
    <w:rsid w:val="00B813F8"/>
    <w:rsid w:val="00B82AE9"/>
    <w:rsid w:val="00B8736D"/>
    <w:rsid w:val="00B90841"/>
    <w:rsid w:val="00BA1B5E"/>
    <w:rsid w:val="00BA2DFE"/>
    <w:rsid w:val="00BA333A"/>
    <w:rsid w:val="00BA479F"/>
    <w:rsid w:val="00BA4915"/>
    <w:rsid w:val="00BA503F"/>
    <w:rsid w:val="00BB5868"/>
    <w:rsid w:val="00BC3BAF"/>
    <w:rsid w:val="00BC701A"/>
    <w:rsid w:val="00BC78A8"/>
    <w:rsid w:val="00BD1E36"/>
    <w:rsid w:val="00BD592D"/>
    <w:rsid w:val="00BD6CF5"/>
    <w:rsid w:val="00BD78C3"/>
    <w:rsid w:val="00BE0805"/>
    <w:rsid w:val="00BE3EEC"/>
    <w:rsid w:val="00BF0D50"/>
    <w:rsid w:val="00BF4E68"/>
    <w:rsid w:val="00BF6B7F"/>
    <w:rsid w:val="00C0136D"/>
    <w:rsid w:val="00C02AA4"/>
    <w:rsid w:val="00C04E30"/>
    <w:rsid w:val="00C073D4"/>
    <w:rsid w:val="00C12EA2"/>
    <w:rsid w:val="00C130F2"/>
    <w:rsid w:val="00C13996"/>
    <w:rsid w:val="00C149DE"/>
    <w:rsid w:val="00C16142"/>
    <w:rsid w:val="00C21487"/>
    <w:rsid w:val="00C233EB"/>
    <w:rsid w:val="00C23EA8"/>
    <w:rsid w:val="00C24A88"/>
    <w:rsid w:val="00C32011"/>
    <w:rsid w:val="00C35F36"/>
    <w:rsid w:val="00C407C2"/>
    <w:rsid w:val="00C42991"/>
    <w:rsid w:val="00C54148"/>
    <w:rsid w:val="00C54A91"/>
    <w:rsid w:val="00C54D71"/>
    <w:rsid w:val="00C56B8C"/>
    <w:rsid w:val="00C604F4"/>
    <w:rsid w:val="00C62DBB"/>
    <w:rsid w:val="00C6613D"/>
    <w:rsid w:val="00C676BF"/>
    <w:rsid w:val="00C71681"/>
    <w:rsid w:val="00C742C2"/>
    <w:rsid w:val="00C76B00"/>
    <w:rsid w:val="00C809A2"/>
    <w:rsid w:val="00C81E74"/>
    <w:rsid w:val="00C82A5D"/>
    <w:rsid w:val="00C8713C"/>
    <w:rsid w:val="00C87A34"/>
    <w:rsid w:val="00C91220"/>
    <w:rsid w:val="00C912D2"/>
    <w:rsid w:val="00C91E6B"/>
    <w:rsid w:val="00C92CBD"/>
    <w:rsid w:val="00C95BA7"/>
    <w:rsid w:val="00CA1B3C"/>
    <w:rsid w:val="00CA2D87"/>
    <w:rsid w:val="00CA45EB"/>
    <w:rsid w:val="00CA6412"/>
    <w:rsid w:val="00CB30D2"/>
    <w:rsid w:val="00CB5363"/>
    <w:rsid w:val="00CB5973"/>
    <w:rsid w:val="00CB6B18"/>
    <w:rsid w:val="00CC031F"/>
    <w:rsid w:val="00CC0ADA"/>
    <w:rsid w:val="00CC3AF0"/>
    <w:rsid w:val="00CC3FAD"/>
    <w:rsid w:val="00CC52F5"/>
    <w:rsid w:val="00CC6194"/>
    <w:rsid w:val="00CC6444"/>
    <w:rsid w:val="00CC7628"/>
    <w:rsid w:val="00CD1E5C"/>
    <w:rsid w:val="00CD673D"/>
    <w:rsid w:val="00CE0F89"/>
    <w:rsid w:val="00CE1CC0"/>
    <w:rsid w:val="00CE6026"/>
    <w:rsid w:val="00CE6FB5"/>
    <w:rsid w:val="00CE75B9"/>
    <w:rsid w:val="00CF2723"/>
    <w:rsid w:val="00CF3A76"/>
    <w:rsid w:val="00D0181B"/>
    <w:rsid w:val="00D0274E"/>
    <w:rsid w:val="00D04A0E"/>
    <w:rsid w:val="00D07B26"/>
    <w:rsid w:val="00D1036E"/>
    <w:rsid w:val="00D224A1"/>
    <w:rsid w:val="00D23AC2"/>
    <w:rsid w:val="00D250B6"/>
    <w:rsid w:val="00D35EAA"/>
    <w:rsid w:val="00D4082B"/>
    <w:rsid w:val="00D449A7"/>
    <w:rsid w:val="00D45676"/>
    <w:rsid w:val="00D507A6"/>
    <w:rsid w:val="00D55E01"/>
    <w:rsid w:val="00D5715E"/>
    <w:rsid w:val="00D61A42"/>
    <w:rsid w:val="00D70EF3"/>
    <w:rsid w:val="00D73A12"/>
    <w:rsid w:val="00D74965"/>
    <w:rsid w:val="00D74C81"/>
    <w:rsid w:val="00D76C1D"/>
    <w:rsid w:val="00D76D55"/>
    <w:rsid w:val="00D80B90"/>
    <w:rsid w:val="00D90D70"/>
    <w:rsid w:val="00D91128"/>
    <w:rsid w:val="00D91487"/>
    <w:rsid w:val="00D93DE3"/>
    <w:rsid w:val="00DA5789"/>
    <w:rsid w:val="00DB01DA"/>
    <w:rsid w:val="00DB0916"/>
    <w:rsid w:val="00DB31FB"/>
    <w:rsid w:val="00DB3E17"/>
    <w:rsid w:val="00DC697F"/>
    <w:rsid w:val="00DC6C4B"/>
    <w:rsid w:val="00DC71C4"/>
    <w:rsid w:val="00DD054E"/>
    <w:rsid w:val="00DD2ACB"/>
    <w:rsid w:val="00DD4107"/>
    <w:rsid w:val="00DD4A2C"/>
    <w:rsid w:val="00DE49CF"/>
    <w:rsid w:val="00DF086F"/>
    <w:rsid w:val="00DF4298"/>
    <w:rsid w:val="00DF6F70"/>
    <w:rsid w:val="00E05281"/>
    <w:rsid w:val="00E0552A"/>
    <w:rsid w:val="00E077F6"/>
    <w:rsid w:val="00E10F4F"/>
    <w:rsid w:val="00E14B32"/>
    <w:rsid w:val="00E14F88"/>
    <w:rsid w:val="00E156C5"/>
    <w:rsid w:val="00E20495"/>
    <w:rsid w:val="00E21ECB"/>
    <w:rsid w:val="00E233C2"/>
    <w:rsid w:val="00E23B0F"/>
    <w:rsid w:val="00E3140A"/>
    <w:rsid w:val="00E32344"/>
    <w:rsid w:val="00E33981"/>
    <w:rsid w:val="00E4268E"/>
    <w:rsid w:val="00E43FEB"/>
    <w:rsid w:val="00E44D54"/>
    <w:rsid w:val="00E45B33"/>
    <w:rsid w:val="00E515E3"/>
    <w:rsid w:val="00E54C16"/>
    <w:rsid w:val="00E57E70"/>
    <w:rsid w:val="00E611B1"/>
    <w:rsid w:val="00E63F48"/>
    <w:rsid w:val="00E72774"/>
    <w:rsid w:val="00E825B0"/>
    <w:rsid w:val="00E8553B"/>
    <w:rsid w:val="00E85A60"/>
    <w:rsid w:val="00E87FD0"/>
    <w:rsid w:val="00E9059C"/>
    <w:rsid w:val="00E91C24"/>
    <w:rsid w:val="00E92D48"/>
    <w:rsid w:val="00E92F83"/>
    <w:rsid w:val="00E9370E"/>
    <w:rsid w:val="00E938C8"/>
    <w:rsid w:val="00E9421B"/>
    <w:rsid w:val="00E94E7D"/>
    <w:rsid w:val="00E9794A"/>
    <w:rsid w:val="00EA604D"/>
    <w:rsid w:val="00EB2874"/>
    <w:rsid w:val="00EB715D"/>
    <w:rsid w:val="00EB79FD"/>
    <w:rsid w:val="00EC0340"/>
    <w:rsid w:val="00EC171F"/>
    <w:rsid w:val="00EC4146"/>
    <w:rsid w:val="00EC4E04"/>
    <w:rsid w:val="00EC5A59"/>
    <w:rsid w:val="00EC6385"/>
    <w:rsid w:val="00ED009D"/>
    <w:rsid w:val="00ED24C7"/>
    <w:rsid w:val="00ED6B77"/>
    <w:rsid w:val="00EE138A"/>
    <w:rsid w:val="00EE1414"/>
    <w:rsid w:val="00EE3204"/>
    <w:rsid w:val="00EF1D59"/>
    <w:rsid w:val="00EF6781"/>
    <w:rsid w:val="00F04FA2"/>
    <w:rsid w:val="00F1022D"/>
    <w:rsid w:val="00F112A6"/>
    <w:rsid w:val="00F11ED5"/>
    <w:rsid w:val="00F13057"/>
    <w:rsid w:val="00F15BB6"/>
    <w:rsid w:val="00F16B18"/>
    <w:rsid w:val="00F172AC"/>
    <w:rsid w:val="00F2196C"/>
    <w:rsid w:val="00F22221"/>
    <w:rsid w:val="00F2261E"/>
    <w:rsid w:val="00F23A0C"/>
    <w:rsid w:val="00F2552C"/>
    <w:rsid w:val="00F46E11"/>
    <w:rsid w:val="00F51061"/>
    <w:rsid w:val="00F51795"/>
    <w:rsid w:val="00F523FA"/>
    <w:rsid w:val="00F52AB2"/>
    <w:rsid w:val="00F5620A"/>
    <w:rsid w:val="00F56968"/>
    <w:rsid w:val="00F67003"/>
    <w:rsid w:val="00F6734A"/>
    <w:rsid w:val="00F72151"/>
    <w:rsid w:val="00F76A80"/>
    <w:rsid w:val="00F80687"/>
    <w:rsid w:val="00F81470"/>
    <w:rsid w:val="00F83DD7"/>
    <w:rsid w:val="00F85662"/>
    <w:rsid w:val="00F9070E"/>
    <w:rsid w:val="00F957D4"/>
    <w:rsid w:val="00F9697F"/>
    <w:rsid w:val="00FA6B07"/>
    <w:rsid w:val="00FA730B"/>
    <w:rsid w:val="00FB1C9F"/>
    <w:rsid w:val="00FB7B12"/>
    <w:rsid w:val="00FB7C21"/>
    <w:rsid w:val="00FC026C"/>
    <w:rsid w:val="00FC10B8"/>
    <w:rsid w:val="00FC3C84"/>
    <w:rsid w:val="00FC41DA"/>
    <w:rsid w:val="00FC5FB8"/>
    <w:rsid w:val="00FC6663"/>
    <w:rsid w:val="00FC6A6F"/>
    <w:rsid w:val="00FD38D7"/>
    <w:rsid w:val="00FD404D"/>
    <w:rsid w:val="00FE4E5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48079"/>
  <w15:chartTrackingRefBased/>
  <w15:docId w15:val="{D09DB1E9-0C8D-4252-A771-74EFD993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45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4582"/>
  </w:style>
  <w:style w:type="paragraph" w:styleId="a6">
    <w:name w:val="footer"/>
    <w:basedOn w:val="a"/>
    <w:link w:val="a7"/>
    <w:uiPriority w:val="99"/>
    <w:unhideWhenUsed/>
    <w:rsid w:val="003645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4582"/>
  </w:style>
  <w:style w:type="character" w:styleId="a8">
    <w:name w:val="line number"/>
    <w:basedOn w:val="a0"/>
    <w:uiPriority w:val="99"/>
    <w:semiHidden/>
    <w:unhideWhenUsed/>
    <w:rsid w:val="00C35F36"/>
  </w:style>
  <w:style w:type="character" w:customStyle="1" w:styleId="jlqj4b">
    <w:name w:val="jlqj4b"/>
    <w:basedOn w:val="a0"/>
    <w:rsid w:val="00D90D70"/>
  </w:style>
  <w:style w:type="paragraph" w:styleId="a9">
    <w:name w:val="List Paragraph"/>
    <w:basedOn w:val="a"/>
    <w:uiPriority w:val="34"/>
    <w:qFormat/>
    <w:rsid w:val="00D91487"/>
    <w:pPr>
      <w:ind w:leftChars="400" w:left="840"/>
    </w:pPr>
  </w:style>
  <w:style w:type="character" w:styleId="aa">
    <w:name w:val="Hyperlink"/>
    <w:basedOn w:val="a0"/>
    <w:uiPriority w:val="99"/>
    <w:semiHidden/>
    <w:unhideWhenUsed/>
    <w:rsid w:val="00616956"/>
    <w:rPr>
      <w:color w:val="0000FF"/>
      <w:u w:val="single"/>
    </w:rPr>
  </w:style>
  <w:style w:type="numbering" w:customStyle="1" w:styleId="1">
    <w:name w:val="リストなし1"/>
    <w:next w:val="a2"/>
    <w:uiPriority w:val="99"/>
    <w:semiHidden/>
    <w:unhideWhenUsed/>
    <w:rsid w:val="00BD6CF5"/>
  </w:style>
  <w:style w:type="numbering" w:customStyle="1" w:styleId="11">
    <w:name w:val="リストなし11"/>
    <w:next w:val="a2"/>
    <w:uiPriority w:val="99"/>
    <w:semiHidden/>
    <w:unhideWhenUsed/>
    <w:rsid w:val="00BD6CF5"/>
  </w:style>
  <w:style w:type="table" w:customStyle="1" w:styleId="10">
    <w:name w:val="表 (格子)1"/>
    <w:basedOn w:val="a1"/>
    <w:next w:val="a3"/>
    <w:uiPriority w:val="39"/>
    <w:rsid w:val="00BD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03F9B-100E-43A8-A1FA-CE2A9EB4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Pages>3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Sumitaka KOBAYASHI</dc:creator>
  <cp:keywords/>
  <dc:description/>
  <cp:lastModifiedBy>KOBAYASHI Sumitaka</cp:lastModifiedBy>
  <cp:revision>478</cp:revision>
  <cp:lastPrinted>2021-08-24T04:03:00Z</cp:lastPrinted>
  <dcterms:created xsi:type="dcterms:W3CDTF">2021-05-08T01:15:00Z</dcterms:created>
  <dcterms:modified xsi:type="dcterms:W3CDTF">2021-11-04T03:13:00Z</dcterms:modified>
</cp:coreProperties>
</file>