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CB2E0" w14:textId="77777777" w:rsidR="00420536" w:rsidRPr="00D34E6A" w:rsidRDefault="00420536" w:rsidP="00404342">
      <w:pPr>
        <w:spacing w:after="0"/>
        <w:contextualSpacing/>
        <w:rPr>
          <w:rFonts w:ascii="Times New Roman" w:hAnsi="Times New Roman"/>
          <w:b/>
          <w:bCs/>
          <w:sz w:val="28"/>
          <w:szCs w:val="28"/>
        </w:rPr>
      </w:pPr>
      <w:r w:rsidRPr="00D34E6A">
        <w:rPr>
          <w:rFonts w:ascii="Times New Roman" w:hAnsi="Times New Roman"/>
          <w:b/>
          <w:bCs/>
          <w:sz w:val="28"/>
          <w:szCs w:val="28"/>
        </w:rPr>
        <w:t xml:space="preserve">Glycoblotting-based Ovo-Sulphoglycomics Reveals Phosphorylated </w:t>
      </w:r>
      <w:r w:rsidRPr="00D34E6A">
        <w:rPr>
          <w:rFonts w:ascii="Times New Roman" w:hAnsi="Times New Roman"/>
          <w:b/>
          <w:bCs/>
          <w:i/>
          <w:iCs/>
          <w:sz w:val="28"/>
          <w:szCs w:val="28"/>
        </w:rPr>
        <w:t>N</w:t>
      </w:r>
      <w:r w:rsidRPr="00D34E6A">
        <w:rPr>
          <w:rFonts w:ascii="Times New Roman" w:hAnsi="Times New Roman"/>
          <w:b/>
          <w:bCs/>
          <w:sz w:val="28"/>
          <w:szCs w:val="28"/>
        </w:rPr>
        <w:t>-glycans as Possible Host-factor of AIV Prevalence in Waterfowls</w:t>
      </w:r>
    </w:p>
    <w:p w14:paraId="55A6EE1A" w14:textId="77777777" w:rsidR="00420536" w:rsidRPr="00D34E6A" w:rsidRDefault="00420536" w:rsidP="00404342">
      <w:pPr>
        <w:spacing w:after="0"/>
        <w:contextualSpacing/>
        <w:rPr>
          <w:rFonts w:ascii="Times New Roman" w:hAnsi="Times New Roman"/>
          <w:sz w:val="22"/>
          <w:szCs w:val="22"/>
        </w:rPr>
      </w:pPr>
    </w:p>
    <w:p w14:paraId="0009342A" w14:textId="77777777" w:rsidR="00420536" w:rsidRPr="00D34E6A" w:rsidRDefault="00420536" w:rsidP="00D34E6A">
      <w:pPr>
        <w:pStyle w:val="BBAuthorName"/>
        <w:spacing w:after="0"/>
        <w:contextualSpacing/>
        <w:rPr>
          <w:rFonts w:ascii="Times New Roman" w:hAnsi="Times New Roman"/>
          <w:sz w:val="22"/>
          <w:szCs w:val="22"/>
        </w:rPr>
      </w:pPr>
      <w:r w:rsidRPr="00D34E6A">
        <w:rPr>
          <w:rFonts w:ascii="Times New Roman" w:hAnsi="Times New Roman"/>
          <w:sz w:val="22"/>
          <w:szCs w:val="22"/>
        </w:rPr>
        <w:t>Bryan M. Montalban</w:t>
      </w:r>
      <w:r w:rsidRPr="00D34E6A">
        <w:rPr>
          <w:rFonts w:ascii="Times New Roman" w:hAnsi="Times New Roman"/>
          <w:sz w:val="22"/>
          <w:szCs w:val="22"/>
          <w:vertAlign w:val="superscript"/>
        </w:rPr>
        <w:t>1</w:t>
      </w:r>
      <w:r w:rsidRPr="00D34E6A">
        <w:rPr>
          <w:rFonts w:ascii="Times New Roman" w:hAnsi="Times New Roman"/>
          <w:sz w:val="22"/>
          <w:szCs w:val="22"/>
        </w:rPr>
        <w:t xml:space="preserve"> and Hiroshi Hinou</w:t>
      </w:r>
      <w:r w:rsidRPr="00D34E6A">
        <w:rPr>
          <w:rFonts w:ascii="Times New Roman" w:hAnsi="Times New Roman"/>
          <w:sz w:val="22"/>
          <w:szCs w:val="22"/>
          <w:vertAlign w:val="superscript"/>
        </w:rPr>
        <w:t>1,2,</w:t>
      </w:r>
      <w:r w:rsidRPr="00D34E6A">
        <w:rPr>
          <w:rFonts w:ascii="Times New Roman" w:hAnsi="Times New Roman"/>
          <w:sz w:val="22"/>
          <w:szCs w:val="22"/>
        </w:rPr>
        <w:t>*</w:t>
      </w:r>
    </w:p>
    <w:p w14:paraId="7C22E521" w14:textId="77777777" w:rsidR="00420536" w:rsidRPr="00D34E6A" w:rsidRDefault="00420536" w:rsidP="00D34E6A">
      <w:pPr>
        <w:pStyle w:val="BCAuthorAddress"/>
        <w:spacing w:after="0"/>
        <w:contextualSpacing/>
        <w:rPr>
          <w:rFonts w:ascii="Times New Roman" w:hAnsi="Times New Roman"/>
          <w:sz w:val="22"/>
          <w:szCs w:val="22"/>
        </w:rPr>
      </w:pPr>
    </w:p>
    <w:p w14:paraId="61BD13D4" w14:textId="77777777" w:rsidR="00420536" w:rsidRPr="00D34E6A" w:rsidRDefault="00420536" w:rsidP="00D34E6A">
      <w:pPr>
        <w:pStyle w:val="BCAuthorAddress"/>
        <w:spacing w:after="0"/>
        <w:contextualSpacing/>
        <w:rPr>
          <w:rFonts w:ascii="Times New Roman" w:hAnsi="Times New Roman"/>
          <w:sz w:val="22"/>
          <w:szCs w:val="22"/>
        </w:rPr>
      </w:pPr>
      <w:r w:rsidRPr="00D34E6A">
        <w:rPr>
          <w:rFonts w:ascii="Times New Roman" w:hAnsi="Times New Roman"/>
          <w:sz w:val="22"/>
          <w:szCs w:val="22"/>
          <w:vertAlign w:val="superscript"/>
        </w:rPr>
        <w:t>1</w:t>
      </w:r>
      <w:r w:rsidRPr="00D34E6A">
        <w:rPr>
          <w:rFonts w:ascii="Times New Roman" w:hAnsi="Times New Roman"/>
          <w:sz w:val="22"/>
          <w:szCs w:val="22"/>
        </w:rPr>
        <w:t>Laboratory of Advanced Chemical Biology, Graduate School of Life Science, Hokkaido University, Sapporo 001-0021, Japan</w:t>
      </w:r>
    </w:p>
    <w:p w14:paraId="2DAEA8C6" w14:textId="77777777" w:rsidR="00420536" w:rsidRPr="00D34E6A" w:rsidRDefault="00420536" w:rsidP="00404342">
      <w:pPr>
        <w:spacing w:after="0"/>
        <w:contextualSpacing/>
        <w:rPr>
          <w:rFonts w:ascii="Times New Roman" w:hAnsi="Times New Roman"/>
          <w:sz w:val="22"/>
          <w:szCs w:val="22"/>
        </w:rPr>
      </w:pPr>
      <w:r w:rsidRPr="00D34E6A">
        <w:rPr>
          <w:rFonts w:ascii="Times New Roman" w:hAnsi="Times New Roman"/>
          <w:sz w:val="22"/>
          <w:szCs w:val="22"/>
          <w:vertAlign w:val="superscript"/>
        </w:rPr>
        <w:t>2</w:t>
      </w:r>
      <w:r w:rsidRPr="00D34E6A">
        <w:rPr>
          <w:rFonts w:ascii="Times New Roman" w:hAnsi="Times New Roman"/>
          <w:sz w:val="22"/>
          <w:szCs w:val="22"/>
        </w:rPr>
        <w:t>Frontier Research Center for Advanced Material and Life Science, Faculty of Advanced Life Science, Hokkaido University, Sapporo 001-0021, Japan</w:t>
      </w:r>
    </w:p>
    <w:p w14:paraId="208D77F8" w14:textId="77777777" w:rsidR="00420536" w:rsidRPr="00D34E6A" w:rsidRDefault="00420536" w:rsidP="00D34E6A">
      <w:pPr>
        <w:spacing w:after="0"/>
        <w:rPr>
          <w:rFonts w:ascii="Times New Roman" w:hAnsi="Times New Roman"/>
          <w:sz w:val="22"/>
          <w:szCs w:val="22"/>
        </w:rPr>
      </w:pPr>
    </w:p>
    <w:p w14:paraId="6E4015DF" w14:textId="77777777" w:rsidR="00420536" w:rsidRPr="00D34E6A" w:rsidRDefault="00420536" w:rsidP="00404342">
      <w:pPr>
        <w:spacing w:after="0"/>
        <w:contextualSpacing/>
        <w:rPr>
          <w:rFonts w:ascii="Times New Roman" w:hAnsi="Times New Roman"/>
          <w:sz w:val="22"/>
          <w:szCs w:val="22"/>
        </w:rPr>
      </w:pPr>
      <w:r w:rsidRPr="00D34E6A">
        <w:rPr>
          <w:rFonts w:ascii="Times New Roman" w:hAnsi="Times New Roman"/>
          <w:sz w:val="22"/>
          <w:szCs w:val="22"/>
        </w:rPr>
        <w:t xml:space="preserve">*Corresponding author: </w:t>
      </w:r>
    </w:p>
    <w:p w14:paraId="2B93EF5E" w14:textId="77777777" w:rsidR="00420536" w:rsidRPr="00D34E6A" w:rsidRDefault="00420536" w:rsidP="00404342">
      <w:pPr>
        <w:spacing w:after="0"/>
        <w:contextualSpacing/>
        <w:rPr>
          <w:rFonts w:ascii="Times New Roman" w:hAnsi="Times New Roman"/>
          <w:sz w:val="22"/>
          <w:szCs w:val="22"/>
        </w:rPr>
      </w:pPr>
    </w:p>
    <w:p w14:paraId="6552BD97" w14:textId="77777777" w:rsidR="00420536" w:rsidRPr="00D34E6A" w:rsidRDefault="00420536" w:rsidP="00404342">
      <w:pPr>
        <w:spacing w:after="0"/>
        <w:contextualSpacing/>
        <w:rPr>
          <w:rFonts w:ascii="Times New Roman" w:hAnsi="Times New Roman"/>
          <w:sz w:val="22"/>
          <w:szCs w:val="22"/>
        </w:rPr>
      </w:pPr>
      <w:r w:rsidRPr="00D34E6A">
        <w:rPr>
          <w:rFonts w:ascii="Times New Roman" w:hAnsi="Times New Roman"/>
          <w:sz w:val="22"/>
          <w:szCs w:val="22"/>
        </w:rPr>
        <w:t>Hiroshi Hinou</w:t>
      </w:r>
    </w:p>
    <w:p w14:paraId="32403EE5" w14:textId="77777777" w:rsidR="00420536" w:rsidRPr="00D34E6A" w:rsidRDefault="00420536" w:rsidP="00404342">
      <w:pPr>
        <w:spacing w:after="0"/>
        <w:contextualSpacing/>
        <w:rPr>
          <w:rFonts w:ascii="Times New Roman" w:hAnsi="Times New Roman"/>
          <w:sz w:val="22"/>
          <w:szCs w:val="22"/>
        </w:rPr>
      </w:pPr>
      <w:r w:rsidRPr="00D34E6A">
        <w:rPr>
          <w:rFonts w:ascii="Times New Roman" w:hAnsi="Times New Roman"/>
          <w:sz w:val="22"/>
          <w:szCs w:val="22"/>
        </w:rPr>
        <w:t>Frontier Research Center for Advanced Material and Life Science, Faculty of Advanced Life Science, Hokkaido University, Sapporo 001-0021, Japan</w:t>
      </w:r>
    </w:p>
    <w:p w14:paraId="65B9A663" w14:textId="77777777" w:rsidR="00420536" w:rsidRPr="00D34E6A" w:rsidRDefault="00420536" w:rsidP="00404342">
      <w:pPr>
        <w:spacing w:after="0"/>
        <w:contextualSpacing/>
        <w:rPr>
          <w:rFonts w:ascii="Times New Roman" w:hAnsi="Times New Roman"/>
          <w:sz w:val="22"/>
          <w:szCs w:val="22"/>
        </w:rPr>
      </w:pPr>
      <w:r w:rsidRPr="00D34E6A">
        <w:rPr>
          <w:rFonts w:ascii="Times New Roman" w:hAnsi="Times New Roman"/>
          <w:sz w:val="22"/>
          <w:szCs w:val="22"/>
        </w:rPr>
        <w:t xml:space="preserve">E-mail: </w:t>
      </w:r>
      <w:hyperlink r:id="rId8" w:history="1">
        <w:r w:rsidRPr="00D34E6A">
          <w:rPr>
            <w:rStyle w:val="a6"/>
            <w:rFonts w:ascii="Times New Roman" w:hAnsi="Times New Roman"/>
            <w:sz w:val="22"/>
            <w:szCs w:val="22"/>
          </w:rPr>
          <w:t>hinou@sci.hokudai.ac.jp</w:t>
        </w:r>
      </w:hyperlink>
    </w:p>
    <w:p w14:paraId="1E3123F2" w14:textId="77777777" w:rsidR="00420536" w:rsidRPr="00D34E6A" w:rsidRDefault="00420536" w:rsidP="00D34E6A">
      <w:pPr>
        <w:spacing w:after="0"/>
        <w:contextualSpacing/>
        <w:rPr>
          <w:rFonts w:ascii="Times New Roman" w:hAnsi="Times New Roman"/>
          <w:sz w:val="22"/>
          <w:szCs w:val="22"/>
        </w:rPr>
      </w:pPr>
    </w:p>
    <w:p w14:paraId="5E3CB7AE" w14:textId="77777777" w:rsidR="00420536" w:rsidRPr="00D34E6A" w:rsidRDefault="00420536" w:rsidP="00D34E6A">
      <w:pPr>
        <w:spacing w:after="0"/>
        <w:contextualSpacing/>
        <w:rPr>
          <w:rFonts w:ascii="Times New Roman" w:hAnsi="Times New Roman"/>
          <w:sz w:val="22"/>
          <w:szCs w:val="22"/>
        </w:rPr>
      </w:pPr>
    </w:p>
    <w:p w14:paraId="5A5F73F6" w14:textId="77777777" w:rsidR="00420536" w:rsidRPr="00D34E6A" w:rsidRDefault="00420536" w:rsidP="00D34E6A">
      <w:pPr>
        <w:spacing w:after="0"/>
        <w:contextualSpacing/>
        <w:rPr>
          <w:rFonts w:ascii="Times New Roman" w:hAnsi="Times New Roman"/>
          <w:sz w:val="22"/>
          <w:szCs w:val="22"/>
        </w:rPr>
      </w:pPr>
      <w:r w:rsidRPr="00D34E6A">
        <w:rPr>
          <w:rFonts w:ascii="Times New Roman" w:hAnsi="Times New Roman"/>
          <w:sz w:val="22"/>
          <w:szCs w:val="22"/>
        </w:rPr>
        <w:t>Abbreviation:</w:t>
      </w:r>
    </w:p>
    <w:p w14:paraId="1AF097D6" w14:textId="77777777" w:rsidR="00420536" w:rsidRPr="00D34E6A" w:rsidRDefault="00420536" w:rsidP="00D34E6A">
      <w:pPr>
        <w:spacing w:after="0"/>
        <w:contextualSpacing/>
        <w:rPr>
          <w:rFonts w:ascii="Times New Roman" w:hAnsi="Times New Roman"/>
          <w:sz w:val="22"/>
          <w:szCs w:val="22"/>
        </w:rPr>
      </w:pPr>
    </w:p>
    <w:p w14:paraId="1AFD9CB3" w14:textId="77777777" w:rsidR="00420536" w:rsidRPr="00D34E6A" w:rsidRDefault="00420536" w:rsidP="00D34E6A">
      <w:pPr>
        <w:spacing w:after="0"/>
        <w:contextualSpacing/>
        <w:rPr>
          <w:rFonts w:ascii="Times New Roman" w:hAnsi="Times New Roman"/>
          <w:sz w:val="22"/>
          <w:szCs w:val="22"/>
        </w:rPr>
      </w:pPr>
      <w:r w:rsidRPr="00D34E6A">
        <w:rPr>
          <w:rFonts w:ascii="Times New Roman" w:hAnsi="Times New Roman"/>
          <w:sz w:val="22"/>
          <w:szCs w:val="22"/>
        </w:rPr>
        <w:t>BOA</w:t>
      </w:r>
      <w:r w:rsidRPr="00D34E6A">
        <w:rPr>
          <w:rFonts w:ascii="Times New Roman" w:hAnsi="Times New Roman"/>
          <w:sz w:val="22"/>
          <w:szCs w:val="22"/>
        </w:rPr>
        <w:tab/>
      </w:r>
      <w:r w:rsidRPr="00D34E6A">
        <w:rPr>
          <w:rFonts w:ascii="Times New Roman" w:hAnsi="Times New Roman"/>
          <w:sz w:val="22"/>
          <w:szCs w:val="22"/>
        </w:rPr>
        <w:tab/>
        <w:t>benzyloxyamine</w:t>
      </w:r>
    </w:p>
    <w:p w14:paraId="0E713C19" w14:textId="77777777" w:rsidR="00420536" w:rsidRPr="00D34E6A" w:rsidRDefault="00420536" w:rsidP="00D34E6A">
      <w:pPr>
        <w:spacing w:after="0"/>
        <w:contextualSpacing/>
        <w:rPr>
          <w:rFonts w:ascii="Times New Roman" w:hAnsi="Times New Roman"/>
          <w:sz w:val="22"/>
          <w:szCs w:val="22"/>
        </w:rPr>
      </w:pPr>
      <w:r w:rsidRPr="00D34E6A">
        <w:rPr>
          <w:rFonts w:ascii="Times New Roman" w:hAnsi="Times New Roman"/>
          <w:sz w:val="22"/>
          <w:szCs w:val="22"/>
        </w:rPr>
        <w:t>DABP</w:t>
      </w:r>
      <w:r w:rsidRPr="00D34E6A">
        <w:rPr>
          <w:rFonts w:ascii="Times New Roman" w:hAnsi="Times New Roman"/>
          <w:sz w:val="22"/>
          <w:szCs w:val="22"/>
        </w:rPr>
        <w:tab/>
      </w:r>
      <w:r w:rsidRPr="00D34E6A">
        <w:rPr>
          <w:rFonts w:ascii="Times New Roman" w:hAnsi="Times New Roman"/>
          <w:sz w:val="22"/>
          <w:szCs w:val="22"/>
        </w:rPr>
        <w:tab/>
        <w:t>3,4-diaminobenzophenone</w:t>
      </w:r>
      <w:r w:rsidRPr="00D34E6A">
        <w:rPr>
          <w:rFonts w:ascii="Times New Roman" w:hAnsi="Times New Roman"/>
          <w:sz w:val="22"/>
          <w:szCs w:val="22"/>
        </w:rPr>
        <w:tab/>
      </w:r>
      <w:r w:rsidRPr="00D34E6A">
        <w:rPr>
          <w:rFonts w:ascii="Times New Roman" w:hAnsi="Times New Roman"/>
          <w:sz w:val="22"/>
          <w:szCs w:val="22"/>
        </w:rPr>
        <w:tab/>
      </w:r>
    </w:p>
    <w:p w14:paraId="291B3FFC" w14:textId="77777777" w:rsidR="00420536" w:rsidRPr="00D34E6A" w:rsidRDefault="00420536" w:rsidP="00D34E6A">
      <w:pPr>
        <w:spacing w:after="0"/>
        <w:contextualSpacing/>
        <w:rPr>
          <w:rFonts w:ascii="Times New Roman" w:hAnsi="Times New Roman"/>
          <w:sz w:val="22"/>
          <w:szCs w:val="22"/>
        </w:rPr>
      </w:pPr>
      <w:r w:rsidRPr="00D34E6A">
        <w:rPr>
          <w:rFonts w:ascii="Times New Roman" w:hAnsi="Times New Roman"/>
          <w:sz w:val="22"/>
          <w:szCs w:val="22"/>
        </w:rPr>
        <w:t>MTT</w:t>
      </w:r>
      <w:r w:rsidRPr="00D34E6A">
        <w:rPr>
          <w:rFonts w:ascii="Times New Roman" w:hAnsi="Times New Roman"/>
          <w:sz w:val="22"/>
          <w:szCs w:val="22"/>
        </w:rPr>
        <w:tab/>
      </w:r>
      <w:r w:rsidRPr="00D34E6A">
        <w:rPr>
          <w:rFonts w:ascii="Times New Roman" w:hAnsi="Times New Roman"/>
          <w:sz w:val="22"/>
          <w:szCs w:val="22"/>
        </w:rPr>
        <w:tab/>
        <w:t>3-methyl-1-</w:t>
      </w:r>
      <w:r w:rsidRPr="00D34E6A">
        <w:rPr>
          <w:rFonts w:ascii="Times New Roman" w:hAnsi="Times New Roman"/>
          <w:i/>
          <w:iCs/>
          <w:sz w:val="22"/>
          <w:szCs w:val="22"/>
        </w:rPr>
        <w:t>p</w:t>
      </w:r>
      <w:r w:rsidRPr="00D34E6A">
        <w:rPr>
          <w:rFonts w:ascii="Times New Roman" w:hAnsi="Times New Roman"/>
          <w:sz w:val="22"/>
          <w:szCs w:val="22"/>
        </w:rPr>
        <w:t>-tolyltriazene</w:t>
      </w:r>
    </w:p>
    <w:p w14:paraId="1572632B" w14:textId="77777777" w:rsidR="00420536" w:rsidRPr="00D34E6A" w:rsidRDefault="00420536" w:rsidP="00D34E6A">
      <w:pPr>
        <w:spacing w:after="0"/>
        <w:contextualSpacing/>
        <w:rPr>
          <w:rFonts w:ascii="Times New Roman" w:hAnsi="Times New Roman"/>
          <w:sz w:val="22"/>
          <w:szCs w:val="22"/>
        </w:rPr>
      </w:pPr>
      <w:r w:rsidRPr="00D34E6A">
        <w:rPr>
          <w:rFonts w:ascii="Times New Roman" w:hAnsi="Times New Roman"/>
          <w:sz w:val="22"/>
          <w:szCs w:val="22"/>
        </w:rPr>
        <w:t>LVP</w:t>
      </w:r>
      <w:r w:rsidRPr="00D34E6A">
        <w:rPr>
          <w:rFonts w:ascii="Times New Roman" w:hAnsi="Times New Roman"/>
          <w:sz w:val="22"/>
          <w:szCs w:val="22"/>
        </w:rPr>
        <w:tab/>
      </w:r>
      <w:r w:rsidRPr="00D34E6A">
        <w:rPr>
          <w:rFonts w:ascii="Times New Roman" w:hAnsi="Times New Roman"/>
          <w:sz w:val="22"/>
          <w:szCs w:val="22"/>
        </w:rPr>
        <w:tab/>
        <w:t>low viral prevalence</w:t>
      </w:r>
    </w:p>
    <w:p w14:paraId="60531A12" w14:textId="77777777" w:rsidR="00420536" w:rsidRPr="00D34E6A" w:rsidRDefault="00420536" w:rsidP="00D34E6A">
      <w:pPr>
        <w:spacing w:after="0"/>
        <w:contextualSpacing/>
        <w:rPr>
          <w:rFonts w:ascii="Times New Roman" w:hAnsi="Times New Roman"/>
          <w:sz w:val="22"/>
          <w:szCs w:val="22"/>
        </w:rPr>
      </w:pPr>
      <w:r w:rsidRPr="00D34E6A">
        <w:rPr>
          <w:rFonts w:ascii="Times New Roman" w:hAnsi="Times New Roman"/>
          <w:sz w:val="22"/>
          <w:szCs w:val="22"/>
        </w:rPr>
        <w:t>HVP</w:t>
      </w:r>
      <w:r w:rsidRPr="00D34E6A">
        <w:rPr>
          <w:rFonts w:ascii="Times New Roman" w:hAnsi="Times New Roman"/>
          <w:sz w:val="22"/>
          <w:szCs w:val="22"/>
        </w:rPr>
        <w:tab/>
      </w:r>
      <w:r w:rsidRPr="00D34E6A">
        <w:rPr>
          <w:rFonts w:ascii="Times New Roman" w:hAnsi="Times New Roman"/>
          <w:sz w:val="22"/>
          <w:szCs w:val="22"/>
        </w:rPr>
        <w:tab/>
        <w:t>high viral prevalence</w:t>
      </w:r>
    </w:p>
    <w:p w14:paraId="6F1C203E" w14:textId="77777777" w:rsidR="00420536" w:rsidRPr="00D34E6A" w:rsidRDefault="00420536" w:rsidP="00D34E6A">
      <w:pPr>
        <w:spacing w:after="0"/>
        <w:contextualSpacing/>
        <w:rPr>
          <w:rFonts w:ascii="Times New Roman" w:hAnsi="Times New Roman"/>
          <w:sz w:val="22"/>
          <w:szCs w:val="22"/>
        </w:rPr>
      </w:pPr>
      <w:r w:rsidRPr="00D34E6A">
        <w:rPr>
          <w:rFonts w:ascii="Times New Roman" w:hAnsi="Times New Roman"/>
          <w:sz w:val="22"/>
          <w:szCs w:val="22"/>
        </w:rPr>
        <w:t>VIP</w:t>
      </w:r>
      <w:r w:rsidRPr="00D34E6A">
        <w:rPr>
          <w:rFonts w:ascii="Times New Roman" w:hAnsi="Times New Roman"/>
          <w:sz w:val="22"/>
          <w:szCs w:val="22"/>
        </w:rPr>
        <w:tab/>
      </w:r>
      <w:r w:rsidRPr="00D34E6A">
        <w:rPr>
          <w:rFonts w:ascii="Times New Roman" w:hAnsi="Times New Roman"/>
          <w:sz w:val="22"/>
          <w:szCs w:val="22"/>
        </w:rPr>
        <w:tab/>
        <w:t>variable importance to projection</w:t>
      </w:r>
    </w:p>
    <w:p w14:paraId="250DE675" w14:textId="77777777" w:rsidR="00420536" w:rsidRPr="00D34E6A" w:rsidRDefault="00420536" w:rsidP="00D34E6A">
      <w:pPr>
        <w:spacing w:after="0"/>
        <w:contextualSpacing/>
        <w:rPr>
          <w:rFonts w:ascii="Times New Roman" w:hAnsi="Times New Roman"/>
          <w:sz w:val="22"/>
          <w:szCs w:val="22"/>
        </w:rPr>
      </w:pPr>
    </w:p>
    <w:p w14:paraId="214EDAC4" w14:textId="77777777" w:rsidR="00420536" w:rsidRPr="00D34E6A" w:rsidRDefault="00420536" w:rsidP="00D34E6A">
      <w:pPr>
        <w:spacing w:after="0"/>
        <w:contextualSpacing/>
        <w:rPr>
          <w:rFonts w:ascii="Times New Roman" w:hAnsi="Times New Roman"/>
          <w:sz w:val="22"/>
          <w:szCs w:val="22"/>
        </w:rPr>
      </w:pPr>
      <w:r w:rsidRPr="00D34E6A">
        <w:rPr>
          <w:rFonts w:ascii="Times New Roman" w:hAnsi="Times New Roman"/>
          <w:sz w:val="22"/>
          <w:szCs w:val="22"/>
        </w:rPr>
        <w:t>Keywords: Glycoblotting, ovo-sulphoglycomics, on-bead esterification, MTT, virus prevalence.</w:t>
      </w:r>
    </w:p>
    <w:p w14:paraId="692B56E2" w14:textId="77777777" w:rsidR="00420536" w:rsidRPr="00D34E6A" w:rsidRDefault="00420536" w:rsidP="00D34E6A">
      <w:pPr>
        <w:spacing w:after="0"/>
        <w:contextualSpacing/>
        <w:rPr>
          <w:rFonts w:ascii="Times New Roman" w:hAnsi="Times New Roman"/>
          <w:sz w:val="22"/>
          <w:szCs w:val="22"/>
        </w:rPr>
      </w:pPr>
    </w:p>
    <w:p w14:paraId="3EB11975" w14:textId="126BEF4B" w:rsidR="00420536" w:rsidRPr="00D34E6A" w:rsidRDefault="00420536" w:rsidP="00D34E6A">
      <w:pPr>
        <w:spacing w:after="0"/>
        <w:rPr>
          <w:rFonts w:ascii="Times New Roman" w:hAnsi="Times New Roman"/>
          <w:sz w:val="22"/>
          <w:szCs w:val="22"/>
        </w:rPr>
      </w:pPr>
      <w:r w:rsidRPr="00D34E6A">
        <w:rPr>
          <w:rFonts w:ascii="Times New Roman" w:hAnsi="Times New Roman"/>
          <w:sz w:val="22"/>
          <w:szCs w:val="22"/>
        </w:rPr>
        <w:t xml:space="preserve">Total number of words: </w:t>
      </w:r>
      <w:r w:rsidR="00A840FD" w:rsidRPr="00D34E6A">
        <w:rPr>
          <w:rFonts w:ascii="Times New Roman" w:hAnsi="Times New Roman"/>
          <w:sz w:val="22"/>
          <w:szCs w:val="22"/>
        </w:rPr>
        <w:t>4350</w:t>
      </w:r>
      <w:r w:rsidR="008B6513" w:rsidRPr="00D34E6A">
        <w:rPr>
          <w:rFonts w:ascii="Times New Roman" w:hAnsi="Times New Roman"/>
          <w:sz w:val="22"/>
          <w:szCs w:val="22"/>
        </w:rPr>
        <w:t xml:space="preserve"> (</w:t>
      </w:r>
      <w:r w:rsidR="00A840FD" w:rsidRPr="00D34E6A">
        <w:rPr>
          <w:rFonts w:ascii="Times New Roman" w:hAnsi="Times New Roman"/>
          <w:sz w:val="22"/>
          <w:szCs w:val="22"/>
        </w:rPr>
        <w:t>30217</w:t>
      </w:r>
      <w:r w:rsidR="008B6513" w:rsidRPr="00D34E6A">
        <w:rPr>
          <w:rFonts w:ascii="Times New Roman" w:hAnsi="Times New Roman"/>
          <w:sz w:val="22"/>
          <w:szCs w:val="22"/>
        </w:rPr>
        <w:t xml:space="preserve"> Characters)</w:t>
      </w:r>
    </w:p>
    <w:p w14:paraId="56B6095D" w14:textId="77777777" w:rsidR="00420536" w:rsidRDefault="00420536" w:rsidP="008B6513">
      <w:pPr>
        <w:pStyle w:val="TAMainText"/>
      </w:pPr>
    </w:p>
    <w:p w14:paraId="25BAEEDA" w14:textId="77777777" w:rsidR="00D34E6A" w:rsidRDefault="00D34E6A" w:rsidP="008B6513">
      <w:pPr>
        <w:pStyle w:val="TAMainText"/>
      </w:pPr>
    </w:p>
    <w:p w14:paraId="35D28ECD" w14:textId="77777777" w:rsidR="00D34E6A" w:rsidRDefault="00D34E6A" w:rsidP="008B6513">
      <w:pPr>
        <w:pStyle w:val="TAMainText"/>
      </w:pPr>
    </w:p>
    <w:p w14:paraId="2D2338F6" w14:textId="77777777" w:rsidR="00D34E6A" w:rsidRDefault="00D34E6A" w:rsidP="008B6513">
      <w:pPr>
        <w:pStyle w:val="TAMainText"/>
      </w:pPr>
    </w:p>
    <w:p w14:paraId="53781F2F" w14:textId="77777777" w:rsidR="00D34E6A" w:rsidRDefault="00D34E6A" w:rsidP="008B6513">
      <w:pPr>
        <w:pStyle w:val="TAMainText"/>
      </w:pPr>
    </w:p>
    <w:p w14:paraId="153ED22B" w14:textId="77777777" w:rsidR="00D34E6A" w:rsidRDefault="00D34E6A" w:rsidP="008B6513">
      <w:pPr>
        <w:pStyle w:val="TAMainText"/>
      </w:pPr>
    </w:p>
    <w:p w14:paraId="48B40390" w14:textId="77777777" w:rsidR="00D34E6A" w:rsidRDefault="00D34E6A" w:rsidP="008B6513">
      <w:pPr>
        <w:pStyle w:val="TAMainText"/>
      </w:pPr>
    </w:p>
    <w:p w14:paraId="51530AD7" w14:textId="77777777" w:rsidR="00D34E6A" w:rsidRDefault="00D34E6A" w:rsidP="008B6513">
      <w:pPr>
        <w:pStyle w:val="TAMainText"/>
      </w:pPr>
    </w:p>
    <w:p w14:paraId="21B84C07" w14:textId="77777777" w:rsidR="00D34E6A" w:rsidRDefault="00D34E6A" w:rsidP="008B6513">
      <w:pPr>
        <w:pStyle w:val="TAMainText"/>
      </w:pPr>
    </w:p>
    <w:p w14:paraId="6E5CDF06" w14:textId="77777777" w:rsidR="00D34E6A" w:rsidRDefault="00D34E6A" w:rsidP="008B6513">
      <w:pPr>
        <w:pStyle w:val="TAMainText"/>
      </w:pPr>
    </w:p>
    <w:p w14:paraId="3B283A85" w14:textId="77777777" w:rsidR="00D34E6A" w:rsidRDefault="00D34E6A" w:rsidP="008B6513">
      <w:pPr>
        <w:pStyle w:val="TAMainText"/>
      </w:pPr>
    </w:p>
    <w:p w14:paraId="70929526" w14:textId="77777777" w:rsidR="00D34E6A" w:rsidRDefault="00D34E6A" w:rsidP="008B6513">
      <w:pPr>
        <w:pStyle w:val="TAMainText"/>
      </w:pPr>
    </w:p>
    <w:p w14:paraId="4C727ECD" w14:textId="77777777" w:rsidR="00D34E6A" w:rsidRDefault="00D34E6A" w:rsidP="008B6513">
      <w:pPr>
        <w:pStyle w:val="TAMainText"/>
      </w:pPr>
    </w:p>
    <w:p w14:paraId="6AC424CB" w14:textId="77777777" w:rsidR="00D34E6A" w:rsidRDefault="00D34E6A" w:rsidP="008B6513">
      <w:pPr>
        <w:pStyle w:val="TAMainText"/>
      </w:pPr>
    </w:p>
    <w:p w14:paraId="5739A5A8" w14:textId="77777777" w:rsidR="00D34E6A" w:rsidRDefault="00D34E6A" w:rsidP="008B6513">
      <w:pPr>
        <w:pStyle w:val="TAMainText"/>
      </w:pPr>
    </w:p>
    <w:p w14:paraId="183164E5" w14:textId="77777777" w:rsidR="00D34E6A" w:rsidRDefault="00D34E6A" w:rsidP="008B6513">
      <w:pPr>
        <w:pStyle w:val="TAMainText"/>
      </w:pPr>
    </w:p>
    <w:p w14:paraId="6CD72526" w14:textId="77777777" w:rsidR="00D34E6A" w:rsidRDefault="00D34E6A" w:rsidP="008B6513">
      <w:pPr>
        <w:pStyle w:val="TAMainText"/>
      </w:pPr>
    </w:p>
    <w:p w14:paraId="2BED9ADA" w14:textId="77777777" w:rsidR="00D34E6A" w:rsidRDefault="00D34E6A" w:rsidP="008B6513">
      <w:pPr>
        <w:pStyle w:val="TAMainText"/>
      </w:pPr>
    </w:p>
    <w:p w14:paraId="75FB7F96" w14:textId="77777777" w:rsidR="00D34E6A" w:rsidRDefault="00D34E6A" w:rsidP="008B6513">
      <w:pPr>
        <w:pStyle w:val="TAMainText"/>
      </w:pPr>
    </w:p>
    <w:p w14:paraId="11653AD2" w14:textId="77777777" w:rsidR="00D34E6A" w:rsidRDefault="00D34E6A" w:rsidP="008B6513">
      <w:pPr>
        <w:pStyle w:val="TAMainText"/>
      </w:pPr>
    </w:p>
    <w:p w14:paraId="72AEE3F3" w14:textId="77777777" w:rsidR="00D34E6A" w:rsidRDefault="00D34E6A" w:rsidP="008B6513">
      <w:pPr>
        <w:pStyle w:val="TAMainText"/>
      </w:pPr>
    </w:p>
    <w:p w14:paraId="212E2E20" w14:textId="77777777" w:rsidR="00D34E6A" w:rsidRDefault="00D34E6A" w:rsidP="008B6513">
      <w:pPr>
        <w:pStyle w:val="TAMainText"/>
      </w:pPr>
    </w:p>
    <w:p w14:paraId="7A71F782" w14:textId="77777777" w:rsidR="00D34E6A" w:rsidRPr="00D34E6A" w:rsidRDefault="00D34E6A" w:rsidP="008B6513">
      <w:pPr>
        <w:pStyle w:val="TAMainText"/>
      </w:pPr>
    </w:p>
    <w:p w14:paraId="3A0DFEC5" w14:textId="77777777" w:rsidR="00420536" w:rsidRPr="00D34E6A" w:rsidRDefault="00420536" w:rsidP="008B6513">
      <w:pPr>
        <w:pStyle w:val="TAMainText"/>
      </w:pPr>
    </w:p>
    <w:p w14:paraId="4EDEB941" w14:textId="5E0F0E9B" w:rsidR="00420536" w:rsidRPr="00D34E6A" w:rsidRDefault="00420536" w:rsidP="00D34E6A">
      <w:pPr>
        <w:pStyle w:val="BMM"/>
        <w:spacing w:after="0"/>
        <w:jc w:val="center"/>
        <w:rPr>
          <w:b/>
          <w:szCs w:val="22"/>
        </w:rPr>
      </w:pPr>
      <w:r w:rsidRPr="00D34E6A">
        <w:rPr>
          <w:b/>
          <w:bCs w:val="0"/>
          <w:szCs w:val="22"/>
        </w:rPr>
        <w:lastRenderedPageBreak/>
        <w:t>ABSTRACT</w:t>
      </w:r>
    </w:p>
    <w:p w14:paraId="0B222BC4" w14:textId="00DBAE92" w:rsidR="00540044" w:rsidRPr="00D34E6A" w:rsidRDefault="00420536" w:rsidP="00D34E6A">
      <w:pPr>
        <w:pStyle w:val="BMM"/>
        <w:spacing w:after="0"/>
        <w:ind w:firstLine="720"/>
        <w:rPr>
          <w:szCs w:val="22"/>
        </w:rPr>
      </w:pPr>
      <w:r w:rsidRPr="00D34E6A">
        <w:rPr>
          <w:szCs w:val="22"/>
        </w:rPr>
        <w:t xml:space="preserve">Sulfated </w:t>
      </w:r>
      <w:r w:rsidRPr="00D34E6A">
        <w:rPr>
          <w:i/>
          <w:szCs w:val="22"/>
        </w:rPr>
        <w:t>N</w:t>
      </w:r>
      <w:r w:rsidRPr="00D34E6A">
        <w:rPr>
          <w:szCs w:val="22"/>
        </w:rPr>
        <w:t xml:space="preserve">-glycans play a crucial role in the interaction between the influenza A virus (IAV) and its host. These glycans have been found to enhance viral replication, highlighting their significance in IAV propagation. This study investigated the expression of acidic </w:t>
      </w:r>
      <w:r w:rsidRPr="00D34E6A">
        <w:rPr>
          <w:i/>
          <w:szCs w:val="22"/>
        </w:rPr>
        <w:t>N</w:t>
      </w:r>
      <w:r w:rsidRPr="00D34E6A">
        <w:rPr>
          <w:szCs w:val="22"/>
        </w:rPr>
        <w:t xml:space="preserve">-glycans, specifically sulfated and phosphorylated glycans, in the egg whites of 72 avian species belonging to the Order Anseriformes (waterfowls). We used the Glycoblotting-based sulphoglycomics approach to elucidate the diversity of acidic </w:t>
      </w:r>
      <w:r w:rsidRPr="00D34E6A">
        <w:rPr>
          <w:i/>
          <w:szCs w:val="22"/>
        </w:rPr>
        <w:t>N</w:t>
      </w:r>
      <w:r w:rsidRPr="00D34E6A">
        <w:rPr>
          <w:szCs w:val="22"/>
        </w:rPr>
        <w:t xml:space="preserve">-glycans and infer their potential role in protecting embryos from infections. Family-specific variations in sulfated and phosphorylated </w:t>
      </w:r>
      <w:r w:rsidRPr="00D34E6A">
        <w:rPr>
          <w:i/>
          <w:szCs w:val="22"/>
        </w:rPr>
        <w:t>N</w:t>
      </w:r>
      <w:r w:rsidRPr="00D34E6A">
        <w:rPr>
          <w:szCs w:val="22"/>
        </w:rPr>
        <w:t xml:space="preserve">-glycan profiles were identified in waterfowl egg whites. Different waterfowl species exhibited distinct expressions of sulfated trans-Gal(+) and trans-Gal(-) </w:t>
      </w:r>
      <w:r w:rsidRPr="00D34E6A">
        <w:rPr>
          <w:i/>
          <w:szCs w:val="22"/>
        </w:rPr>
        <w:t>N</w:t>
      </w:r>
      <w:r w:rsidRPr="00D34E6A">
        <w:rPr>
          <w:szCs w:val="22"/>
        </w:rPr>
        <w:t xml:space="preserve">-glycan structures. Additionally, species-specific expression of phosphorylated </w:t>
      </w:r>
      <w:r w:rsidRPr="00D34E6A">
        <w:rPr>
          <w:i/>
          <w:szCs w:val="22"/>
        </w:rPr>
        <w:t>N</w:t>
      </w:r>
      <w:r w:rsidRPr="00D34E6A">
        <w:rPr>
          <w:szCs w:val="22"/>
        </w:rPr>
        <w:t xml:space="preserve">-glycans was observed. Furthermore, it was found that waterfowl species with high avian influenza virus (AIV) prevalence displayed a higher abundance of phosphorylated hybrid and high-mannose </w:t>
      </w:r>
      <w:r w:rsidRPr="00D34E6A">
        <w:rPr>
          <w:i/>
          <w:szCs w:val="22"/>
        </w:rPr>
        <w:t>N</w:t>
      </w:r>
      <w:r w:rsidRPr="00D34E6A">
        <w:rPr>
          <w:szCs w:val="22"/>
        </w:rPr>
        <w:t xml:space="preserve">-glycans on their egg whites. These findings shed light on the importance of phosphorylated and sulfated </w:t>
      </w:r>
      <w:r w:rsidRPr="00D34E6A">
        <w:rPr>
          <w:i/>
          <w:szCs w:val="22"/>
        </w:rPr>
        <w:t>N</w:t>
      </w:r>
      <w:r w:rsidRPr="00D34E6A">
        <w:rPr>
          <w:szCs w:val="22"/>
        </w:rPr>
        <w:t>-glycans in understanding the role of acidic glycans in IAV propagation.</w:t>
      </w:r>
    </w:p>
    <w:p w14:paraId="00D85210" w14:textId="77777777" w:rsidR="00420536" w:rsidRPr="00D34E6A" w:rsidRDefault="00420536" w:rsidP="00D34E6A">
      <w:pPr>
        <w:pStyle w:val="BMM"/>
        <w:spacing w:after="0"/>
        <w:rPr>
          <w:szCs w:val="22"/>
        </w:rPr>
      </w:pPr>
    </w:p>
    <w:p w14:paraId="4D6118C3" w14:textId="77777777" w:rsidR="00420536" w:rsidRPr="00D34E6A" w:rsidRDefault="00420536" w:rsidP="008B6513">
      <w:pPr>
        <w:pStyle w:val="TAMainText"/>
      </w:pPr>
    </w:p>
    <w:p w14:paraId="2004C27D" w14:textId="77777777" w:rsidR="00420536" w:rsidRPr="00D34E6A" w:rsidRDefault="00420536" w:rsidP="00404342">
      <w:pPr>
        <w:spacing w:after="0" w:line="480" w:lineRule="auto"/>
        <w:rPr>
          <w:rFonts w:ascii="Times New Roman" w:hAnsi="Times New Roman"/>
          <w:b/>
          <w:bCs/>
          <w:sz w:val="22"/>
          <w:szCs w:val="22"/>
        </w:rPr>
      </w:pPr>
    </w:p>
    <w:p w14:paraId="3C05787F" w14:textId="77777777" w:rsidR="00420536" w:rsidRPr="00D34E6A" w:rsidRDefault="00420536" w:rsidP="00404342">
      <w:pPr>
        <w:spacing w:after="0" w:line="480" w:lineRule="auto"/>
        <w:rPr>
          <w:rFonts w:ascii="Times New Roman" w:hAnsi="Times New Roman"/>
          <w:b/>
          <w:bCs/>
          <w:sz w:val="22"/>
          <w:szCs w:val="22"/>
        </w:rPr>
      </w:pPr>
    </w:p>
    <w:p w14:paraId="33F47401" w14:textId="77777777" w:rsidR="00420536" w:rsidRPr="00D34E6A" w:rsidRDefault="00420536" w:rsidP="00404342">
      <w:pPr>
        <w:spacing w:after="0" w:line="480" w:lineRule="auto"/>
        <w:rPr>
          <w:rFonts w:ascii="Times New Roman" w:hAnsi="Times New Roman"/>
          <w:b/>
          <w:bCs/>
          <w:sz w:val="22"/>
          <w:szCs w:val="22"/>
        </w:rPr>
      </w:pPr>
    </w:p>
    <w:p w14:paraId="7CE20F9D" w14:textId="77777777" w:rsidR="00420536" w:rsidRPr="00D34E6A" w:rsidRDefault="00420536" w:rsidP="00404342">
      <w:pPr>
        <w:spacing w:after="0" w:line="480" w:lineRule="auto"/>
        <w:rPr>
          <w:rFonts w:ascii="Times New Roman" w:hAnsi="Times New Roman"/>
          <w:b/>
          <w:bCs/>
          <w:sz w:val="22"/>
          <w:szCs w:val="22"/>
        </w:rPr>
      </w:pPr>
    </w:p>
    <w:p w14:paraId="7BD7E069" w14:textId="77777777" w:rsidR="00420536" w:rsidRPr="00D34E6A" w:rsidRDefault="00420536" w:rsidP="00404342">
      <w:pPr>
        <w:spacing w:after="0" w:line="480" w:lineRule="auto"/>
        <w:rPr>
          <w:rFonts w:ascii="Times New Roman" w:hAnsi="Times New Roman"/>
          <w:b/>
          <w:bCs/>
          <w:sz w:val="22"/>
          <w:szCs w:val="22"/>
        </w:rPr>
      </w:pPr>
    </w:p>
    <w:p w14:paraId="7E144291" w14:textId="77777777" w:rsidR="00420536" w:rsidRPr="00D34E6A" w:rsidRDefault="00420536" w:rsidP="00404342">
      <w:pPr>
        <w:spacing w:after="0" w:line="480" w:lineRule="auto"/>
        <w:rPr>
          <w:rFonts w:ascii="Times New Roman" w:hAnsi="Times New Roman"/>
          <w:b/>
          <w:bCs/>
          <w:sz w:val="22"/>
          <w:szCs w:val="22"/>
        </w:rPr>
      </w:pPr>
    </w:p>
    <w:p w14:paraId="6131BB3F" w14:textId="77777777" w:rsidR="00420536" w:rsidRPr="00D34E6A" w:rsidRDefault="00420536" w:rsidP="00404342">
      <w:pPr>
        <w:spacing w:after="0" w:line="480" w:lineRule="auto"/>
        <w:rPr>
          <w:rFonts w:ascii="Times New Roman" w:hAnsi="Times New Roman"/>
          <w:b/>
          <w:bCs/>
          <w:sz w:val="22"/>
          <w:szCs w:val="22"/>
        </w:rPr>
      </w:pPr>
    </w:p>
    <w:p w14:paraId="4CF718E9" w14:textId="77777777" w:rsidR="00404342" w:rsidRPr="00D34E6A" w:rsidRDefault="00404342" w:rsidP="00404342">
      <w:pPr>
        <w:spacing w:after="0" w:line="480" w:lineRule="auto"/>
        <w:rPr>
          <w:rFonts w:ascii="Times New Roman" w:hAnsi="Times New Roman"/>
          <w:b/>
          <w:bCs/>
          <w:sz w:val="22"/>
          <w:szCs w:val="22"/>
        </w:rPr>
      </w:pPr>
    </w:p>
    <w:p w14:paraId="49CF6EE4" w14:textId="77777777" w:rsidR="008B6513" w:rsidRPr="00D34E6A" w:rsidRDefault="008B6513" w:rsidP="00404342">
      <w:pPr>
        <w:spacing w:after="0" w:line="480" w:lineRule="auto"/>
        <w:rPr>
          <w:rFonts w:ascii="Times New Roman" w:hAnsi="Times New Roman"/>
          <w:b/>
          <w:bCs/>
          <w:sz w:val="22"/>
          <w:szCs w:val="22"/>
        </w:rPr>
      </w:pPr>
    </w:p>
    <w:p w14:paraId="0FE8381B" w14:textId="77777777" w:rsidR="008B6513" w:rsidRPr="00D34E6A" w:rsidRDefault="008B6513" w:rsidP="00404342">
      <w:pPr>
        <w:spacing w:after="0" w:line="480" w:lineRule="auto"/>
        <w:rPr>
          <w:rFonts w:ascii="Times New Roman" w:hAnsi="Times New Roman"/>
          <w:b/>
          <w:bCs/>
          <w:sz w:val="22"/>
          <w:szCs w:val="22"/>
        </w:rPr>
      </w:pPr>
    </w:p>
    <w:p w14:paraId="1DD50AFD" w14:textId="1B21C1C5" w:rsidR="00420536" w:rsidRPr="00D34E6A" w:rsidRDefault="00420536" w:rsidP="00404342">
      <w:pPr>
        <w:spacing w:after="0" w:line="480" w:lineRule="auto"/>
        <w:rPr>
          <w:rFonts w:ascii="Times New Roman" w:hAnsi="Times New Roman"/>
          <w:b/>
          <w:bCs/>
          <w:sz w:val="22"/>
          <w:szCs w:val="22"/>
        </w:rPr>
      </w:pPr>
      <w:r w:rsidRPr="00D34E6A">
        <w:rPr>
          <w:rFonts w:ascii="Times New Roman" w:hAnsi="Times New Roman"/>
          <w:b/>
          <w:bCs/>
          <w:sz w:val="22"/>
          <w:szCs w:val="22"/>
        </w:rPr>
        <w:lastRenderedPageBreak/>
        <w:t>Table of Contents (TOC) Graphics</w:t>
      </w:r>
    </w:p>
    <w:p w14:paraId="11134E3A" w14:textId="77777777" w:rsidR="00420536" w:rsidRPr="00D34E6A" w:rsidRDefault="00420536" w:rsidP="00404342">
      <w:pPr>
        <w:spacing w:after="0" w:line="480" w:lineRule="auto"/>
        <w:rPr>
          <w:rFonts w:ascii="Times New Roman" w:hAnsi="Times New Roman"/>
          <w:b/>
          <w:bCs/>
          <w:sz w:val="22"/>
          <w:szCs w:val="22"/>
        </w:rPr>
      </w:pPr>
    </w:p>
    <w:p w14:paraId="2CACB108" w14:textId="77777777" w:rsidR="00420536" w:rsidRPr="00D34E6A" w:rsidRDefault="00420536" w:rsidP="00404342">
      <w:pPr>
        <w:spacing w:after="0" w:line="480" w:lineRule="auto"/>
        <w:rPr>
          <w:rFonts w:ascii="Times New Roman" w:hAnsi="Times New Roman"/>
          <w:b/>
          <w:bCs/>
          <w:sz w:val="22"/>
          <w:szCs w:val="22"/>
        </w:rPr>
      </w:pPr>
    </w:p>
    <w:p w14:paraId="78104EF4" w14:textId="77777777" w:rsidR="00420536" w:rsidRPr="00D34E6A" w:rsidRDefault="00420536" w:rsidP="00404342">
      <w:pPr>
        <w:spacing w:after="0" w:line="480" w:lineRule="auto"/>
        <w:rPr>
          <w:rFonts w:ascii="Times New Roman" w:hAnsi="Times New Roman"/>
          <w:b/>
          <w:bCs/>
          <w:sz w:val="22"/>
          <w:szCs w:val="22"/>
        </w:rPr>
      </w:pPr>
      <w:r w:rsidRPr="00D34E6A">
        <w:rPr>
          <w:rFonts w:ascii="Times New Roman" w:hAnsi="Times New Roman"/>
          <w:b/>
          <w:bCs/>
          <w:noProof/>
          <w:sz w:val="22"/>
          <w:szCs w:val="22"/>
        </w:rPr>
        <w:drawing>
          <wp:anchor distT="0" distB="0" distL="114300" distR="114300" simplePos="0" relativeHeight="251716608" behindDoc="0" locked="0" layoutInCell="1" allowOverlap="1" wp14:anchorId="524C4CB5" wp14:editId="54279465">
            <wp:simplePos x="0" y="0"/>
            <wp:positionH relativeFrom="column">
              <wp:posOffset>1242</wp:posOffset>
            </wp:positionH>
            <wp:positionV relativeFrom="paragraph">
              <wp:posOffset>3782</wp:posOffset>
            </wp:positionV>
            <wp:extent cx="5400040" cy="2964180"/>
            <wp:effectExtent l="0" t="0" r="0" b="7620"/>
            <wp:wrapSquare wrapText="bothSides"/>
            <wp:docPr id="61982999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829999" name="Picture 1" descr="A screenshot of a computer&#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0040" cy="2964180"/>
                    </a:xfrm>
                    <a:prstGeom prst="rect">
                      <a:avLst/>
                    </a:prstGeom>
                  </pic:spPr>
                </pic:pic>
              </a:graphicData>
            </a:graphic>
          </wp:anchor>
        </w:drawing>
      </w:r>
    </w:p>
    <w:p w14:paraId="24B1D8AF" w14:textId="77777777" w:rsidR="00420536" w:rsidRPr="00D34E6A" w:rsidRDefault="00420536" w:rsidP="00404342">
      <w:pPr>
        <w:spacing w:after="0" w:line="480" w:lineRule="auto"/>
        <w:rPr>
          <w:rFonts w:ascii="Times New Roman" w:hAnsi="Times New Roman"/>
          <w:b/>
          <w:bCs/>
          <w:sz w:val="22"/>
          <w:szCs w:val="22"/>
        </w:rPr>
      </w:pPr>
    </w:p>
    <w:p w14:paraId="55D276BB" w14:textId="77777777" w:rsidR="00420536" w:rsidRPr="00D34E6A" w:rsidRDefault="00420536" w:rsidP="00404342">
      <w:pPr>
        <w:spacing w:after="0" w:line="480" w:lineRule="auto"/>
        <w:rPr>
          <w:rFonts w:ascii="Times New Roman" w:hAnsi="Times New Roman"/>
          <w:b/>
          <w:bCs/>
          <w:sz w:val="22"/>
          <w:szCs w:val="22"/>
        </w:rPr>
      </w:pPr>
    </w:p>
    <w:p w14:paraId="0621D6E1" w14:textId="77777777" w:rsidR="00420536" w:rsidRPr="00D34E6A" w:rsidRDefault="00420536" w:rsidP="00404342">
      <w:pPr>
        <w:spacing w:after="0" w:line="480" w:lineRule="auto"/>
        <w:rPr>
          <w:rFonts w:ascii="Times New Roman" w:hAnsi="Times New Roman"/>
          <w:b/>
          <w:bCs/>
          <w:sz w:val="22"/>
          <w:szCs w:val="22"/>
        </w:rPr>
      </w:pPr>
      <w:r w:rsidRPr="00D34E6A">
        <w:rPr>
          <w:rFonts w:ascii="Times New Roman" w:hAnsi="Times New Roman"/>
          <w:b/>
          <w:bCs/>
          <w:sz w:val="22"/>
          <w:szCs w:val="22"/>
        </w:rPr>
        <w:t>Synopsis</w:t>
      </w:r>
    </w:p>
    <w:p w14:paraId="5B3D1B47" w14:textId="77777777" w:rsidR="00420536" w:rsidRPr="00D34E6A" w:rsidRDefault="00420536" w:rsidP="00404342">
      <w:pPr>
        <w:spacing w:after="0" w:line="480" w:lineRule="auto"/>
        <w:rPr>
          <w:rFonts w:ascii="Times New Roman" w:hAnsi="Times New Roman"/>
          <w:sz w:val="22"/>
          <w:szCs w:val="22"/>
        </w:rPr>
      </w:pPr>
      <w:r w:rsidRPr="00D34E6A">
        <w:rPr>
          <w:rFonts w:ascii="Times New Roman" w:hAnsi="Times New Roman"/>
          <w:sz w:val="22"/>
          <w:szCs w:val="22"/>
        </w:rPr>
        <w:t xml:space="preserve">Our work elucidated the diversity of acidic </w:t>
      </w:r>
      <w:r w:rsidRPr="00D34E6A">
        <w:rPr>
          <w:rFonts w:ascii="Times New Roman" w:hAnsi="Times New Roman"/>
          <w:i/>
          <w:iCs/>
          <w:sz w:val="22"/>
          <w:szCs w:val="22"/>
        </w:rPr>
        <w:t>N</w:t>
      </w:r>
      <w:r w:rsidRPr="00D34E6A">
        <w:rPr>
          <w:rFonts w:ascii="Times New Roman" w:hAnsi="Times New Roman"/>
          <w:sz w:val="22"/>
          <w:szCs w:val="22"/>
        </w:rPr>
        <w:t xml:space="preserve">-glycans (sulfated and phosphorylated) in waterfowl egg whites, and our investigation revealed phosphorylated </w:t>
      </w:r>
      <w:r w:rsidRPr="00D34E6A">
        <w:rPr>
          <w:rFonts w:ascii="Times New Roman" w:hAnsi="Times New Roman"/>
          <w:i/>
          <w:iCs/>
          <w:sz w:val="22"/>
          <w:szCs w:val="22"/>
        </w:rPr>
        <w:t>N</w:t>
      </w:r>
      <w:r w:rsidRPr="00D34E6A">
        <w:rPr>
          <w:rFonts w:ascii="Times New Roman" w:hAnsi="Times New Roman"/>
          <w:sz w:val="22"/>
          <w:szCs w:val="22"/>
        </w:rPr>
        <w:t>-glycans as a critical determinant of AIV prevalence in waterfowl.</w:t>
      </w:r>
    </w:p>
    <w:p w14:paraId="173D8D1F" w14:textId="77777777" w:rsidR="00420536" w:rsidRPr="00D34E6A" w:rsidRDefault="00420536" w:rsidP="00404342">
      <w:pPr>
        <w:spacing w:after="0" w:line="480" w:lineRule="auto"/>
        <w:rPr>
          <w:rFonts w:ascii="Times New Roman" w:hAnsi="Times New Roman"/>
          <w:sz w:val="22"/>
          <w:szCs w:val="22"/>
        </w:rPr>
      </w:pPr>
    </w:p>
    <w:p w14:paraId="079F05FE" w14:textId="77777777" w:rsidR="00420536" w:rsidRPr="00D34E6A" w:rsidRDefault="00420536" w:rsidP="00404342">
      <w:pPr>
        <w:spacing w:after="0" w:line="480" w:lineRule="auto"/>
        <w:rPr>
          <w:rFonts w:ascii="Times New Roman" w:hAnsi="Times New Roman"/>
          <w:sz w:val="22"/>
          <w:szCs w:val="22"/>
        </w:rPr>
      </w:pPr>
    </w:p>
    <w:p w14:paraId="70DB024C" w14:textId="77777777" w:rsidR="00420536" w:rsidRPr="00D34E6A" w:rsidRDefault="00420536" w:rsidP="00404342">
      <w:pPr>
        <w:spacing w:after="0" w:line="480" w:lineRule="auto"/>
        <w:rPr>
          <w:rFonts w:ascii="Times New Roman" w:hAnsi="Times New Roman"/>
          <w:sz w:val="22"/>
          <w:szCs w:val="22"/>
        </w:rPr>
      </w:pPr>
    </w:p>
    <w:p w14:paraId="403E4F8A" w14:textId="77777777" w:rsidR="00420536" w:rsidRPr="00D34E6A" w:rsidRDefault="00420536" w:rsidP="00404342">
      <w:pPr>
        <w:spacing w:after="0" w:line="480" w:lineRule="auto"/>
        <w:rPr>
          <w:rFonts w:ascii="Times New Roman" w:hAnsi="Times New Roman"/>
          <w:sz w:val="22"/>
          <w:szCs w:val="22"/>
        </w:rPr>
      </w:pPr>
    </w:p>
    <w:p w14:paraId="7569AE78" w14:textId="77777777" w:rsidR="00420536" w:rsidRPr="00D34E6A" w:rsidRDefault="00420536" w:rsidP="00404342">
      <w:pPr>
        <w:spacing w:after="0" w:line="480" w:lineRule="auto"/>
        <w:rPr>
          <w:rFonts w:ascii="Times New Roman" w:hAnsi="Times New Roman"/>
          <w:sz w:val="22"/>
          <w:szCs w:val="22"/>
        </w:rPr>
      </w:pPr>
    </w:p>
    <w:p w14:paraId="1BF4692C" w14:textId="77777777" w:rsidR="00D34E6A" w:rsidRPr="00D34E6A" w:rsidRDefault="00D34E6A" w:rsidP="00404342">
      <w:pPr>
        <w:spacing w:after="0" w:line="480" w:lineRule="auto"/>
        <w:rPr>
          <w:rFonts w:ascii="Times New Roman" w:hAnsi="Times New Roman"/>
          <w:sz w:val="22"/>
          <w:szCs w:val="22"/>
        </w:rPr>
      </w:pPr>
    </w:p>
    <w:p w14:paraId="604E3FA3" w14:textId="77777777" w:rsidR="00420536" w:rsidRPr="00D34E6A" w:rsidRDefault="00420536" w:rsidP="00404342">
      <w:pPr>
        <w:spacing w:after="0" w:line="480" w:lineRule="auto"/>
        <w:rPr>
          <w:rFonts w:ascii="Times New Roman" w:hAnsi="Times New Roman"/>
          <w:sz w:val="22"/>
          <w:szCs w:val="22"/>
        </w:rPr>
      </w:pPr>
    </w:p>
    <w:p w14:paraId="04A71147" w14:textId="076BC4F6" w:rsidR="00420536" w:rsidRPr="00D34E6A" w:rsidRDefault="00420536" w:rsidP="00404342">
      <w:pPr>
        <w:spacing w:after="0" w:line="480" w:lineRule="auto"/>
        <w:rPr>
          <w:rFonts w:ascii="Times New Roman" w:hAnsi="Times New Roman"/>
          <w:b/>
          <w:bCs/>
          <w:sz w:val="22"/>
          <w:szCs w:val="22"/>
        </w:rPr>
      </w:pPr>
      <w:r w:rsidRPr="00D34E6A">
        <w:rPr>
          <w:rFonts w:ascii="Times New Roman" w:hAnsi="Times New Roman"/>
          <w:b/>
          <w:bCs/>
          <w:sz w:val="22"/>
          <w:szCs w:val="22"/>
        </w:rPr>
        <w:lastRenderedPageBreak/>
        <w:t>INTRODUCTION</w:t>
      </w:r>
    </w:p>
    <w:p w14:paraId="405D7A98" w14:textId="77777777" w:rsidR="00404342" w:rsidRPr="00D34E6A" w:rsidRDefault="00404342" w:rsidP="00D34E6A">
      <w:pPr>
        <w:spacing w:after="0" w:line="480" w:lineRule="auto"/>
        <w:rPr>
          <w:rFonts w:ascii="Times New Roman" w:hAnsi="Times New Roman"/>
          <w:b/>
          <w:bCs/>
          <w:sz w:val="22"/>
          <w:szCs w:val="22"/>
        </w:rPr>
      </w:pPr>
    </w:p>
    <w:p w14:paraId="57AC795D" w14:textId="0CC66DC7" w:rsidR="00A16E48" w:rsidRPr="00D34E6A" w:rsidRDefault="00420536" w:rsidP="00D34E6A">
      <w:pPr>
        <w:spacing w:after="0" w:line="480" w:lineRule="auto"/>
        <w:rPr>
          <w:rFonts w:ascii="Times New Roman" w:hAnsi="Times New Roman"/>
          <w:sz w:val="22"/>
          <w:szCs w:val="22"/>
        </w:rPr>
      </w:pPr>
      <w:r w:rsidRPr="00D34E6A">
        <w:rPr>
          <w:rFonts w:ascii="Times New Roman" w:hAnsi="Times New Roman"/>
          <w:kern w:val="21"/>
          <w:sz w:val="22"/>
          <w:szCs w:val="22"/>
        </w:rPr>
        <w:tab/>
      </w:r>
      <w:r w:rsidR="00B37E20" w:rsidRPr="00D34E6A">
        <w:rPr>
          <w:rFonts w:ascii="Times New Roman" w:hAnsi="Times New Roman"/>
          <w:sz w:val="22"/>
          <w:szCs w:val="22"/>
        </w:rPr>
        <w:t>Influenza A virus (IAV) membrane proteins, hemagglutinin (HA) and neuraminidase (NA), play crucial roles in virus infectivity, transmissibility, pathogenicity, and host specificity</w:t>
      </w:r>
      <w:sdt>
        <w:sdtPr>
          <w:rPr>
            <w:rFonts w:ascii="Times New Roman" w:hAnsi="Times New Roman"/>
            <w:color w:val="000000"/>
            <w:sz w:val="22"/>
            <w:szCs w:val="22"/>
          </w:rPr>
          <w:tag w:val="MENDELEY_CITATION_v3_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"/>
          <w:id w:val="-542828251"/>
          <w:placeholder>
            <w:docPart w:val="08CA3D8630094197802CC962B8D3F510"/>
          </w:placeholder>
        </w:sdtPr>
        <w:sdtContent>
          <w:r w:rsidR="006D2D35" w:rsidRPr="00D34E6A">
            <w:rPr>
              <w:rFonts w:ascii="Times New Roman" w:hAnsi="Times New Roman"/>
              <w:color w:val="000000"/>
              <w:sz w:val="22"/>
              <w:szCs w:val="22"/>
            </w:rPr>
            <w:t>[1]</w:t>
          </w:r>
        </w:sdtContent>
      </w:sdt>
      <w:r w:rsidR="00A16E48" w:rsidRPr="00D34E6A">
        <w:rPr>
          <w:rFonts w:ascii="Times New Roman" w:hAnsi="Times New Roman"/>
          <w:color w:val="000000"/>
          <w:sz w:val="22"/>
          <w:szCs w:val="22"/>
        </w:rPr>
        <w:t xml:space="preserve">. </w:t>
      </w:r>
      <w:r w:rsidR="00A16E48" w:rsidRPr="00D34E6A">
        <w:rPr>
          <w:rFonts w:ascii="Times New Roman" w:hAnsi="Times New Roman"/>
          <w:sz w:val="22"/>
          <w:szCs w:val="22"/>
        </w:rPr>
        <w:t>Combinations of different HA and NA subtypes give rise to some of the deadliest IAVs that have caused major pandemics</w:t>
      </w:r>
      <w:sdt>
        <w:sdtPr>
          <w:rPr>
            <w:rFonts w:ascii="Times New Roman" w:hAnsi="Times New Roman"/>
            <w:color w:val="000000"/>
            <w:sz w:val="22"/>
            <w:szCs w:val="22"/>
          </w:rPr>
          <w:tag w:val="MENDELEY_CITATION_v3_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"/>
          <w:id w:val="1846664569"/>
          <w:placeholder>
            <w:docPart w:val="72391A0FC07448A38BFE9B90EA0E08F8"/>
          </w:placeholder>
        </w:sdtPr>
        <w:sdtContent>
          <w:r w:rsidR="006D2D35" w:rsidRPr="00D34E6A">
            <w:rPr>
              <w:rFonts w:ascii="Times New Roman" w:hAnsi="Times New Roman"/>
              <w:color w:val="000000"/>
              <w:sz w:val="22"/>
              <w:szCs w:val="22"/>
            </w:rPr>
            <w:t>[2]</w:t>
          </w:r>
        </w:sdtContent>
      </w:sdt>
      <w:r w:rsidR="00A16E48" w:rsidRPr="00D34E6A">
        <w:rPr>
          <w:rFonts w:ascii="Times New Roman" w:hAnsi="Times New Roman"/>
          <w:sz w:val="22"/>
          <w:szCs w:val="22"/>
        </w:rPr>
        <w:t xml:space="preserve">. IAVs </w:t>
      </w:r>
      <w:r w:rsidR="00742383" w:rsidRPr="00D34E6A">
        <w:rPr>
          <w:rFonts w:ascii="Times New Roman" w:hAnsi="Times New Roman"/>
          <w:sz w:val="22"/>
          <w:szCs w:val="22"/>
          <w:lang w:eastAsia="ja-JP"/>
        </w:rPr>
        <w:t>can</w:t>
      </w:r>
      <w:r w:rsidR="00A16E48" w:rsidRPr="00D34E6A">
        <w:rPr>
          <w:rFonts w:ascii="Times New Roman" w:hAnsi="Times New Roman"/>
          <w:sz w:val="22"/>
          <w:szCs w:val="22"/>
        </w:rPr>
        <w:t xml:space="preserve"> evolve and evade neutralization by antibodies and vaccinations through antigenic evolution</w:t>
      </w:r>
      <w:sdt>
        <w:sdtPr>
          <w:rPr>
            <w:rFonts w:ascii="Times New Roman" w:hAnsi="Times New Roman"/>
            <w:color w:val="000000"/>
            <w:sz w:val="22"/>
            <w:szCs w:val="22"/>
          </w:rPr>
          <w:tag w:val="MENDELEY_CITATION_v3_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"/>
          <w:id w:val="625289752"/>
          <w:placeholder>
            <w:docPart w:val="72391A0FC07448A38BFE9B90EA0E08F8"/>
          </w:placeholder>
        </w:sdtPr>
        <w:sdtContent>
          <w:r w:rsidR="006D2D35" w:rsidRPr="00D34E6A">
            <w:rPr>
              <w:rFonts w:ascii="Times New Roman" w:hAnsi="Times New Roman"/>
              <w:color w:val="000000"/>
              <w:sz w:val="22"/>
              <w:szCs w:val="22"/>
            </w:rPr>
            <w:t>[3]</w:t>
          </w:r>
        </w:sdtContent>
      </w:sdt>
      <w:r w:rsidR="00A16E48" w:rsidRPr="00D34E6A">
        <w:rPr>
          <w:rFonts w:ascii="Times New Roman" w:hAnsi="Times New Roman"/>
          <w:sz w:val="22"/>
          <w:szCs w:val="22"/>
        </w:rPr>
        <w:t xml:space="preserve">. </w:t>
      </w:r>
      <w:r w:rsidR="004E771D" w:rsidRPr="00D34E6A">
        <w:rPr>
          <w:rFonts w:ascii="Times New Roman" w:hAnsi="Times New Roman"/>
          <w:sz w:val="22"/>
          <w:szCs w:val="22"/>
        </w:rPr>
        <w:t>In host specificity,</w:t>
      </w:r>
      <w:r w:rsidR="00A16E48" w:rsidRPr="00D34E6A">
        <w:rPr>
          <w:rFonts w:ascii="Times New Roman" w:hAnsi="Times New Roman"/>
          <w:sz w:val="22"/>
          <w:szCs w:val="22"/>
        </w:rPr>
        <w:t xml:space="preserve"> human-adapted IAVs</w:t>
      </w:r>
      <w:r w:rsidR="003E57A3" w:rsidRPr="00D34E6A">
        <w:rPr>
          <w:rFonts w:ascii="Times New Roman" w:hAnsi="Times New Roman"/>
          <w:sz w:val="22"/>
          <w:szCs w:val="22"/>
        </w:rPr>
        <w:t xml:space="preserve"> HA</w:t>
      </w:r>
      <w:r w:rsidR="00A16E48" w:rsidRPr="00D34E6A">
        <w:rPr>
          <w:rFonts w:ascii="Times New Roman" w:hAnsi="Times New Roman"/>
          <w:sz w:val="22"/>
          <w:szCs w:val="22"/>
        </w:rPr>
        <w:t xml:space="preserve"> exhibit binding specificity towards sialyl-LacNAc, characterized by an α2,6 linkage between Sia and Gal, while avian IAVs bind to sialyl-LacNAc with α2,3 linkages</w:t>
      </w:r>
      <w:sdt>
        <w:sdtPr>
          <w:rPr>
            <w:rFonts w:ascii="Times New Roman" w:hAnsi="Times New Roman"/>
            <w:color w:val="000000"/>
            <w:sz w:val="22"/>
            <w:szCs w:val="22"/>
          </w:rPr>
          <w:tag w:val="MENDELEY_CITATION_v3_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"/>
          <w:id w:val="-3287659"/>
          <w:placeholder>
            <w:docPart w:val="72391A0FC07448A38BFE9B90EA0E08F8"/>
          </w:placeholder>
        </w:sdtPr>
        <w:sdtContent>
          <w:r w:rsidR="006D2D35" w:rsidRPr="00D34E6A">
            <w:rPr>
              <w:rFonts w:ascii="Times New Roman" w:hAnsi="Times New Roman"/>
              <w:color w:val="000000"/>
              <w:sz w:val="22"/>
              <w:szCs w:val="22"/>
            </w:rPr>
            <w:t>[4, 5]</w:t>
          </w:r>
        </w:sdtContent>
      </w:sdt>
      <w:r w:rsidR="00A16E48" w:rsidRPr="00D34E6A">
        <w:rPr>
          <w:rFonts w:ascii="Times New Roman" w:hAnsi="Times New Roman"/>
          <w:sz w:val="22"/>
          <w:szCs w:val="22"/>
        </w:rPr>
        <w:t>.</w:t>
      </w:r>
    </w:p>
    <w:p w14:paraId="672DE279" w14:textId="618A98F8" w:rsidR="00A16E48" w:rsidRPr="00D34E6A" w:rsidRDefault="00A16E48" w:rsidP="00D34E6A">
      <w:pPr>
        <w:spacing w:after="0" w:line="480" w:lineRule="auto"/>
        <w:ind w:firstLine="720"/>
        <w:rPr>
          <w:rFonts w:ascii="Times New Roman" w:hAnsi="Times New Roman"/>
          <w:sz w:val="22"/>
          <w:szCs w:val="22"/>
        </w:rPr>
      </w:pPr>
      <w:r w:rsidRPr="00D34E6A">
        <w:rPr>
          <w:rFonts w:ascii="Times New Roman" w:hAnsi="Times New Roman"/>
          <w:sz w:val="22"/>
          <w:szCs w:val="22"/>
        </w:rPr>
        <w:t>IAV</w:t>
      </w:r>
      <w:r w:rsidR="007B5780" w:rsidRPr="00D34E6A">
        <w:rPr>
          <w:rFonts w:ascii="Times New Roman" w:hAnsi="Times New Roman"/>
          <w:sz w:val="22"/>
          <w:szCs w:val="22"/>
        </w:rPr>
        <w:t xml:space="preserve">s are </w:t>
      </w:r>
      <w:r w:rsidR="00E813EC" w:rsidRPr="00D34E6A">
        <w:rPr>
          <w:rFonts w:ascii="Times New Roman" w:hAnsi="Times New Roman"/>
          <w:sz w:val="22"/>
          <w:szCs w:val="22"/>
        </w:rPr>
        <w:t>spreading</w:t>
      </w:r>
      <w:r w:rsidRPr="00D34E6A">
        <w:rPr>
          <w:rFonts w:ascii="Times New Roman" w:hAnsi="Times New Roman"/>
          <w:sz w:val="22"/>
          <w:szCs w:val="22"/>
        </w:rPr>
        <w:t xml:space="preserve"> </w:t>
      </w:r>
      <w:r w:rsidR="00E813EC" w:rsidRPr="00D34E6A">
        <w:rPr>
          <w:rFonts w:ascii="Times New Roman" w:hAnsi="Times New Roman"/>
          <w:sz w:val="22"/>
          <w:szCs w:val="22"/>
        </w:rPr>
        <w:t xml:space="preserve">to </w:t>
      </w:r>
      <w:r w:rsidRPr="00D34E6A">
        <w:rPr>
          <w:rFonts w:ascii="Times New Roman" w:hAnsi="Times New Roman"/>
          <w:sz w:val="22"/>
          <w:szCs w:val="22"/>
        </w:rPr>
        <w:t>a wide range of host species, with avian species belonging to the Order Anseriformes (waterfowls) serving as its natural reservoir</w:t>
      </w:r>
      <w:sdt>
        <w:sdtPr>
          <w:rPr>
            <w:rFonts w:ascii="Times New Roman" w:hAnsi="Times New Roman"/>
            <w:color w:val="000000"/>
            <w:sz w:val="22"/>
            <w:szCs w:val="22"/>
          </w:rPr>
          <w:tag w:val="MENDELEY_CITATION_v3_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"/>
          <w:id w:val="1087880109"/>
          <w:placeholder>
            <w:docPart w:val="72391A0FC07448A38BFE9B90EA0E08F8"/>
          </w:placeholder>
        </w:sdtPr>
        <w:sdtContent>
          <w:r w:rsidR="006D2D35" w:rsidRPr="00D34E6A">
            <w:rPr>
              <w:rFonts w:ascii="Times New Roman" w:hAnsi="Times New Roman"/>
              <w:color w:val="000000"/>
              <w:sz w:val="22"/>
              <w:szCs w:val="22"/>
            </w:rPr>
            <w:t>[2]</w:t>
          </w:r>
        </w:sdtContent>
      </w:sdt>
      <w:r w:rsidRPr="00D34E6A">
        <w:rPr>
          <w:rFonts w:ascii="Times New Roman" w:hAnsi="Times New Roman"/>
          <w:sz w:val="22"/>
          <w:szCs w:val="22"/>
        </w:rPr>
        <w:t>. Waterfowl are resistant to avian influenza virus (AIV) and show no clinical symptoms despite harboring almost all subtypes of IAV</w:t>
      </w:r>
      <w:sdt>
        <w:sdtPr>
          <w:rPr>
            <w:rFonts w:ascii="Times New Roman" w:hAnsi="Times New Roman"/>
            <w:color w:val="000000"/>
            <w:sz w:val="22"/>
            <w:szCs w:val="22"/>
          </w:rPr>
          <w:tag w:val="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"/>
          <w:id w:val="1410265990"/>
          <w:placeholder>
            <w:docPart w:val="72391A0FC07448A38BFE9B90EA0E08F8"/>
          </w:placeholder>
        </w:sdtPr>
        <w:sdtContent>
          <w:r w:rsidR="006D2D35" w:rsidRPr="00D34E6A">
            <w:rPr>
              <w:rFonts w:ascii="Times New Roman" w:hAnsi="Times New Roman"/>
              <w:color w:val="000000"/>
              <w:sz w:val="22"/>
              <w:szCs w:val="22"/>
            </w:rPr>
            <w:t>[6, 7]</w:t>
          </w:r>
        </w:sdtContent>
      </w:sdt>
      <w:r w:rsidRPr="00D34E6A">
        <w:rPr>
          <w:rFonts w:ascii="Times New Roman" w:hAnsi="Times New Roman"/>
          <w:sz w:val="22"/>
          <w:szCs w:val="22"/>
        </w:rPr>
        <w:t xml:space="preserve">. Avian species primarily experience IAV infections in the respiratory and intestinal tracts. In chickens, the respiratory tract </w:t>
      </w:r>
      <w:r w:rsidR="00214C6A" w:rsidRPr="00D34E6A">
        <w:rPr>
          <w:rFonts w:ascii="Times New Roman" w:hAnsi="Times New Roman"/>
          <w:sz w:val="22"/>
          <w:szCs w:val="22"/>
        </w:rPr>
        <w:t>is</w:t>
      </w:r>
      <w:r w:rsidRPr="00D34E6A">
        <w:rPr>
          <w:rFonts w:ascii="Times New Roman" w:hAnsi="Times New Roman"/>
          <w:sz w:val="22"/>
          <w:szCs w:val="22"/>
        </w:rPr>
        <w:t xml:space="preserve"> the initial site of infection, facilitating viral transmission through aerosol droplets. On the other hand, ducks transmit the virus through the oral-fecal route, as IAV replication occurs in their intestine, colon, and cloaca, typically observed in birds infected with low pathogenic avian influenza virus (LPAIV). In contrast, highly pathogenic avian influenza virus (HPAIV) causes systemic infections, affecting various tissues such as the heart, brain, spleen, liver, and oviduct</w:t>
      </w:r>
      <w:sdt>
        <w:sdtPr>
          <w:rPr>
            <w:rFonts w:ascii="Times New Roman" w:hAnsi="Times New Roman"/>
            <w:color w:val="000000"/>
            <w:sz w:val="22"/>
            <w:szCs w:val="22"/>
          </w:rPr>
          <w:tag w:val="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"/>
          <w:id w:val="-1998563536"/>
          <w:placeholder>
            <w:docPart w:val="72391A0FC07448A38BFE9B90EA0E08F8"/>
          </w:placeholder>
        </w:sdtPr>
        <w:sdtContent>
          <w:r w:rsidR="006D2D35" w:rsidRPr="00D34E6A">
            <w:rPr>
              <w:rFonts w:ascii="Times New Roman" w:hAnsi="Times New Roman"/>
              <w:color w:val="000000"/>
              <w:sz w:val="22"/>
              <w:szCs w:val="22"/>
            </w:rPr>
            <w:t>[6–8]</w:t>
          </w:r>
        </w:sdtContent>
      </w:sdt>
      <w:r w:rsidRPr="00D34E6A">
        <w:rPr>
          <w:rFonts w:ascii="Times New Roman" w:hAnsi="Times New Roman"/>
          <w:sz w:val="22"/>
          <w:szCs w:val="22"/>
        </w:rPr>
        <w:t>.</w:t>
      </w:r>
    </w:p>
    <w:p w14:paraId="35E17AC0" w14:textId="5985009B" w:rsidR="00B37E20" w:rsidRPr="00D34E6A" w:rsidRDefault="00B37E20" w:rsidP="00D34E6A">
      <w:pPr>
        <w:spacing w:after="0" w:line="480" w:lineRule="auto"/>
        <w:ind w:firstLine="720"/>
        <w:rPr>
          <w:rFonts w:ascii="Times New Roman" w:hAnsi="Times New Roman"/>
          <w:sz w:val="22"/>
          <w:szCs w:val="22"/>
        </w:rPr>
      </w:pPr>
      <w:r w:rsidRPr="00D34E6A">
        <w:rPr>
          <w:rFonts w:ascii="Times New Roman" w:hAnsi="Times New Roman"/>
          <w:sz w:val="22"/>
          <w:szCs w:val="22"/>
        </w:rPr>
        <w:t xml:space="preserve">HPAIV has been observed and isolated in the oviducts of certain avian species. Additionally, LPIAV infection of avian oviduct explants has been demonstrated in chickens, turkeys, and ducks, with susceptibility observed in all </w:t>
      </w:r>
      <w:r w:rsidR="00214C6A" w:rsidRPr="00D34E6A">
        <w:rPr>
          <w:rFonts w:ascii="Times New Roman" w:hAnsi="Times New Roman"/>
          <w:sz w:val="22"/>
          <w:szCs w:val="22"/>
        </w:rPr>
        <w:t xml:space="preserve">oviduct </w:t>
      </w:r>
      <w:r w:rsidRPr="00D34E6A">
        <w:rPr>
          <w:rFonts w:ascii="Times New Roman" w:hAnsi="Times New Roman"/>
          <w:sz w:val="22"/>
          <w:szCs w:val="22"/>
        </w:rPr>
        <w:t>sections, particularly the magnum cells</w:t>
      </w:r>
      <w:sdt>
        <w:sdtPr>
          <w:rPr>
            <w:rFonts w:ascii="Times New Roman" w:hAnsi="Times New Roman"/>
            <w:color w:val="000000"/>
            <w:sz w:val="22"/>
            <w:szCs w:val="22"/>
          </w:rPr>
          <w:tag w:val="MENDELEY_CITATION_v3_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"/>
          <w:id w:val="-1131560702"/>
          <w:placeholder>
            <w:docPart w:val="08CA3D8630094197802CC962B8D3F510"/>
          </w:placeholder>
        </w:sdtPr>
        <w:sdtContent>
          <w:r w:rsidR="006D2D35" w:rsidRPr="00D34E6A">
            <w:rPr>
              <w:rFonts w:ascii="Times New Roman" w:hAnsi="Times New Roman"/>
              <w:color w:val="000000"/>
              <w:sz w:val="22"/>
              <w:szCs w:val="22"/>
            </w:rPr>
            <w:t>[9]</w:t>
          </w:r>
        </w:sdtContent>
      </w:sdt>
      <w:r w:rsidRPr="00D34E6A">
        <w:rPr>
          <w:rFonts w:ascii="Times New Roman" w:hAnsi="Times New Roman"/>
          <w:sz w:val="22"/>
          <w:szCs w:val="22"/>
        </w:rPr>
        <w:t xml:space="preserve">. This susceptibility explains the detection of HPIAV in the yolk and </w:t>
      </w:r>
      <w:r w:rsidR="00214C6A" w:rsidRPr="00D34E6A">
        <w:rPr>
          <w:rFonts w:ascii="Times New Roman" w:hAnsi="Times New Roman"/>
          <w:sz w:val="22"/>
          <w:szCs w:val="22"/>
        </w:rPr>
        <w:t xml:space="preserve">egg </w:t>
      </w:r>
      <w:r w:rsidRPr="00D34E6A">
        <w:rPr>
          <w:rFonts w:ascii="Times New Roman" w:hAnsi="Times New Roman"/>
          <w:sz w:val="22"/>
          <w:szCs w:val="22"/>
        </w:rPr>
        <w:t>albumen, suggesting a potential role of the reproductive tract in the pathobiology of IAV in avian species. Furthermore, egg-borne influenza viruses not only impact wild and domesticated birds but also pose</w:t>
      </w:r>
      <w:r w:rsidR="00214C6A" w:rsidRPr="00D34E6A">
        <w:rPr>
          <w:rFonts w:ascii="Times New Roman" w:hAnsi="Times New Roman"/>
          <w:sz w:val="22"/>
          <w:szCs w:val="22"/>
        </w:rPr>
        <w:t>s</w:t>
      </w:r>
      <w:r w:rsidRPr="00D34E6A">
        <w:rPr>
          <w:rFonts w:ascii="Times New Roman" w:hAnsi="Times New Roman"/>
          <w:sz w:val="22"/>
          <w:szCs w:val="22"/>
        </w:rPr>
        <w:t xml:space="preserve"> serious implications for viral dissemination to humans</w:t>
      </w:r>
      <w:sdt>
        <w:sdtPr>
          <w:rPr>
            <w:rFonts w:ascii="Times New Roman" w:hAnsi="Times New Roman"/>
            <w:color w:val="000000"/>
            <w:sz w:val="22"/>
            <w:szCs w:val="22"/>
          </w:rPr>
          <w:tag w:val="MENDELEY_CITATION_v3_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"/>
          <w:id w:val="-1426101595"/>
          <w:placeholder>
            <w:docPart w:val="08CA3D8630094197802CC962B8D3F510"/>
          </w:placeholder>
        </w:sdtPr>
        <w:sdtContent>
          <w:r w:rsidR="006D2D35" w:rsidRPr="00D34E6A">
            <w:rPr>
              <w:rFonts w:ascii="Times New Roman" w:hAnsi="Times New Roman"/>
              <w:color w:val="000000"/>
              <w:sz w:val="22"/>
              <w:szCs w:val="22"/>
            </w:rPr>
            <w:t>[10, 11]</w:t>
          </w:r>
        </w:sdtContent>
      </w:sdt>
      <w:r w:rsidRPr="00D34E6A">
        <w:rPr>
          <w:rFonts w:ascii="Times New Roman" w:hAnsi="Times New Roman"/>
          <w:sz w:val="22"/>
          <w:szCs w:val="22"/>
        </w:rPr>
        <w:t>.</w:t>
      </w:r>
    </w:p>
    <w:p w14:paraId="262EE155" w14:textId="3C602F0C" w:rsidR="00B37E20" w:rsidRPr="00D34E6A" w:rsidRDefault="00B37E20" w:rsidP="00D34E6A">
      <w:pPr>
        <w:spacing w:after="0" w:line="480" w:lineRule="auto"/>
        <w:ind w:firstLine="720"/>
        <w:rPr>
          <w:rFonts w:ascii="Times New Roman" w:hAnsi="Times New Roman"/>
          <w:sz w:val="22"/>
          <w:szCs w:val="22"/>
        </w:rPr>
      </w:pPr>
      <w:r w:rsidRPr="00D34E6A">
        <w:rPr>
          <w:rFonts w:ascii="Times New Roman" w:hAnsi="Times New Roman"/>
          <w:sz w:val="22"/>
          <w:szCs w:val="22"/>
        </w:rPr>
        <w:lastRenderedPageBreak/>
        <w:t>Avian IAVs exhibits species-specific differences in the receptor binding specificities of HA. While Sia-α2,3Gal is considered the minimum essential glycan structure for binding, the fine details of HA specificity vary depending on the original host species. These binding specificities of avian IAVs are determined through synthetic glycan library evaluations using microarray or histochemical analyses</w:t>
      </w:r>
      <w:sdt>
        <w:sdtPr>
          <w:rPr>
            <w:rFonts w:ascii="Times New Roman" w:hAnsi="Times New Roman"/>
            <w:color w:val="000000"/>
            <w:sz w:val="22"/>
            <w:szCs w:val="22"/>
          </w:rPr>
          <w:tag w:val="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"/>
          <w:id w:val="-173958574"/>
          <w:placeholder>
            <w:docPart w:val="08CA3D8630094197802CC962B8D3F510"/>
          </w:placeholder>
        </w:sdtPr>
        <w:sdtContent>
          <w:r w:rsidR="006D2D35" w:rsidRPr="00D34E6A">
            <w:rPr>
              <w:rFonts w:ascii="Times New Roman" w:hAnsi="Times New Roman"/>
              <w:color w:val="000000"/>
              <w:sz w:val="22"/>
              <w:szCs w:val="22"/>
            </w:rPr>
            <w:t>[6, 12, 13]</w:t>
          </w:r>
        </w:sdtContent>
      </w:sdt>
      <w:r w:rsidRPr="00D34E6A">
        <w:rPr>
          <w:rFonts w:ascii="Times New Roman" w:hAnsi="Times New Roman"/>
          <w:sz w:val="22"/>
          <w:szCs w:val="22"/>
        </w:rPr>
        <w:t xml:space="preserve">. Therefore, it is crucial to determine the glycan structures expressed in host cells and tissues, as the receptor binding specificities of HA play a crucial role in determining tissue and species tropism of IAV. Information about the glycan structures </w:t>
      </w:r>
      <w:r w:rsidR="00214C6A" w:rsidRPr="00D34E6A">
        <w:rPr>
          <w:rFonts w:ascii="Times New Roman" w:hAnsi="Times New Roman"/>
          <w:sz w:val="22"/>
          <w:szCs w:val="22"/>
        </w:rPr>
        <w:t>o</w:t>
      </w:r>
      <w:r w:rsidRPr="00D34E6A">
        <w:rPr>
          <w:rFonts w:ascii="Times New Roman" w:hAnsi="Times New Roman"/>
          <w:sz w:val="22"/>
          <w:szCs w:val="22"/>
        </w:rPr>
        <w:t>n these tissues is valuable for identifying critical structures that IAVs would bind to, highlighting the significance of host cell glycans as natural barriers for transmission between different species</w:t>
      </w:r>
      <w:sdt>
        <w:sdtPr>
          <w:rPr>
            <w:rFonts w:ascii="Times New Roman" w:hAnsi="Times New Roman"/>
            <w:color w:val="000000"/>
            <w:sz w:val="22"/>
            <w:szCs w:val="22"/>
          </w:rPr>
          <w:tag w:val="MENDELEY_CITATION_v3_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"/>
          <w:id w:val="-813181411"/>
          <w:placeholder>
            <w:docPart w:val="08CA3D8630094197802CC962B8D3F510"/>
          </w:placeholder>
        </w:sdtPr>
        <w:sdtContent>
          <w:r w:rsidR="006D2D35" w:rsidRPr="00D34E6A">
            <w:rPr>
              <w:rFonts w:ascii="Times New Roman" w:hAnsi="Times New Roman"/>
              <w:color w:val="000000"/>
              <w:sz w:val="22"/>
              <w:szCs w:val="22"/>
            </w:rPr>
            <w:t>[8]</w:t>
          </w:r>
        </w:sdtContent>
      </w:sdt>
      <w:r w:rsidRPr="00D34E6A">
        <w:rPr>
          <w:rFonts w:ascii="Times New Roman" w:hAnsi="Times New Roman"/>
          <w:sz w:val="22"/>
          <w:szCs w:val="22"/>
        </w:rPr>
        <w:t>.</w:t>
      </w:r>
    </w:p>
    <w:p w14:paraId="6F873B97" w14:textId="5B2D781B" w:rsidR="00B37E20" w:rsidRPr="00D34E6A" w:rsidRDefault="00B37E20" w:rsidP="00D34E6A">
      <w:pPr>
        <w:spacing w:after="0" w:line="480" w:lineRule="auto"/>
        <w:ind w:firstLine="720"/>
        <w:rPr>
          <w:rFonts w:ascii="Times New Roman" w:hAnsi="Times New Roman"/>
          <w:sz w:val="22"/>
          <w:szCs w:val="22"/>
        </w:rPr>
      </w:pPr>
      <w:r w:rsidRPr="00D34E6A">
        <w:rPr>
          <w:rFonts w:ascii="Times New Roman" w:hAnsi="Times New Roman"/>
          <w:sz w:val="22"/>
          <w:szCs w:val="22"/>
        </w:rPr>
        <w:t xml:space="preserve">Recent studies have shed light on the importance of sulfated-glycan structures on IAV hosts. Notably, the inoculation of IAV into MDCK cells overexpressing sulfotransferase resulted in a 90-fold increase in viral replication. </w:t>
      </w:r>
      <w:proofErr w:type="spellStart"/>
      <w:r w:rsidRPr="00D34E6A">
        <w:rPr>
          <w:rFonts w:ascii="Times New Roman" w:hAnsi="Times New Roman"/>
          <w:sz w:val="22"/>
          <w:szCs w:val="22"/>
        </w:rPr>
        <w:t>Fuc</w:t>
      </w:r>
      <w:proofErr w:type="spellEnd"/>
      <w:r w:rsidRPr="00D34E6A">
        <w:rPr>
          <w:rFonts w:ascii="Times New Roman" w:hAnsi="Times New Roman"/>
          <w:sz w:val="22"/>
          <w:szCs w:val="22"/>
        </w:rPr>
        <w:t xml:space="preserve">- and sulfated </w:t>
      </w:r>
      <w:proofErr w:type="spellStart"/>
      <w:r w:rsidRPr="00D34E6A">
        <w:rPr>
          <w:rFonts w:ascii="Times New Roman" w:hAnsi="Times New Roman"/>
          <w:sz w:val="22"/>
          <w:szCs w:val="22"/>
        </w:rPr>
        <w:t>Sialyl-LacNAc</w:t>
      </w:r>
      <w:proofErr w:type="spellEnd"/>
      <w:r w:rsidRPr="00D34E6A">
        <w:rPr>
          <w:rFonts w:ascii="Times New Roman" w:hAnsi="Times New Roman"/>
          <w:sz w:val="22"/>
          <w:szCs w:val="22"/>
        </w:rPr>
        <w:t xml:space="preserve"> moieties were found to be expressed in chicken embryos, suggesting their involvement in the efficient propagation of human H1N1 in chicken embryos</w:t>
      </w:r>
      <w:sdt>
        <w:sdtPr>
          <w:rPr>
            <w:rFonts w:ascii="Times New Roman" w:hAnsi="Times New Roman"/>
            <w:color w:val="000000"/>
            <w:sz w:val="22"/>
            <w:szCs w:val="22"/>
          </w:rPr>
          <w:tag w:val="MENDELEY_CITATION_v3_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"/>
          <w:id w:val="115648183"/>
          <w:placeholder>
            <w:docPart w:val="08CA3D8630094197802CC962B8D3F510"/>
          </w:placeholder>
        </w:sdtPr>
        <w:sdtContent>
          <w:r w:rsidR="006D2D35" w:rsidRPr="00D34E6A">
            <w:rPr>
              <w:rFonts w:ascii="Times New Roman" w:hAnsi="Times New Roman"/>
              <w:color w:val="000000"/>
              <w:sz w:val="22"/>
              <w:szCs w:val="22"/>
            </w:rPr>
            <w:t>[14, 15]</w:t>
          </w:r>
        </w:sdtContent>
      </w:sdt>
      <w:r w:rsidRPr="00D34E6A">
        <w:rPr>
          <w:rFonts w:ascii="Times New Roman" w:hAnsi="Times New Roman"/>
          <w:sz w:val="22"/>
          <w:szCs w:val="22"/>
        </w:rPr>
        <w:t>. These findings underscore the importance of thoroughly evaluating different sulfated-glycan structures on IAV hosts, considering that the receptor binding affinity of each hemagglutinin subtype varies and greatly depends not only on α2,3/6-linked sialosides but also on the underlying glycan structures</w:t>
      </w:r>
      <w:sdt>
        <w:sdtPr>
          <w:rPr>
            <w:rFonts w:ascii="Times New Roman" w:hAnsi="Times New Roman"/>
            <w:color w:val="000000"/>
            <w:sz w:val="22"/>
            <w:szCs w:val="22"/>
          </w:rPr>
          <w:tag w:val="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"/>
          <w:id w:val="1294800943"/>
          <w:placeholder>
            <w:docPart w:val="08CA3D8630094197802CC962B8D3F510"/>
          </w:placeholder>
        </w:sdtPr>
        <w:sdtContent>
          <w:r w:rsidR="006D2D35" w:rsidRPr="00D34E6A">
            <w:rPr>
              <w:rFonts w:ascii="Times New Roman" w:hAnsi="Times New Roman"/>
              <w:color w:val="000000"/>
              <w:sz w:val="22"/>
              <w:szCs w:val="22"/>
            </w:rPr>
            <w:t>[13, 14, 16]</w:t>
          </w:r>
        </w:sdtContent>
      </w:sdt>
      <w:r w:rsidRPr="00D34E6A">
        <w:rPr>
          <w:rFonts w:ascii="Times New Roman" w:hAnsi="Times New Roman"/>
          <w:sz w:val="22"/>
          <w:szCs w:val="22"/>
        </w:rPr>
        <w:t>.</w:t>
      </w:r>
    </w:p>
    <w:p w14:paraId="3868EFFB" w14:textId="138B05C9" w:rsidR="00DA1941" w:rsidRPr="00D34E6A" w:rsidRDefault="00B37E20" w:rsidP="00D34E6A">
      <w:pPr>
        <w:pStyle w:val="BMM"/>
        <w:spacing w:after="0"/>
        <w:ind w:firstLine="720"/>
      </w:pPr>
      <w:r w:rsidRPr="00D34E6A">
        <w:t>Egg white samples offer valuable insights into glycan diversity and their roles in protecting embryos from infections. The structural diversity of egg white glycans is species-specific, resulting from environmental pressures such as pathogenic invasions. Additionally, since embryos are unable to produce antibodies, immunoglobulins from the hen are transferred into the egg, providing a snapshot of the maternal immune system's specific defense against pathogens</w:t>
      </w:r>
      <w:sdt>
        <w:sdtPr>
          <w:rPr>
            <w:color w:val="000000"/>
          </w:rPr>
          <w:tag w:val="MENDELEY_CITATION_v3_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"/>
          <w:id w:val="2082870252"/>
          <w:placeholder>
            <w:docPart w:val="08CA3D8630094197802CC962B8D3F510"/>
          </w:placeholder>
        </w:sdtPr>
        <w:sdtContent>
          <w:r w:rsidR="006D2D35" w:rsidRPr="00D34E6A">
            <w:rPr>
              <w:color w:val="000000"/>
            </w:rPr>
            <w:t>[17]</w:t>
          </w:r>
        </w:sdtContent>
      </w:sdt>
      <w:r w:rsidRPr="00D34E6A">
        <w:t>. Hence,</w:t>
      </w:r>
      <w:r w:rsidR="00420536" w:rsidRPr="00D34E6A">
        <w:t xml:space="preserve"> </w:t>
      </w:r>
      <w:r w:rsidRPr="00D34E6A">
        <w:t xml:space="preserve">the diversity of glycans in egg whites can be inferred </w:t>
      </w:r>
      <w:r w:rsidR="00214C6A" w:rsidRPr="00D34E6A">
        <w:t>from</w:t>
      </w:r>
      <w:r w:rsidRPr="00D34E6A">
        <w:t xml:space="preserve"> evolutionary history of antipathogenic offense and defense</w:t>
      </w:r>
      <w:sdt>
        <w:sdtPr>
          <w:rPr>
            <w:color w:val="000000"/>
          </w:rPr>
          <w:tag w:val="MENDELEY_CITATION_v3_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"/>
          <w:id w:val="-572582258"/>
          <w:placeholder>
            <w:docPart w:val="08CA3D8630094197802CC962B8D3F510"/>
          </w:placeholder>
        </w:sdtPr>
        <w:sdtContent>
          <w:r w:rsidR="006D2D35" w:rsidRPr="00D34E6A">
            <w:rPr>
              <w:color w:val="000000"/>
            </w:rPr>
            <w:t>[18]</w:t>
          </w:r>
        </w:sdtContent>
      </w:sdt>
      <w:r w:rsidRPr="00D34E6A">
        <w:t xml:space="preserve">. In this study, we conducted a large-scale analysis of avian egg whites from Order Anseriformes (Waterfowls) using the Glycoblotting-based sulphoglycomics approach we previously described. Our findings unveiled a wide range of sulfated and </w:t>
      </w:r>
      <w:r w:rsidRPr="00D34E6A">
        <w:lastRenderedPageBreak/>
        <w:t xml:space="preserve">phosphorylated </w:t>
      </w:r>
      <w:r w:rsidRPr="00D34E6A">
        <w:rPr>
          <w:i/>
        </w:rPr>
        <w:t>N</w:t>
      </w:r>
      <w:r w:rsidRPr="00D34E6A">
        <w:t>-glycan species that exhibit distinct expression patterns in waterfowl egg whites. Importantly, we inferred the potential significance of these glycan variations concerning influenza infection prevalence in waterfowl.</w:t>
      </w:r>
    </w:p>
    <w:p w14:paraId="26734DF3" w14:textId="77777777" w:rsidR="00BD7030" w:rsidRPr="00D34E6A" w:rsidRDefault="00BD7030" w:rsidP="00D34E6A">
      <w:pPr>
        <w:pStyle w:val="TESupportingInfoTitle"/>
        <w:spacing w:line="480" w:lineRule="auto"/>
        <w:rPr>
          <w:rFonts w:ascii="Times New Roman" w:hAnsi="Times New Roman"/>
          <w:sz w:val="22"/>
          <w:szCs w:val="22"/>
        </w:rPr>
      </w:pPr>
    </w:p>
    <w:p w14:paraId="53183366" w14:textId="52C84410" w:rsidR="00234B36" w:rsidRPr="00D34E6A" w:rsidRDefault="00392F4E" w:rsidP="00D34E6A">
      <w:pPr>
        <w:pStyle w:val="TESupportingInfoTitle"/>
        <w:spacing w:line="480" w:lineRule="auto"/>
        <w:rPr>
          <w:rFonts w:ascii="Times New Roman" w:hAnsi="Times New Roman"/>
          <w:sz w:val="22"/>
          <w:szCs w:val="22"/>
        </w:rPr>
      </w:pPr>
      <w:r w:rsidRPr="00D34E6A">
        <w:rPr>
          <w:rFonts w:ascii="Times New Roman" w:hAnsi="Times New Roman" w:hint="eastAsia"/>
          <w:sz w:val="22"/>
          <w:szCs w:val="22"/>
        </w:rPr>
        <w:t>RESULTS AND DISCUSSION</w:t>
      </w:r>
    </w:p>
    <w:p w14:paraId="00895BE6" w14:textId="5B8531C9" w:rsidR="005526DC" w:rsidRPr="00D34E6A" w:rsidRDefault="00B37E20" w:rsidP="00D34E6A">
      <w:pPr>
        <w:spacing w:after="0" w:line="480" w:lineRule="auto"/>
        <w:contextualSpacing/>
        <w:rPr>
          <w:rFonts w:ascii="Times New Roman" w:hAnsi="Times New Roman"/>
          <w:sz w:val="22"/>
          <w:szCs w:val="22"/>
        </w:rPr>
      </w:pPr>
      <w:r w:rsidRPr="00D34E6A">
        <w:rPr>
          <w:rFonts w:ascii="Times New Roman" w:hAnsi="Times New Roman"/>
          <w:b/>
          <w:bCs/>
          <w:sz w:val="22"/>
          <w:szCs w:val="22"/>
        </w:rPr>
        <w:t xml:space="preserve">Sulphoglycomics Revealed Diverse Acidic </w:t>
      </w:r>
      <w:r w:rsidRPr="00D34E6A">
        <w:rPr>
          <w:rFonts w:ascii="Times New Roman" w:hAnsi="Times New Roman"/>
          <w:b/>
          <w:bCs/>
          <w:i/>
          <w:iCs/>
          <w:sz w:val="22"/>
          <w:szCs w:val="22"/>
        </w:rPr>
        <w:t>N</w:t>
      </w:r>
      <w:r w:rsidRPr="00D34E6A">
        <w:rPr>
          <w:rFonts w:ascii="Times New Roman" w:hAnsi="Times New Roman"/>
          <w:b/>
          <w:bCs/>
          <w:sz w:val="22"/>
          <w:szCs w:val="22"/>
        </w:rPr>
        <w:t xml:space="preserve">-glycans in Waterfowl Egg Whites. </w:t>
      </w:r>
      <w:r w:rsidRPr="00D34E6A">
        <w:rPr>
          <w:rFonts w:ascii="Times New Roman" w:hAnsi="Times New Roman"/>
          <w:sz w:val="22"/>
          <w:szCs w:val="22"/>
        </w:rPr>
        <w:t xml:space="preserve">We analyzed egg whites from 72 avian species that belong to the </w:t>
      </w:r>
      <w:r w:rsidR="00214C6A" w:rsidRPr="00D34E6A">
        <w:rPr>
          <w:rFonts w:ascii="Times New Roman" w:hAnsi="Times New Roman"/>
          <w:sz w:val="22"/>
          <w:szCs w:val="22"/>
        </w:rPr>
        <w:t>o</w:t>
      </w:r>
      <w:r w:rsidRPr="00D34E6A">
        <w:rPr>
          <w:rFonts w:ascii="Times New Roman" w:hAnsi="Times New Roman"/>
          <w:sz w:val="22"/>
          <w:szCs w:val="22"/>
        </w:rPr>
        <w:t xml:space="preserve">rder Anseriformes (waterfowls). The species were classified into different Families based on Sibley’s DNA-DNA hybridization, wherein sixty-four (64) of the species belong to Anatidae, six (6) from Dendrocygnidae, one (1) from Anhimidae, and one (1) from Anseranatidae (Table S1). Acidic </w:t>
      </w:r>
      <w:r w:rsidRPr="00D34E6A">
        <w:rPr>
          <w:rFonts w:ascii="Times New Roman" w:hAnsi="Times New Roman"/>
          <w:i/>
          <w:iCs/>
          <w:sz w:val="22"/>
          <w:szCs w:val="22"/>
        </w:rPr>
        <w:t>N</w:t>
      </w:r>
      <w:r w:rsidRPr="00D34E6A">
        <w:rPr>
          <w:rFonts w:ascii="Times New Roman" w:hAnsi="Times New Roman"/>
          <w:sz w:val="22"/>
          <w:szCs w:val="22"/>
        </w:rPr>
        <w:t>-glycans (</w:t>
      </w:r>
      <w:r w:rsidRPr="00D34E6A">
        <w:rPr>
          <w:rFonts w:ascii="Times New Roman" w:hAnsi="Times New Roman"/>
          <w:i/>
          <w:iCs/>
          <w:sz w:val="22"/>
          <w:szCs w:val="22"/>
        </w:rPr>
        <w:t>i.e.,</w:t>
      </w:r>
      <w:r w:rsidRPr="00D34E6A">
        <w:rPr>
          <w:rFonts w:ascii="Times New Roman" w:hAnsi="Times New Roman"/>
          <w:sz w:val="22"/>
          <w:szCs w:val="22"/>
        </w:rPr>
        <w:t xml:space="preserve"> </w:t>
      </w:r>
      <w:proofErr w:type="gramStart"/>
      <w:r w:rsidRPr="00D34E6A">
        <w:rPr>
          <w:rFonts w:ascii="Times New Roman" w:hAnsi="Times New Roman"/>
          <w:sz w:val="22"/>
          <w:szCs w:val="22"/>
        </w:rPr>
        <w:t>sulfated</w:t>
      </w:r>
      <w:proofErr w:type="gramEnd"/>
      <w:r w:rsidRPr="00D34E6A">
        <w:rPr>
          <w:rFonts w:ascii="Times New Roman" w:hAnsi="Times New Roman"/>
          <w:sz w:val="22"/>
          <w:szCs w:val="22"/>
        </w:rPr>
        <w:t xml:space="preserve"> and phosphorylated) from egg whites were analyzed using the Glycoblotting-based sulphoglycomics workflow we described previously </w:t>
      </w:r>
      <w:sdt>
        <w:sdtPr>
          <w:rPr>
            <w:rFonts w:ascii="Times New Roman" w:hAnsi="Times New Roman"/>
            <w:color w:val="000000"/>
            <w:sz w:val="22"/>
            <w:szCs w:val="22"/>
          </w:rPr>
          <w:tag w:val="MENDELEY_CITATION_v3_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"/>
          <w:id w:val="79494142"/>
          <w:placeholder>
            <w:docPart w:val="FED6A822772B4C028ED4C654C4929A61"/>
          </w:placeholder>
        </w:sdtPr>
        <w:sdtContent>
          <w:r w:rsidR="006D2D35" w:rsidRPr="00D34E6A">
            <w:rPr>
              <w:rFonts w:ascii="Times New Roman" w:hAnsi="Times New Roman"/>
              <w:color w:val="000000"/>
              <w:sz w:val="22"/>
              <w:szCs w:val="22"/>
            </w:rPr>
            <w:t>[19]</w:t>
          </w:r>
        </w:sdtContent>
      </w:sdt>
      <w:r w:rsidRPr="00D34E6A">
        <w:rPr>
          <w:rFonts w:ascii="Times New Roman" w:hAnsi="Times New Roman"/>
          <w:sz w:val="22"/>
          <w:szCs w:val="22"/>
        </w:rPr>
        <w:t xml:space="preserve">. Briefly, egg white </w:t>
      </w:r>
      <w:r w:rsidRPr="00D34E6A">
        <w:rPr>
          <w:rFonts w:ascii="Times New Roman" w:hAnsi="Times New Roman"/>
          <w:i/>
          <w:iCs/>
          <w:sz w:val="22"/>
          <w:szCs w:val="22"/>
        </w:rPr>
        <w:t>N</w:t>
      </w:r>
      <w:r w:rsidRPr="00D34E6A">
        <w:rPr>
          <w:rFonts w:ascii="Times New Roman" w:hAnsi="Times New Roman"/>
          <w:sz w:val="22"/>
          <w:szCs w:val="22"/>
        </w:rPr>
        <w:t xml:space="preserve">-glycans were released using PNGase F, followed by glycan enrichment, methyl esterification, and benzyloxyamine (BOA)-labeling by Glycoblotting. BOA-labeled </w:t>
      </w:r>
      <w:r w:rsidRPr="00D34E6A">
        <w:rPr>
          <w:rFonts w:ascii="Times New Roman" w:hAnsi="Times New Roman"/>
          <w:i/>
          <w:iCs/>
          <w:sz w:val="22"/>
          <w:szCs w:val="22"/>
        </w:rPr>
        <w:t>N</w:t>
      </w:r>
      <w:r w:rsidRPr="00D34E6A">
        <w:rPr>
          <w:rFonts w:ascii="Times New Roman" w:hAnsi="Times New Roman"/>
          <w:sz w:val="22"/>
          <w:szCs w:val="22"/>
        </w:rPr>
        <w:t xml:space="preserve">-glycans were then fractionated using an amine-functionalized weak anion exchange (WAX) microcolumn. Neutral and mono-methylated sialyl </w:t>
      </w:r>
      <w:r w:rsidRPr="00D34E6A">
        <w:rPr>
          <w:rFonts w:ascii="Times New Roman" w:hAnsi="Times New Roman"/>
          <w:i/>
          <w:iCs/>
          <w:sz w:val="22"/>
          <w:szCs w:val="22"/>
        </w:rPr>
        <w:t>N</w:t>
      </w:r>
      <w:r w:rsidRPr="00D34E6A">
        <w:rPr>
          <w:rFonts w:ascii="Times New Roman" w:hAnsi="Times New Roman"/>
          <w:sz w:val="22"/>
          <w:szCs w:val="22"/>
        </w:rPr>
        <w:t xml:space="preserve">-glycans were eluted first with 1% AcOH in 50% MeCN (neutral fraction), while sulfated and phosphorylated </w:t>
      </w:r>
      <w:r w:rsidRPr="00D34E6A">
        <w:rPr>
          <w:rFonts w:ascii="Times New Roman" w:hAnsi="Times New Roman"/>
          <w:i/>
          <w:iCs/>
          <w:sz w:val="22"/>
          <w:szCs w:val="22"/>
        </w:rPr>
        <w:t>N</w:t>
      </w:r>
      <w:r w:rsidRPr="00D34E6A">
        <w:rPr>
          <w:rFonts w:ascii="Times New Roman" w:hAnsi="Times New Roman"/>
          <w:sz w:val="22"/>
          <w:szCs w:val="22"/>
        </w:rPr>
        <w:t>-glycans were eluted next with 1% NH</w:t>
      </w:r>
      <w:r w:rsidRPr="00D34E6A">
        <w:rPr>
          <w:rFonts w:ascii="Times New Roman" w:hAnsi="Times New Roman"/>
          <w:sz w:val="22"/>
          <w:szCs w:val="22"/>
          <w:vertAlign w:val="subscript"/>
        </w:rPr>
        <w:t>4</w:t>
      </w:r>
      <w:r w:rsidRPr="00D34E6A">
        <w:rPr>
          <w:rFonts w:ascii="Times New Roman" w:hAnsi="Times New Roman"/>
          <w:sz w:val="22"/>
          <w:szCs w:val="22"/>
        </w:rPr>
        <w:t xml:space="preserve">OH in 5% MeCN (pH 10.5) (acidic fraction). MALDI-TOF MS analysis of the acidic fractions from the waterfowl egg whites (72 species) detected a total of 89 monoisotopic peaks in negative ion mode </w:t>
      </w:r>
      <m:oMath>
        <m:sSup>
          <m:sSupPr>
            <m:ctrlPr>
              <w:rPr>
                <w:rFonts w:ascii="Cambria Math" w:hAnsi="Cambria Math"/>
                <w:i/>
                <w:sz w:val="22"/>
                <w:szCs w:val="22"/>
              </w:rPr>
            </m:ctrlPr>
          </m:sSupPr>
          <m:e>
            <m:d>
              <m:dPr>
                <m:begChr m:val="["/>
                <m:endChr m:val="]"/>
                <m:ctrlPr>
                  <w:rPr>
                    <w:rFonts w:ascii="Cambria Math" w:hAnsi="Cambria Math"/>
                    <w:i/>
                    <w:sz w:val="22"/>
                    <w:szCs w:val="22"/>
                  </w:rPr>
                </m:ctrlPr>
              </m:dPr>
              <m:e>
                <m:r>
                  <m:rPr>
                    <m:sty m:val="p"/>
                  </m:rPr>
                  <w:rPr>
                    <w:rFonts w:ascii="Cambria Math" w:hAnsi="Cambria Math"/>
                    <w:sz w:val="22"/>
                    <w:szCs w:val="22"/>
                  </w:rPr>
                  <m:t>M-H</m:t>
                </m:r>
              </m:e>
            </m:d>
          </m:e>
          <m:sup>
            <m:r>
              <w:rPr>
                <w:rFonts w:ascii="Cambria Math" w:hAnsi="Cambria Math"/>
                <w:sz w:val="22"/>
                <w:szCs w:val="22"/>
              </w:rPr>
              <m:t>-</m:t>
            </m:r>
          </m:sup>
        </m:sSup>
      </m:oMath>
      <w:r w:rsidRPr="00D34E6A">
        <w:rPr>
          <w:rFonts w:ascii="Times New Roman" w:hAnsi="Times New Roman"/>
          <w:sz w:val="22"/>
          <w:szCs w:val="22"/>
        </w:rPr>
        <w:t xml:space="preserve"> identified as acidic </w:t>
      </w:r>
      <w:r w:rsidRPr="00D34E6A">
        <w:rPr>
          <w:rFonts w:ascii="Times New Roman" w:hAnsi="Times New Roman"/>
          <w:i/>
          <w:iCs/>
          <w:sz w:val="22"/>
          <w:szCs w:val="22"/>
        </w:rPr>
        <w:t>N</w:t>
      </w:r>
      <w:r w:rsidRPr="00D34E6A">
        <w:rPr>
          <w:rFonts w:ascii="Times New Roman" w:hAnsi="Times New Roman"/>
          <w:sz w:val="22"/>
          <w:szCs w:val="22"/>
        </w:rPr>
        <w:t>-glycan peaks</w:t>
      </w:r>
      <w:r w:rsidR="003A4EDE" w:rsidRPr="00D34E6A">
        <w:rPr>
          <w:rFonts w:ascii="Times New Roman" w:hAnsi="Times New Roman"/>
          <w:sz w:val="22"/>
          <w:szCs w:val="22"/>
        </w:rPr>
        <w:t xml:space="preserve"> (Table S2)</w:t>
      </w:r>
      <w:r w:rsidRPr="00D34E6A">
        <w:rPr>
          <w:rFonts w:ascii="Times New Roman" w:hAnsi="Times New Roman"/>
          <w:sz w:val="22"/>
          <w:szCs w:val="22"/>
        </w:rPr>
        <w:t xml:space="preserve">. However, 89 does not correspond to the number of </w:t>
      </w:r>
      <w:r w:rsidRPr="00D34E6A">
        <w:rPr>
          <w:rFonts w:ascii="Times New Roman" w:hAnsi="Times New Roman"/>
          <w:i/>
          <w:iCs/>
          <w:sz w:val="22"/>
          <w:szCs w:val="22"/>
        </w:rPr>
        <w:t>N</w:t>
      </w:r>
      <w:r w:rsidRPr="00D34E6A">
        <w:rPr>
          <w:rFonts w:ascii="Times New Roman" w:hAnsi="Times New Roman"/>
          <w:sz w:val="22"/>
          <w:szCs w:val="22"/>
        </w:rPr>
        <w:t xml:space="preserve">-glycan structures due to the presence of structural isomers for every </w:t>
      </w:r>
      <w:r w:rsidRPr="00D34E6A">
        <w:rPr>
          <w:rFonts w:ascii="Times New Roman" w:hAnsi="Times New Roman"/>
          <w:i/>
          <w:iCs/>
          <w:sz w:val="22"/>
          <w:szCs w:val="22"/>
        </w:rPr>
        <w:t>m/z</w:t>
      </w:r>
      <w:r w:rsidRPr="00D34E6A">
        <w:rPr>
          <w:rFonts w:ascii="Times New Roman" w:hAnsi="Times New Roman"/>
          <w:sz w:val="22"/>
          <w:szCs w:val="22"/>
        </w:rPr>
        <w:t xml:space="preserve"> value observed. Figure 1A shows the representative acidic </w:t>
      </w:r>
      <w:r w:rsidRPr="00D34E6A">
        <w:rPr>
          <w:rFonts w:ascii="Times New Roman" w:hAnsi="Times New Roman"/>
          <w:i/>
          <w:iCs/>
          <w:sz w:val="22"/>
          <w:szCs w:val="22"/>
        </w:rPr>
        <w:t>N</w:t>
      </w:r>
      <w:r w:rsidRPr="00D34E6A">
        <w:rPr>
          <w:rFonts w:ascii="Times New Roman" w:hAnsi="Times New Roman"/>
          <w:sz w:val="22"/>
          <w:szCs w:val="22"/>
        </w:rPr>
        <w:t xml:space="preserve">-glycan profiles of each waterfowl family. Major acidic </w:t>
      </w:r>
      <w:r w:rsidRPr="00D34E6A">
        <w:rPr>
          <w:rFonts w:ascii="Times New Roman" w:hAnsi="Times New Roman"/>
          <w:i/>
          <w:iCs/>
          <w:sz w:val="22"/>
          <w:szCs w:val="22"/>
        </w:rPr>
        <w:t>N</w:t>
      </w:r>
      <w:r w:rsidRPr="00D34E6A">
        <w:rPr>
          <w:rFonts w:ascii="Times New Roman" w:hAnsi="Times New Roman"/>
          <w:sz w:val="22"/>
          <w:szCs w:val="22"/>
        </w:rPr>
        <w:t>-glycans expressed by Anhimidae (</w:t>
      </w:r>
      <w:r w:rsidRPr="00D34E6A">
        <w:rPr>
          <w:rFonts w:ascii="Times New Roman" w:hAnsi="Times New Roman"/>
          <w:i/>
          <w:iCs/>
          <w:sz w:val="22"/>
          <w:szCs w:val="22"/>
        </w:rPr>
        <w:t xml:space="preserve">Chauna </w:t>
      </w:r>
      <w:proofErr w:type="spellStart"/>
      <w:r w:rsidRPr="00D34E6A">
        <w:rPr>
          <w:rFonts w:ascii="Times New Roman" w:hAnsi="Times New Roman"/>
          <w:i/>
          <w:iCs/>
          <w:sz w:val="22"/>
          <w:szCs w:val="22"/>
        </w:rPr>
        <w:t>torquata</w:t>
      </w:r>
      <w:proofErr w:type="spellEnd"/>
      <w:r w:rsidRPr="00D34E6A">
        <w:rPr>
          <w:rFonts w:ascii="Times New Roman" w:hAnsi="Times New Roman"/>
          <w:sz w:val="22"/>
          <w:szCs w:val="22"/>
        </w:rPr>
        <w:t xml:space="preserve">) and </w:t>
      </w:r>
      <w:proofErr w:type="spellStart"/>
      <w:r w:rsidRPr="00D34E6A">
        <w:rPr>
          <w:rFonts w:ascii="Times New Roman" w:hAnsi="Times New Roman"/>
          <w:sz w:val="22"/>
          <w:szCs w:val="22"/>
        </w:rPr>
        <w:t>Anseranatidae</w:t>
      </w:r>
      <w:proofErr w:type="spellEnd"/>
      <w:r w:rsidRPr="00D34E6A">
        <w:rPr>
          <w:rFonts w:ascii="Times New Roman" w:hAnsi="Times New Roman"/>
          <w:sz w:val="22"/>
          <w:szCs w:val="22"/>
        </w:rPr>
        <w:t xml:space="preserve"> (</w:t>
      </w:r>
      <w:proofErr w:type="spellStart"/>
      <w:r w:rsidRPr="00D34E6A">
        <w:rPr>
          <w:rFonts w:ascii="Times New Roman" w:hAnsi="Times New Roman"/>
          <w:i/>
          <w:iCs/>
          <w:sz w:val="22"/>
          <w:szCs w:val="22"/>
        </w:rPr>
        <w:t>Anseranas</w:t>
      </w:r>
      <w:proofErr w:type="spellEnd"/>
      <w:r w:rsidRPr="00D34E6A">
        <w:rPr>
          <w:rFonts w:ascii="Times New Roman" w:hAnsi="Times New Roman"/>
          <w:i/>
          <w:iCs/>
          <w:sz w:val="22"/>
          <w:szCs w:val="22"/>
        </w:rPr>
        <w:t xml:space="preserve"> </w:t>
      </w:r>
      <w:proofErr w:type="spellStart"/>
      <w:r w:rsidRPr="00D34E6A">
        <w:rPr>
          <w:rFonts w:ascii="Times New Roman" w:hAnsi="Times New Roman"/>
          <w:i/>
          <w:iCs/>
          <w:sz w:val="22"/>
          <w:szCs w:val="22"/>
        </w:rPr>
        <w:t>semipalmata</w:t>
      </w:r>
      <w:proofErr w:type="spellEnd"/>
      <w:r w:rsidRPr="00D34E6A">
        <w:rPr>
          <w:rFonts w:ascii="Times New Roman" w:hAnsi="Times New Roman"/>
          <w:sz w:val="22"/>
          <w:szCs w:val="22"/>
        </w:rPr>
        <w:t xml:space="preserve">) have monoisotopic masses above 1800 </w:t>
      </w:r>
      <w:r w:rsidRPr="00D34E6A">
        <w:rPr>
          <w:rFonts w:ascii="Times New Roman" w:hAnsi="Times New Roman"/>
          <w:i/>
          <w:iCs/>
          <w:sz w:val="22"/>
          <w:szCs w:val="22"/>
        </w:rPr>
        <w:t>m/z</w:t>
      </w:r>
      <w:r w:rsidRPr="00D34E6A">
        <w:rPr>
          <w:rFonts w:ascii="Times New Roman" w:hAnsi="Times New Roman"/>
          <w:sz w:val="22"/>
          <w:szCs w:val="22"/>
        </w:rPr>
        <w:t xml:space="preserve">. While acidic </w:t>
      </w:r>
      <w:r w:rsidRPr="00D34E6A">
        <w:rPr>
          <w:rFonts w:ascii="Times New Roman" w:hAnsi="Times New Roman"/>
          <w:i/>
          <w:iCs/>
          <w:sz w:val="22"/>
          <w:szCs w:val="22"/>
        </w:rPr>
        <w:t>N</w:t>
      </w:r>
      <w:r w:rsidRPr="00D34E6A">
        <w:rPr>
          <w:rFonts w:ascii="Times New Roman" w:hAnsi="Times New Roman"/>
          <w:sz w:val="22"/>
          <w:szCs w:val="22"/>
        </w:rPr>
        <w:t xml:space="preserve">-glycans with low </w:t>
      </w:r>
      <w:r w:rsidRPr="00D34E6A">
        <w:rPr>
          <w:rFonts w:ascii="Times New Roman" w:hAnsi="Times New Roman"/>
          <w:i/>
          <w:iCs/>
          <w:sz w:val="22"/>
          <w:szCs w:val="22"/>
        </w:rPr>
        <w:t>m/z</w:t>
      </w:r>
      <w:r w:rsidRPr="00D34E6A">
        <w:rPr>
          <w:rFonts w:ascii="Times New Roman" w:hAnsi="Times New Roman"/>
          <w:sz w:val="22"/>
          <w:szCs w:val="22"/>
        </w:rPr>
        <w:t xml:space="preserve"> values (below 1800 </w:t>
      </w:r>
      <w:r w:rsidRPr="00D34E6A">
        <w:rPr>
          <w:rFonts w:ascii="Times New Roman" w:hAnsi="Times New Roman"/>
          <w:i/>
          <w:iCs/>
          <w:sz w:val="22"/>
          <w:szCs w:val="22"/>
        </w:rPr>
        <w:t>m/z</w:t>
      </w:r>
      <w:r w:rsidRPr="00D34E6A">
        <w:rPr>
          <w:rFonts w:ascii="Times New Roman" w:hAnsi="Times New Roman"/>
          <w:sz w:val="22"/>
          <w:szCs w:val="22"/>
        </w:rPr>
        <w:t>) are observed for Anatidae (</w:t>
      </w:r>
      <w:r w:rsidRPr="00D34E6A">
        <w:rPr>
          <w:rFonts w:ascii="Times New Roman" w:hAnsi="Times New Roman"/>
          <w:i/>
          <w:iCs/>
          <w:sz w:val="22"/>
          <w:szCs w:val="22"/>
        </w:rPr>
        <w:t>Anas platyrhynchos</w:t>
      </w:r>
      <w:r w:rsidRPr="00D34E6A">
        <w:rPr>
          <w:rFonts w:ascii="Times New Roman" w:hAnsi="Times New Roman"/>
          <w:sz w:val="22"/>
          <w:szCs w:val="22"/>
        </w:rPr>
        <w:t xml:space="preserve">) and </w:t>
      </w:r>
      <w:proofErr w:type="spellStart"/>
      <w:r w:rsidRPr="00D34E6A">
        <w:rPr>
          <w:rFonts w:ascii="Times New Roman" w:hAnsi="Times New Roman"/>
          <w:sz w:val="22"/>
          <w:szCs w:val="22"/>
        </w:rPr>
        <w:t>Dendrocygnidae</w:t>
      </w:r>
      <w:proofErr w:type="spellEnd"/>
      <w:r w:rsidRPr="00D34E6A">
        <w:rPr>
          <w:rFonts w:ascii="Times New Roman" w:hAnsi="Times New Roman"/>
          <w:sz w:val="22"/>
          <w:szCs w:val="22"/>
        </w:rPr>
        <w:t xml:space="preserve"> (</w:t>
      </w:r>
      <w:proofErr w:type="spellStart"/>
      <w:r w:rsidRPr="00D34E6A">
        <w:rPr>
          <w:rFonts w:ascii="Times New Roman" w:hAnsi="Times New Roman"/>
          <w:i/>
          <w:iCs/>
          <w:sz w:val="22"/>
          <w:szCs w:val="22"/>
        </w:rPr>
        <w:t>Dendrocygna</w:t>
      </w:r>
      <w:proofErr w:type="spellEnd"/>
      <w:r w:rsidRPr="00D34E6A">
        <w:rPr>
          <w:rFonts w:ascii="Times New Roman" w:hAnsi="Times New Roman"/>
          <w:i/>
          <w:iCs/>
          <w:sz w:val="22"/>
          <w:szCs w:val="22"/>
        </w:rPr>
        <w:t xml:space="preserve"> </w:t>
      </w:r>
      <w:proofErr w:type="spellStart"/>
      <w:r w:rsidRPr="00D34E6A">
        <w:rPr>
          <w:rFonts w:ascii="Times New Roman" w:hAnsi="Times New Roman"/>
          <w:i/>
          <w:iCs/>
          <w:sz w:val="22"/>
          <w:szCs w:val="22"/>
        </w:rPr>
        <w:t>viduata</w:t>
      </w:r>
      <w:proofErr w:type="spellEnd"/>
      <w:r w:rsidRPr="00D34E6A">
        <w:rPr>
          <w:rFonts w:ascii="Times New Roman" w:hAnsi="Times New Roman"/>
          <w:sz w:val="22"/>
          <w:szCs w:val="22"/>
        </w:rPr>
        <w:t>).  The relative abundance of each monoisotopic peak (</w:t>
      </w:r>
      <w:r w:rsidRPr="00D34E6A">
        <w:rPr>
          <w:rFonts w:ascii="Times New Roman" w:hAnsi="Times New Roman"/>
          <w:i/>
          <w:iCs/>
          <w:sz w:val="22"/>
          <w:szCs w:val="22"/>
        </w:rPr>
        <w:t>m/z</w:t>
      </w:r>
      <w:r w:rsidRPr="00D34E6A">
        <w:rPr>
          <w:rFonts w:ascii="Times New Roman" w:hAnsi="Times New Roman"/>
          <w:sz w:val="22"/>
          <w:szCs w:val="22"/>
        </w:rPr>
        <w:t xml:space="preserve"> values) identified as </w:t>
      </w:r>
      <w:r w:rsidRPr="00D34E6A">
        <w:rPr>
          <w:rFonts w:ascii="Times New Roman" w:hAnsi="Times New Roman"/>
          <w:i/>
          <w:iCs/>
          <w:sz w:val="22"/>
          <w:szCs w:val="22"/>
        </w:rPr>
        <w:t>N</w:t>
      </w:r>
      <w:r w:rsidRPr="00D34E6A">
        <w:rPr>
          <w:rFonts w:ascii="Times New Roman" w:hAnsi="Times New Roman"/>
          <w:sz w:val="22"/>
          <w:szCs w:val="22"/>
        </w:rPr>
        <w:t xml:space="preserve">-glycans expressed in the egg whites </w:t>
      </w:r>
      <w:r w:rsidRPr="00D34E6A">
        <w:rPr>
          <w:rFonts w:ascii="Times New Roman" w:hAnsi="Times New Roman"/>
          <w:sz w:val="22"/>
          <w:szCs w:val="22"/>
        </w:rPr>
        <w:lastRenderedPageBreak/>
        <w:t xml:space="preserve">of the 72 waterfowl species described in this work are shown as Heat Map in Figure 1B. It can be noticed that two acidic </w:t>
      </w:r>
      <w:r w:rsidRPr="00D34E6A">
        <w:rPr>
          <w:rFonts w:ascii="Times New Roman" w:hAnsi="Times New Roman"/>
          <w:i/>
          <w:iCs/>
          <w:sz w:val="22"/>
          <w:szCs w:val="22"/>
        </w:rPr>
        <w:t>N</w:t>
      </w:r>
      <w:r w:rsidRPr="00D34E6A">
        <w:rPr>
          <w:rFonts w:ascii="Times New Roman" w:hAnsi="Times New Roman"/>
          <w:sz w:val="22"/>
          <w:szCs w:val="22"/>
        </w:rPr>
        <w:t xml:space="preserve">-glycans (A8 and A16) are highly expressed across all 72 waterfowl species. A8 and A16 have monoisotopic masses of 1297 </w:t>
      </w:r>
      <w:r w:rsidRPr="00D34E6A">
        <w:rPr>
          <w:rFonts w:ascii="Times New Roman" w:hAnsi="Times New Roman"/>
          <w:i/>
          <w:iCs/>
          <w:sz w:val="22"/>
          <w:szCs w:val="22"/>
        </w:rPr>
        <w:t>m/z</w:t>
      </w:r>
      <w:r w:rsidRPr="00D34E6A">
        <w:rPr>
          <w:rFonts w:ascii="Times New Roman" w:hAnsi="Times New Roman"/>
          <w:sz w:val="22"/>
          <w:szCs w:val="22"/>
        </w:rPr>
        <w:t xml:space="preserve"> and 1459 </w:t>
      </w:r>
      <w:r w:rsidRPr="00D34E6A">
        <w:rPr>
          <w:rFonts w:ascii="Times New Roman" w:hAnsi="Times New Roman"/>
          <w:i/>
          <w:iCs/>
          <w:sz w:val="22"/>
          <w:szCs w:val="22"/>
        </w:rPr>
        <w:t>m/z</w:t>
      </w:r>
      <w:r w:rsidRPr="00D34E6A">
        <w:rPr>
          <w:rFonts w:ascii="Times New Roman" w:hAnsi="Times New Roman"/>
          <w:sz w:val="22"/>
          <w:szCs w:val="22"/>
        </w:rPr>
        <w:t xml:space="preserve"> respectively. A8 (1297 </w:t>
      </w:r>
      <w:r w:rsidRPr="00D34E6A">
        <w:rPr>
          <w:rFonts w:ascii="Times New Roman" w:hAnsi="Times New Roman"/>
          <w:i/>
          <w:iCs/>
          <w:sz w:val="22"/>
          <w:szCs w:val="22"/>
        </w:rPr>
        <w:t>m/z</w:t>
      </w:r>
      <w:r w:rsidRPr="00D34E6A">
        <w:rPr>
          <w:rFonts w:ascii="Times New Roman" w:hAnsi="Times New Roman"/>
          <w:sz w:val="22"/>
          <w:szCs w:val="22"/>
        </w:rPr>
        <w:t xml:space="preserve">) was inferred to have a glycan composition of HexNAc1Su1 + Hex3GlcNAc2 (complex </w:t>
      </w:r>
      <w:r w:rsidRPr="00D34E6A">
        <w:rPr>
          <w:rFonts w:ascii="Times New Roman" w:hAnsi="Times New Roman"/>
          <w:i/>
          <w:iCs/>
          <w:sz w:val="22"/>
          <w:szCs w:val="22"/>
        </w:rPr>
        <w:t>N</w:t>
      </w:r>
      <w:r w:rsidRPr="00D34E6A">
        <w:rPr>
          <w:rFonts w:ascii="Times New Roman" w:hAnsi="Times New Roman"/>
          <w:sz w:val="22"/>
          <w:szCs w:val="22"/>
        </w:rPr>
        <w:t xml:space="preserve">-glycan) while A16 (1459 </w:t>
      </w:r>
      <w:r w:rsidRPr="00D34E6A">
        <w:rPr>
          <w:rFonts w:ascii="Times New Roman" w:hAnsi="Times New Roman"/>
          <w:i/>
          <w:iCs/>
          <w:sz w:val="22"/>
          <w:szCs w:val="22"/>
        </w:rPr>
        <w:t>m/z</w:t>
      </w:r>
      <w:r w:rsidRPr="00D34E6A">
        <w:rPr>
          <w:rFonts w:ascii="Times New Roman" w:hAnsi="Times New Roman"/>
          <w:sz w:val="22"/>
          <w:szCs w:val="22"/>
        </w:rPr>
        <w:t xml:space="preserve">) have Hex1HexNAc1Su1 + Hex3GlcNAc2 (hybrid/complex </w:t>
      </w:r>
      <w:r w:rsidRPr="00D34E6A">
        <w:rPr>
          <w:rFonts w:ascii="Times New Roman" w:hAnsi="Times New Roman"/>
          <w:i/>
          <w:iCs/>
          <w:sz w:val="22"/>
          <w:szCs w:val="22"/>
        </w:rPr>
        <w:t>N</w:t>
      </w:r>
      <w:r w:rsidRPr="00D34E6A">
        <w:rPr>
          <w:rFonts w:ascii="Times New Roman" w:hAnsi="Times New Roman"/>
          <w:sz w:val="22"/>
          <w:szCs w:val="22"/>
        </w:rPr>
        <w:t xml:space="preserve">-glycan). On the other hand, A37 (1783 </w:t>
      </w:r>
      <w:r w:rsidRPr="00D34E6A">
        <w:rPr>
          <w:rFonts w:ascii="Times New Roman" w:hAnsi="Times New Roman"/>
          <w:i/>
          <w:iCs/>
          <w:sz w:val="22"/>
          <w:szCs w:val="22"/>
        </w:rPr>
        <w:t>m/z</w:t>
      </w:r>
      <w:r w:rsidRPr="00D34E6A">
        <w:rPr>
          <w:rFonts w:ascii="Times New Roman" w:hAnsi="Times New Roman"/>
          <w:sz w:val="22"/>
          <w:szCs w:val="22"/>
        </w:rPr>
        <w:t xml:space="preserve">) was also noted to be abundant in some species. A37 glycan composition was inferred to be Hex3HexNAc1Su1 + Man3GlcNAc2, multiple hexoses with a single HexNAc residue on its antennae indicate that probably it has a mono-sulfated hybrid </w:t>
      </w:r>
      <w:r w:rsidRPr="00D34E6A">
        <w:rPr>
          <w:rFonts w:ascii="Times New Roman" w:hAnsi="Times New Roman"/>
          <w:i/>
          <w:iCs/>
          <w:sz w:val="22"/>
          <w:szCs w:val="22"/>
        </w:rPr>
        <w:t>N</w:t>
      </w:r>
      <w:r w:rsidRPr="00D34E6A">
        <w:rPr>
          <w:rFonts w:ascii="Times New Roman" w:hAnsi="Times New Roman"/>
          <w:sz w:val="22"/>
          <w:szCs w:val="22"/>
        </w:rPr>
        <w:t xml:space="preserve">-glycan structure. </w:t>
      </w:r>
    </w:p>
    <w:p w14:paraId="02388EE0" w14:textId="3075A7D6" w:rsidR="00FE4BFD" w:rsidRPr="00D34E6A" w:rsidRDefault="00FE4BFD" w:rsidP="00D34E6A">
      <w:pPr>
        <w:spacing w:after="0" w:line="480" w:lineRule="auto"/>
        <w:rPr>
          <w:rFonts w:ascii="Times New Roman" w:hAnsi="Times New Roman"/>
          <w:sz w:val="22"/>
          <w:szCs w:val="22"/>
        </w:rPr>
      </w:pPr>
    </w:p>
    <w:p w14:paraId="5F85567A" w14:textId="3F10F0F0" w:rsidR="00B37E20" w:rsidRPr="00D34E6A" w:rsidRDefault="00FE4BFD" w:rsidP="00D34E6A">
      <w:pPr>
        <w:spacing w:after="0" w:line="480" w:lineRule="auto"/>
        <w:rPr>
          <w:rFonts w:ascii="Times New Roman" w:hAnsi="Times New Roman"/>
          <w:sz w:val="22"/>
          <w:szCs w:val="22"/>
        </w:rPr>
      </w:pPr>
      <w:r w:rsidRPr="00D34E6A">
        <w:rPr>
          <w:rFonts w:ascii="Times New Roman" w:hAnsi="Times New Roman"/>
          <w:b/>
          <w:bCs/>
          <w:sz w:val="22"/>
          <w:szCs w:val="22"/>
        </w:rPr>
        <w:t xml:space="preserve">MALDI-TOF/TOF MS Analysis of Acidic </w:t>
      </w:r>
      <w:r w:rsidRPr="00D34E6A">
        <w:rPr>
          <w:rFonts w:ascii="Times New Roman" w:hAnsi="Times New Roman"/>
          <w:b/>
          <w:bCs/>
          <w:i/>
          <w:iCs/>
          <w:sz w:val="22"/>
          <w:szCs w:val="22"/>
        </w:rPr>
        <w:t>N</w:t>
      </w:r>
      <w:r w:rsidRPr="00D34E6A">
        <w:rPr>
          <w:rFonts w:ascii="Times New Roman" w:hAnsi="Times New Roman"/>
          <w:b/>
          <w:bCs/>
          <w:sz w:val="22"/>
          <w:szCs w:val="22"/>
        </w:rPr>
        <w:t xml:space="preserve">-glycans. </w:t>
      </w:r>
      <w:r w:rsidRPr="00D34E6A">
        <w:rPr>
          <w:rFonts w:ascii="Times New Roman" w:hAnsi="Times New Roman"/>
          <w:sz w:val="22"/>
          <w:szCs w:val="22"/>
        </w:rPr>
        <w:t xml:space="preserve">MALDI-TOF/TOF MS analysis of the acidic </w:t>
      </w:r>
      <w:r w:rsidRPr="00D34E6A">
        <w:rPr>
          <w:rFonts w:ascii="Times New Roman" w:hAnsi="Times New Roman"/>
          <w:i/>
          <w:iCs/>
          <w:sz w:val="22"/>
          <w:szCs w:val="22"/>
        </w:rPr>
        <w:t>N</w:t>
      </w:r>
      <w:r w:rsidRPr="00D34E6A">
        <w:rPr>
          <w:rFonts w:ascii="Times New Roman" w:hAnsi="Times New Roman"/>
          <w:sz w:val="22"/>
          <w:szCs w:val="22"/>
        </w:rPr>
        <w:t>-glycan species was performed in positive ion reflectron mode on their corresponding single charged di</w:t>
      </w:r>
      <w:r w:rsidR="00EA52FC" w:rsidRPr="00D34E6A">
        <w:rPr>
          <w:rFonts w:ascii="Times New Roman" w:hAnsi="Times New Roman"/>
          <w:sz w:val="22"/>
          <w:szCs w:val="22"/>
        </w:rPr>
        <w:t>-</w:t>
      </w:r>
      <w:r w:rsidRPr="00D34E6A">
        <w:rPr>
          <w:rFonts w:ascii="Times New Roman" w:hAnsi="Times New Roman"/>
          <w:sz w:val="22"/>
          <w:szCs w:val="22"/>
        </w:rPr>
        <w:t xml:space="preserve">sodiated molecular ions </w:t>
      </w:r>
      <m:oMath>
        <m:sSup>
          <m:sSupPr>
            <m:ctrlPr>
              <w:rPr>
                <w:rFonts w:ascii="Cambria Math" w:hAnsi="Cambria Math"/>
                <w:i/>
                <w:sz w:val="22"/>
                <w:szCs w:val="22"/>
              </w:rPr>
            </m:ctrlPr>
          </m:sSupPr>
          <m:e>
            <m:d>
              <m:dPr>
                <m:begChr m:val="["/>
                <m:endChr m:val="]"/>
                <m:ctrlPr>
                  <w:rPr>
                    <w:rFonts w:ascii="Cambria Math" w:hAnsi="Cambria Math"/>
                    <w:i/>
                    <w:sz w:val="22"/>
                    <w:szCs w:val="22"/>
                  </w:rPr>
                </m:ctrlPr>
              </m:dPr>
              <m:e>
                <m:r>
                  <m:rPr>
                    <m:sty m:val="p"/>
                  </m:rPr>
                  <w:rPr>
                    <w:rFonts w:ascii="Cambria Math" w:hAnsi="Cambria Math"/>
                    <w:sz w:val="22"/>
                    <w:szCs w:val="22"/>
                  </w:rPr>
                  <m:t>M+2Na-H</m:t>
                </m:r>
              </m:e>
            </m:d>
          </m:e>
          <m:sup>
            <m:r>
              <w:rPr>
                <w:rFonts w:ascii="Cambria Math" w:hAnsi="Cambria Math"/>
                <w:sz w:val="22"/>
                <w:szCs w:val="22"/>
              </w:rPr>
              <m:t>+</m:t>
            </m:r>
          </m:sup>
        </m:sSup>
      </m:oMath>
      <w:r w:rsidRPr="00D34E6A">
        <w:rPr>
          <w:rFonts w:ascii="Times New Roman" w:hAnsi="Times New Roman"/>
          <w:sz w:val="22"/>
          <w:szCs w:val="22"/>
        </w:rPr>
        <w:t>. The common glycosidic</w:t>
      </w:r>
      <w:r w:rsidR="00EA52FC" w:rsidRPr="00D34E6A">
        <w:rPr>
          <w:rFonts w:ascii="Times New Roman" w:hAnsi="Times New Roman"/>
          <w:sz w:val="22"/>
          <w:szCs w:val="22"/>
        </w:rPr>
        <w:t xml:space="preserve"> </w:t>
      </w:r>
      <w:r w:rsidR="00B37E20" w:rsidRPr="00D34E6A">
        <w:rPr>
          <w:rFonts w:ascii="Times New Roman" w:hAnsi="Times New Roman"/>
          <w:sz w:val="22"/>
          <w:szCs w:val="22"/>
        </w:rPr>
        <w:t xml:space="preserve">bond cleavages (B and Y ions) and cross-ring cleavages (A and X ions) observed on the TOF/TOF spectra of acidic </w:t>
      </w:r>
      <w:r w:rsidR="00B37E20" w:rsidRPr="00D34E6A">
        <w:rPr>
          <w:rFonts w:ascii="Times New Roman" w:hAnsi="Times New Roman"/>
          <w:i/>
          <w:iCs/>
          <w:sz w:val="22"/>
          <w:szCs w:val="22"/>
        </w:rPr>
        <w:t>N</w:t>
      </w:r>
      <w:r w:rsidR="00B37E20" w:rsidRPr="00D34E6A">
        <w:rPr>
          <w:rFonts w:ascii="Times New Roman" w:hAnsi="Times New Roman"/>
          <w:sz w:val="22"/>
          <w:szCs w:val="22"/>
        </w:rPr>
        <w:t xml:space="preserve">-glycans enable an informative sequence assignment of their glycan structures. Diagnostic fragment ions and neutral losses implicating BOA-labeled sulfated </w:t>
      </w:r>
      <w:r w:rsidR="00B37E20" w:rsidRPr="00D34E6A">
        <w:rPr>
          <w:rFonts w:ascii="Times New Roman" w:hAnsi="Times New Roman"/>
          <w:i/>
          <w:iCs/>
          <w:sz w:val="22"/>
          <w:szCs w:val="22"/>
        </w:rPr>
        <w:t>N</w:t>
      </w:r>
      <w:r w:rsidR="00B37E20" w:rsidRPr="00D34E6A">
        <w:rPr>
          <w:rFonts w:ascii="Times New Roman" w:hAnsi="Times New Roman"/>
          <w:sz w:val="22"/>
          <w:szCs w:val="22"/>
        </w:rPr>
        <w:t xml:space="preserve">-glycan structures were observed. A neutral loss of 326 </w:t>
      </w:r>
      <w:r w:rsidR="00B37E20" w:rsidRPr="00D34E6A">
        <w:rPr>
          <w:rFonts w:ascii="Times New Roman" w:hAnsi="Times New Roman"/>
          <w:i/>
          <w:iCs/>
          <w:sz w:val="22"/>
          <w:szCs w:val="22"/>
        </w:rPr>
        <w:t>m/z</w:t>
      </w:r>
      <w:r w:rsidR="00B37E20" w:rsidRPr="00D34E6A">
        <w:rPr>
          <w:rFonts w:ascii="Times New Roman" w:hAnsi="Times New Roman"/>
          <w:sz w:val="22"/>
          <w:szCs w:val="22"/>
        </w:rPr>
        <w:t xml:space="preserve"> was found across all TOF/TOF MS spectra indicating the loss of the reducing end GlcNAc terminus labeled with BOA. Followed by a subsequent neutral loss of another GlcNAc residue (</w:t>
      </w:r>
      <w:r w:rsidR="00B37E20" w:rsidRPr="00D34E6A">
        <w:rPr>
          <w:rFonts w:ascii="Times New Roman" w:hAnsi="Times New Roman"/>
          <w:i/>
          <w:iCs/>
          <w:sz w:val="22"/>
          <w:szCs w:val="22"/>
        </w:rPr>
        <w:t>m/z</w:t>
      </w:r>
      <w:r w:rsidR="00B37E20" w:rsidRPr="00D34E6A">
        <w:rPr>
          <w:rFonts w:ascii="Times New Roman" w:hAnsi="Times New Roman"/>
          <w:sz w:val="22"/>
          <w:szCs w:val="22"/>
        </w:rPr>
        <w:t xml:space="preserve"> 203) at the </w:t>
      </w:r>
      <w:r w:rsidR="00B37E20" w:rsidRPr="00D34E6A">
        <w:rPr>
          <w:rFonts w:ascii="Times New Roman" w:hAnsi="Times New Roman"/>
          <w:i/>
          <w:iCs/>
          <w:sz w:val="22"/>
          <w:szCs w:val="22"/>
        </w:rPr>
        <w:t>N</w:t>
      </w:r>
      <w:r w:rsidR="00B37E20" w:rsidRPr="00D34E6A">
        <w:rPr>
          <w:rFonts w:ascii="Times New Roman" w:hAnsi="Times New Roman"/>
          <w:sz w:val="22"/>
          <w:szCs w:val="22"/>
        </w:rPr>
        <w:t>-glycan core structure. Also, a cross-ring fragment (</w:t>
      </w:r>
      <w:r w:rsidR="00B37E20" w:rsidRPr="00D34E6A">
        <w:rPr>
          <w:rFonts w:ascii="Times New Roman" w:hAnsi="Times New Roman"/>
          <w:sz w:val="22"/>
          <w:szCs w:val="22"/>
          <w:vertAlign w:val="superscript"/>
        </w:rPr>
        <w:t>0,2</w:t>
      </w:r>
      <w:r w:rsidR="00B37E20" w:rsidRPr="00D34E6A">
        <w:rPr>
          <w:rFonts w:ascii="Times New Roman" w:hAnsi="Times New Roman"/>
          <w:sz w:val="22"/>
          <w:szCs w:val="22"/>
        </w:rPr>
        <w:t xml:space="preserve">A) of the GlcNAc residue at the reducing end terminus was observed with a concurrent 206 </w:t>
      </w:r>
      <w:r w:rsidR="00B37E20" w:rsidRPr="00D34E6A">
        <w:rPr>
          <w:rFonts w:ascii="Times New Roman" w:hAnsi="Times New Roman"/>
          <w:i/>
          <w:iCs/>
          <w:sz w:val="22"/>
          <w:szCs w:val="22"/>
        </w:rPr>
        <w:t>m/z</w:t>
      </w:r>
      <w:r w:rsidR="00B37E20" w:rsidRPr="00D34E6A">
        <w:rPr>
          <w:rFonts w:ascii="Times New Roman" w:hAnsi="Times New Roman"/>
          <w:sz w:val="22"/>
          <w:szCs w:val="22"/>
        </w:rPr>
        <w:t xml:space="preserve"> neutral loss. Fragment ions bearing the sulfate moiety were also detected on the TOF/TOF spectra. The fragment ion peak at </w:t>
      </w:r>
      <w:r w:rsidR="00B37E20" w:rsidRPr="00D34E6A">
        <w:rPr>
          <w:rFonts w:ascii="Times New Roman" w:hAnsi="Times New Roman"/>
          <w:i/>
          <w:iCs/>
          <w:sz w:val="22"/>
          <w:szCs w:val="22"/>
        </w:rPr>
        <w:t>m/z</w:t>
      </w:r>
      <w:r w:rsidR="00B37E20" w:rsidRPr="00D34E6A">
        <w:rPr>
          <w:rFonts w:ascii="Times New Roman" w:hAnsi="Times New Roman"/>
          <w:sz w:val="22"/>
          <w:szCs w:val="22"/>
        </w:rPr>
        <w:t xml:space="preserve"> 328 corresponds to the loss of a mono-sulfated GlcNAc residue </w:t>
      </w:r>
      <m:oMath>
        <m:sSup>
          <m:sSupPr>
            <m:ctrlPr>
              <w:rPr>
                <w:rFonts w:ascii="Cambria Math" w:hAnsi="Cambria Math"/>
                <w:iCs/>
                <w:sz w:val="22"/>
                <w:szCs w:val="22"/>
              </w:rPr>
            </m:ctrlPr>
          </m:sSupPr>
          <m:e>
            <m:d>
              <m:dPr>
                <m:begChr m:val="["/>
                <m:endChr m:val="]"/>
                <m:ctrlPr>
                  <w:rPr>
                    <w:rFonts w:ascii="Cambria Math" w:hAnsi="Cambria Math"/>
                    <w:iCs/>
                    <w:sz w:val="22"/>
                    <w:szCs w:val="22"/>
                  </w:rPr>
                </m:ctrlPr>
              </m:dPr>
              <m:e>
                <m:sSub>
                  <m:sSubPr>
                    <m:ctrlPr>
                      <w:rPr>
                        <w:rFonts w:ascii="Cambria Math" w:hAnsi="Cambria Math"/>
                        <w:iCs/>
                        <w:sz w:val="22"/>
                        <w:szCs w:val="22"/>
                      </w:rPr>
                    </m:ctrlPr>
                  </m:sSubPr>
                  <m:e>
                    <m:r>
                      <m:rPr>
                        <m:sty m:val="p"/>
                      </m:rPr>
                      <w:rPr>
                        <w:rFonts w:ascii="Cambria Math" w:hAnsi="Cambria Math"/>
                        <w:sz w:val="22"/>
                        <w:szCs w:val="22"/>
                      </w:rPr>
                      <m:t>SO</m:t>
                    </m:r>
                  </m:e>
                  <m:sub>
                    <m:r>
                      <m:rPr>
                        <m:sty m:val="p"/>
                      </m:rPr>
                      <w:rPr>
                        <w:rFonts w:ascii="Cambria Math" w:hAnsi="Cambria Math"/>
                        <w:sz w:val="22"/>
                        <w:szCs w:val="22"/>
                      </w:rPr>
                      <m:t>3</m:t>
                    </m:r>
                  </m:sub>
                </m:sSub>
                <m:r>
                  <m:rPr>
                    <m:sty m:val="p"/>
                  </m:rPr>
                  <w:rPr>
                    <w:rFonts w:ascii="Cambria Math" w:hAnsi="Cambria Math"/>
                    <w:sz w:val="22"/>
                    <w:szCs w:val="22"/>
                  </w:rPr>
                  <m:t>+GlcNAc+2Na</m:t>
                </m:r>
              </m:e>
            </m:d>
          </m:e>
          <m:sup>
            <m:r>
              <m:rPr>
                <m:sty m:val="p"/>
              </m:rPr>
              <w:rPr>
                <w:rFonts w:ascii="Cambria Math" w:hAnsi="Cambria Math"/>
                <w:sz w:val="22"/>
                <w:szCs w:val="22"/>
              </w:rPr>
              <m:t>+</m:t>
            </m:r>
          </m:sup>
        </m:sSup>
      </m:oMath>
      <w:r w:rsidR="007A6022" w:rsidRPr="00D34E6A">
        <w:rPr>
          <w:rFonts w:ascii="Times New Roman" w:hAnsi="Times New Roman"/>
          <w:sz w:val="22"/>
          <w:szCs w:val="22"/>
        </w:rPr>
        <w:t xml:space="preserve"> </w:t>
      </w:r>
      <w:r w:rsidR="00B37E20" w:rsidRPr="00D34E6A">
        <w:rPr>
          <w:rFonts w:ascii="Times New Roman" w:hAnsi="Times New Roman"/>
          <w:sz w:val="22"/>
          <w:szCs w:val="22"/>
        </w:rPr>
        <w:t xml:space="preserve">at the non-reducing end of the </w:t>
      </w:r>
      <w:r w:rsidR="00B37E20" w:rsidRPr="00D34E6A">
        <w:rPr>
          <w:rFonts w:ascii="Times New Roman" w:hAnsi="Times New Roman"/>
          <w:i/>
          <w:iCs/>
          <w:sz w:val="22"/>
          <w:szCs w:val="22"/>
        </w:rPr>
        <w:t>N</w:t>
      </w:r>
      <w:r w:rsidR="00B37E20" w:rsidRPr="00D34E6A">
        <w:rPr>
          <w:rFonts w:ascii="Times New Roman" w:hAnsi="Times New Roman"/>
          <w:sz w:val="22"/>
          <w:szCs w:val="22"/>
        </w:rPr>
        <w:t xml:space="preserve">-glycan structure. Fragment ions at </w:t>
      </w:r>
      <w:r w:rsidR="00B37E20" w:rsidRPr="00D34E6A">
        <w:rPr>
          <w:rFonts w:ascii="Times New Roman" w:hAnsi="Times New Roman"/>
          <w:i/>
          <w:iCs/>
          <w:sz w:val="22"/>
          <w:szCs w:val="22"/>
        </w:rPr>
        <w:t>m/z</w:t>
      </w:r>
      <w:r w:rsidR="00B37E20" w:rsidRPr="00D34E6A">
        <w:rPr>
          <w:rFonts w:ascii="Times New Roman" w:hAnsi="Times New Roman"/>
          <w:sz w:val="22"/>
          <w:szCs w:val="22"/>
        </w:rPr>
        <w:t xml:space="preserve"> 489, 651, and 814 correspond to</w:t>
      </w:r>
      <w:r w:rsidR="007A6022" w:rsidRPr="00D34E6A">
        <w:rPr>
          <w:rFonts w:ascii="Times New Roman" w:hAnsi="Times New Roman"/>
          <w:sz w:val="22"/>
          <w:szCs w:val="22"/>
        </w:rPr>
        <w:t xml:space="preserve"> </w:t>
      </w:r>
      <m:oMath>
        <m:sSup>
          <m:sSupPr>
            <m:ctrlPr>
              <w:rPr>
                <w:rFonts w:ascii="Cambria Math" w:hAnsi="Cambria Math"/>
                <w:sz w:val="22"/>
                <w:szCs w:val="22"/>
              </w:rPr>
            </m:ctrlPr>
          </m:sSupPr>
          <m:e>
            <m:d>
              <m:dPr>
                <m:begChr m:val="["/>
                <m:endChr m:val="]"/>
                <m:ctrlPr>
                  <w:rPr>
                    <w:rFonts w:ascii="Cambria Math" w:hAnsi="Cambria Math"/>
                    <w:sz w:val="22"/>
                    <w:szCs w:val="22"/>
                  </w:rPr>
                </m:ctrlPr>
              </m:dPr>
              <m:e>
                <m:sSub>
                  <m:sSubPr>
                    <m:ctrlPr>
                      <w:rPr>
                        <w:rFonts w:ascii="Cambria Math" w:hAnsi="Cambria Math"/>
                        <w:sz w:val="22"/>
                        <w:szCs w:val="22"/>
                      </w:rPr>
                    </m:ctrlPr>
                  </m:sSubPr>
                  <m:e>
                    <m:r>
                      <m:rPr>
                        <m:sty m:val="p"/>
                      </m:rPr>
                      <w:rPr>
                        <w:rFonts w:ascii="Cambria Math" w:hAnsi="Cambria Math"/>
                        <w:sz w:val="22"/>
                        <w:szCs w:val="22"/>
                      </w:rPr>
                      <m:t>SO</m:t>
                    </m:r>
                  </m:e>
                  <m:sub>
                    <m:r>
                      <m:rPr>
                        <m:sty m:val="p"/>
                      </m:rPr>
                      <w:rPr>
                        <w:rFonts w:ascii="Cambria Math" w:hAnsi="Cambria Math"/>
                        <w:sz w:val="22"/>
                        <w:szCs w:val="22"/>
                      </w:rPr>
                      <m:t>3</m:t>
                    </m:r>
                  </m:sub>
                </m:sSub>
                <m:r>
                  <m:rPr>
                    <m:sty m:val="p"/>
                  </m:rPr>
                  <w:rPr>
                    <w:rFonts w:ascii="Cambria Math" w:hAnsi="Cambria Math"/>
                    <w:sz w:val="22"/>
                    <w:szCs w:val="22"/>
                  </w:rPr>
                  <m:t>+GlcNAc+Hex+2Na</m:t>
                </m:r>
              </m:e>
            </m:d>
          </m:e>
          <m:sup>
            <m:r>
              <m:rPr>
                <m:sty m:val="p"/>
              </m:rPr>
              <w:rPr>
                <w:rFonts w:ascii="Cambria Math" w:hAnsi="Cambria Math"/>
                <w:sz w:val="22"/>
                <w:szCs w:val="22"/>
              </w:rPr>
              <m:t>+</m:t>
            </m:r>
          </m:sup>
        </m:sSup>
      </m:oMath>
      <w:r w:rsidR="00B37E20" w:rsidRPr="00D34E6A">
        <w:rPr>
          <w:rFonts w:ascii="Times New Roman" w:hAnsi="Times New Roman"/>
          <w:sz w:val="22"/>
          <w:szCs w:val="22"/>
        </w:rPr>
        <w:t xml:space="preserve">, </w:t>
      </w:r>
      <m:oMath>
        <m:sSup>
          <m:sSupPr>
            <m:ctrlPr>
              <w:rPr>
                <w:rFonts w:ascii="Cambria Math" w:hAnsi="Cambria Math"/>
                <w:sz w:val="22"/>
                <w:szCs w:val="22"/>
              </w:rPr>
            </m:ctrlPr>
          </m:sSupPr>
          <m:e>
            <m:d>
              <m:dPr>
                <m:begChr m:val="["/>
                <m:endChr m:val="]"/>
                <m:ctrlPr>
                  <w:rPr>
                    <w:rFonts w:ascii="Cambria Math" w:hAnsi="Cambria Math"/>
                    <w:sz w:val="22"/>
                    <w:szCs w:val="22"/>
                  </w:rPr>
                </m:ctrlPr>
              </m:dPr>
              <m:e>
                <m:sSub>
                  <m:sSubPr>
                    <m:ctrlPr>
                      <w:rPr>
                        <w:rFonts w:ascii="Cambria Math" w:hAnsi="Cambria Math"/>
                        <w:sz w:val="22"/>
                        <w:szCs w:val="22"/>
                      </w:rPr>
                    </m:ctrlPr>
                  </m:sSubPr>
                  <m:e>
                    <m:r>
                      <m:rPr>
                        <m:sty m:val="p"/>
                      </m:rPr>
                      <w:rPr>
                        <w:rFonts w:ascii="Cambria Math" w:hAnsi="Cambria Math"/>
                        <w:sz w:val="22"/>
                        <w:szCs w:val="22"/>
                      </w:rPr>
                      <m:t>SO</m:t>
                    </m:r>
                  </m:e>
                  <m:sub>
                    <m:r>
                      <m:rPr>
                        <m:sty m:val="p"/>
                      </m:rPr>
                      <w:rPr>
                        <w:rFonts w:ascii="Cambria Math" w:hAnsi="Cambria Math"/>
                        <w:sz w:val="22"/>
                        <w:szCs w:val="22"/>
                      </w:rPr>
                      <m:t>3</m:t>
                    </m:r>
                  </m:sub>
                </m:sSub>
                <m:r>
                  <m:rPr>
                    <m:sty m:val="p"/>
                  </m:rPr>
                  <w:rPr>
                    <w:rFonts w:ascii="Cambria Math" w:hAnsi="Cambria Math"/>
                    <w:sz w:val="22"/>
                    <w:szCs w:val="22"/>
                  </w:rPr>
                  <m:t>+GlcNAc+</m:t>
                </m:r>
                <m:sSub>
                  <m:sSubPr>
                    <m:ctrlPr>
                      <w:rPr>
                        <w:rFonts w:ascii="Cambria Math" w:hAnsi="Cambria Math"/>
                        <w:sz w:val="22"/>
                        <w:szCs w:val="22"/>
                      </w:rPr>
                    </m:ctrlPr>
                  </m:sSubPr>
                  <m:e>
                    <m:r>
                      <m:rPr>
                        <m:sty m:val="p"/>
                      </m:rPr>
                      <w:rPr>
                        <w:rFonts w:ascii="Cambria Math" w:hAnsi="Cambria Math"/>
                        <w:sz w:val="22"/>
                        <w:szCs w:val="22"/>
                      </w:rPr>
                      <m:t>Hex</m:t>
                    </m:r>
                  </m:e>
                  <m:sub>
                    <m:r>
                      <m:rPr>
                        <m:sty m:val="p"/>
                      </m:rPr>
                      <w:rPr>
                        <w:rFonts w:ascii="Cambria Math" w:hAnsi="Cambria Math"/>
                        <w:sz w:val="22"/>
                        <w:szCs w:val="22"/>
                      </w:rPr>
                      <m:t>2</m:t>
                    </m:r>
                  </m:sub>
                </m:sSub>
                <m:r>
                  <m:rPr>
                    <m:sty m:val="p"/>
                  </m:rPr>
                  <w:rPr>
                    <w:rFonts w:ascii="Cambria Math" w:hAnsi="Cambria Math"/>
                    <w:sz w:val="22"/>
                    <w:szCs w:val="22"/>
                  </w:rPr>
                  <m:t>+2Na</m:t>
                </m:r>
              </m:e>
            </m:d>
          </m:e>
          <m:sup>
            <m:r>
              <m:rPr>
                <m:sty m:val="p"/>
              </m:rPr>
              <w:rPr>
                <w:rFonts w:ascii="Cambria Math" w:hAnsi="Cambria Math"/>
                <w:sz w:val="22"/>
                <w:szCs w:val="22"/>
              </w:rPr>
              <m:t>+</m:t>
            </m:r>
          </m:sup>
        </m:sSup>
      </m:oMath>
      <w:r w:rsidR="007A6022" w:rsidRPr="00D34E6A">
        <w:rPr>
          <w:rFonts w:ascii="Times New Roman" w:hAnsi="Times New Roman"/>
          <w:sz w:val="22"/>
          <w:szCs w:val="22"/>
        </w:rPr>
        <w:t xml:space="preserve"> , </w:t>
      </w:r>
      <m:oMath>
        <m:sSup>
          <m:sSupPr>
            <m:ctrlPr>
              <w:rPr>
                <w:rFonts w:ascii="Cambria Math" w:hAnsi="Cambria Math"/>
                <w:sz w:val="22"/>
                <w:szCs w:val="22"/>
              </w:rPr>
            </m:ctrlPr>
          </m:sSupPr>
          <m:e>
            <m:d>
              <m:dPr>
                <m:begChr m:val="["/>
                <m:endChr m:val="]"/>
                <m:ctrlPr>
                  <w:rPr>
                    <w:rFonts w:ascii="Cambria Math" w:hAnsi="Cambria Math"/>
                    <w:sz w:val="22"/>
                    <w:szCs w:val="22"/>
                  </w:rPr>
                </m:ctrlPr>
              </m:dPr>
              <m:e>
                <m:sSub>
                  <m:sSubPr>
                    <m:ctrlPr>
                      <w:rPr>
                        <w:rFonts w:ascii="Cambria Math" w:hAnsi="Cambria Math"/>
                        <w:sz w:val="22"/>
                        <w:szCs w:val="22"/>
                      </w:rPr>
                    </m:ctrlPr>
                  </m:sSubPr>
                  <m:e>
                    <m:r>
                      <m:rPr>
                        <m:sty m:val="p"/>
                      </m:rPr>
                      <w:rPr>
                        <w:rFonts w:ascii="Cambria Math" w:hAnsi="Cambria Math"/>
                        <w:sz w:val="22"/>
                        <w:szCs w:val="22"/>
                      </w:rPr>
                      <m:t>SO</m:t>
                    </m:r>
                  </m:e>
                  <m:sub>
                    <m:r>
                      <m:rPr>
                        <m:sty m:val="p"/>
                      </m:rPr>
                      <w:rPr>
                        <w:rFonts w:ascii="Cambria Math" w:hAnsi="Cambria Math"/>
                        <w:sz w:val="22"/>
                        <w:szCs w:val="22"/>
                      </w:rPr>
                      <m:t>3</m:t>
                    </m:r>
                  </m:sub>
                </m:sSub>
                <m:r>
                  <m:rPr>
                    <m:sty m:val="p"/>
                  </m:rPr>
                  <w:rPr>
                    <w:rFonts w:ascii="Cambria Math" w:hAnsi="Cambria Math"/>
                    <w:sz w:val="22"/>
                    <w:szCs w:val="22"/>
                  </w:rPr>
                  <m:t>+GlcNAc+</m:t>
                </m:r>
                <m:sSub>
                  <m:sSubPr>
                    <m:ctrlPr>
                      <w:rPr>
                        <w:rFonts w:ascii="Cambria Math" w:hAnsi="Cambria Math"/>
                        <w:sz w:val="22"/>
                        <w:szCs w:val="22"/>
                      </w:rPr>
                    </m:ctrlPr>
                  </m:sSubPr>
                  <m:e>
                    <m:r>
                      <m:rPr>
                        <m:sty m:val="p"/>
                      </m:rPr>
                      <w:rPr>
                        <w:rFonts w:ascii="Cambria Math" w:hAnsi="Cambria Math"/>
                        <w:sz w:val="22"/>
                        <w:szCs w:val="22"/>
                      </w:rPr>
                      <m:t>Hex</m:t>
                    </m:r>
                  </m:e>
                  <m:sub>
                    <m:r>
                      <m:rPr>
                        <m:sty m:val="p"/>
                      </m:rPr>
                      <w:rPr>
                        <w:rFonts w:ascii="Cambria Math" w:hAnsi="Cambria Math"/>
                        <w:sz w:val="22"/>
                        <w:szCs w:val="22"/>
                      </w:rPr>
                      <m:t>3</m:t>
                    </m:r>
                  </m:sub>
                </m:sSub>
                <m:r>
                  <m:rPr>
                    <m:sty m:val="p"/>
                  </m:rPr>
                  <w:rPr>
                    <w:rFonts w:ascii="Cambria Math" w:hAnsi="Cambria Math"/>
                    <w:sz w:val="22"/>
                    <w:szCs w:val="22"/>
                  </w:rPr>
                  <m:t>+2Na</m:t>
                </m:r>
              </m:e>
            </m:d>
          </m:e>
          <m:sup>
            <m:r>
              <m:rPr>
                <m:sty m:val="p"/>
              </m:rPr>
              <w:rPr>
                <w:rFonts w:ascii="Cambria Math" w:hAnsi="Cambria Math"/>
                <w:sz w:val="22"/>
                <w:szCs w:val="22"/>
              </w:rPr>
              <m:t>+</m:t>
            </m:r>
          </m:sup>
        </m:sSup>
      </m:oMath>
      <w:r w:rsidR="007A6022" w:rsidRPr="00D34E6A">
        <w:rPr>
          <w:rFonts w:ascii="Times New Roman" w:hAnsi="Times New Roman"/>
          <w:sz w:val="22"/>
          <w:szCs w:val="22"/>
        </w:rPr>
        <w:t xml:space="preserve"> </w:t>
      </w:r>
      <w:r w:rsidR="00B37E20" w:rsidRPr="00D34E6A">
        <w:rPr>
          <w:rFonts w:ascii="Times New Roman" w:hAnsi="Times New Roman"/>
          <w:sz w:val="22"/>
          <w:szCs w:val="22"/>
        </w:rPr>
        <w:t xml:space="preserve"> respectively, indicating the sequential cleavages of the mannose residues of the </w:t>
      </w:r>
      <w:r w:rsidR="00B37E20" w:rsidRPr="00D34E6A">
        <w:rPr>
          <w:rFonts w:ascii="Times New Roman" w:hAnsi="Times New Roman"/>
          <w:i/>
          <w:iCs/>
          <w:sz w:val="22"/>
          <w:szCs w:val="22"/>
        </w:rPr>
        <w:t>N</w:t>
      </w:r>
      <w:r w:rsidR="00B37E20" w:rsidRPr="00D34E6A">
        <w:rPr>
          <w:rFonts w:ascii="Times New Roman" w:hAnsi="Times New Roman"/>
          <w:sz w:val="22"/>
          <w:szCs w:val="22"/>
        </w:rPr>
        <w:t xml:space="preserve">-glycan core. Furthermore, a neutral loss of </w:t>
      </w:r>
      <w:r w:rsidR="00B37E20" w:rsidRPr="00D34E6A">
        <w:rPr>
          <w:rFonts w:ascii="Times New Roman" w:hAnsi="Times New Roman"/>
          <w:sz w:val="22"/>
          <w:szCs w:val="22"/>
        </w:rPr>
        <w:lastRenderedPageBreak/>
        <w:t>sodium sulfite (</w:t>
      </w:r>
      <w:r w:rsidR="00B37E20" w:rsidRPr="00D34E6A">
        <w:rPr>
          <w:rFonts w:ascii="Times New Roman" w:hAnsi="Times New Roman"/>
          <w:i/>
          <w:iCs/>
          <w:sz w:val="22"/>
          <w:szCs w:val="22"/>
        </w:rPr>
        <w:t>m/z</w:t>
      </w:r>
      <w:r w:rsidR="00B37E20" w:rsidRPr="00D34E6A">
        <w:rPr>
          <w:rFonts w:ascii="Times New Roman" w:hAnsi="Times New Roman"/>
          <w:sz w:val="22"/>
          <w:szCs w:val="22"/>
        </w:rPr>
        <w:t xml:space="preserve"> 102) occurs readily</w:t>
      </w:r>
      <w:sdt>
        <w:sdtPr>
          <w:rPr>
            <w:rFonts w:ascii="Times New Roman" w:hAnsi="Times New Roman"/>
            <w:color w:val="000000"/>
            <w:sz w:val="22"/>
            <w:szCs w:val="22"/>
          </w:rPr>
          <w:tag w:val="MENDELEY_CITATION_v3_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"/>
          <w:id w:val="2036766615"/>
          <w:placeholder>
            <w:docPart w:val="FED6A822772B4C028ED4C654C4929A61"/>
          </w:placeholder>
        </w:sdtPr>
        <w:sdtContent>
          <w:r w:rsidR="006D2D35" w:rsidRPr="00D34E6A">
            <w:rPr>
              <w:rFonts w:ascii="Times New Roman" w:hAnsi="Times New Roman"/>
              <w:color w:val="000000"/>
              <w:sz w:val="22"/>
              <w:szCs w:val="22"/>
            </w:rPr>
            <w:t>[20]</w:t>
          </w:r>
        </w:sdtContent>
      </w:sdt>
      <w:r w:rsidR="00B37E20" w:rsidRPr="00D34E6A">
        <w:rPr>
          <w:rFonts w:ascii="Times New Roman" w:hAnsi="Times New Roman"/>
          <w:sz w:val="22"/>
          <w:szCs w:val="22"/>
        </w:rPr>
        <w:t xml:space="preserve"> and observed cross-ring fragments (</w:t>
      </w:r>
      <w:r w:rsidR="00B37E20" w:rsidRPr="00D34E6A">
        <w:rPr>
          <w:rFonts w:ascii="Times New Roman" w:hAnsi="Times New Roman"/>
          <w:sz w:val="22"/>
          <w:szCs w:val="22"/>
          <w:vertAlign w:val="superscript"/>
        </w:rPr>
        <w:t>1,4</w:t>
      </w:r>
      <w:r w:rsidR="00B37E20" w:rsidRPr="00D34E6A">
        <w:rPr>
          <w:rFonts w:ascii="Times New Roman" w:hAnsi="Times New Roman"/>
          <w:sz w:val="22"/>
          <w:szCs w:val="22"/>
        </w:rPr>
        <w:t xml:space="preserve">X and </w:t>
      </w:r>
      <w:r w:rsidR="00B37E20" w:rsidRPr="00D34E6A">
        <w:rPr>
          <w:rFonts w:ascii="Times New Roman" w:hAnsi="Times New Roman"/>
          <w:sz w:val="22"/>
          <w:szCs w:val="22"/>
          <w:vertAlign w:val="superscript"/>
        </w:rPr>
        <w:t>2,4</w:t>
      </w:r>
      <w:r w:rsidR="00B37E20" w:rsidRPr="00D34E6A">
        <w:rPr>
          <w:rFonts w:ascii="Times New Roman" w:hAnsi="Times New Roman"/>
          <w:sz w:val="22"/>
          <w:szCs w:val="22"/>
        </w:rPr>
        <w:t>X) of the GlcNAc antennae may suggest that the sulfate group is attached at C6 position (Figure 2A and 2B).</w:t>
      </w:r>
    </w:p>
    <w:p w14:paraId="1953809B" w14:textId="07F7F411" w:rsidR="00B37E20" w:rsidRPr="00D34E6A" w:rsidRDefault="00B37E20" w:rsidP="00D34E6A">
      <w:pPr>
        <w:spacing w:after="0" w:line="480" w:lineRule="auto"/>
        <w:ind w:firstLine="720"/>
        <w:rPr>
          <w:rFonts w:ascii="Times New Roman" w:hAnsi="Times New Roman"/>
          <w:sz w:val="22"/>
          <w:szCs w:val="22"/>
        </w:rPr>
      </w:pPr>
      <w:r w:rsidRPr="00D34E6A">
        <w:rPr>
          <w:rFonts w:ascii="Times New Roman" w:hAnsi="Times New Roman"/>
          <w:sz w:val="22"/>
          <w:szCs w:val="22"/>
        </w:rPr>
        <w:t xml:space="preserve">Phosphorylated </w:t>
      </w:r>
      <w:r w:rsidRPr="00D34E6A">
        <w:rPr>
          <w:rFonts w:ascii="Times New Roman" w:hAnsi="Times New Roman"/>
          <w:i/>
          <w:iCs/>
          <w:sz w:val="22"/>
          <w:szCs w:val="22"/>
        </w:rPr>
        <w:t>N</w:t>
      </w:r>
      <w:r w:rsidRPr="00D34E6A">
        <w:rPr>
          <w:rFonts w:ascii="Times New Roman" w:hAnsi="Times New Roman"/>
          <w:sz w:val="22"/>
          <w:szCs w:val="22"/>
        </w:rPr>
        <w:t xml:space="preserve">-glycan structures were also observed on egg whites as previously reported </w:t>
      </w:r>
      <w:sdt>
        <w:sdtPr>
          <w:rPr>
            <w:rFonts w:ascii="Times New Roman" w:hAnsi="Times New Roman"/>
            <w:color w:val="000000"/>
            <w:sz w:val="22"/>
            <w:szCs w:val="22"/>
          </w:rPr>
          <w:tag w:val="MENDELEY_CITATION_v3_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"/>
          <w:id w:val="253555923"/>
          <w:placeholder>
            <w:docPart w:val="FED6A822772B4C028ED4C654C4929A61"/>
          </w:placeholder>
        </w:sdtPr>
        <w:sdtContent>
          <w:r w:rsidR="006D2D35" w:rsidRPr="00D34E6A">
            <w:rPr>
              <w:rFonts w:ascii="Times New Roman" w:hAnsi="Times New Roman"/>
              <w:color w:val="000000"/>
              <w:sz w:val="22"/>
              <w:szCs w:val="22"/>
            </w:rPr>
            <w:t>[19]</w:t>
          </w:r>
        </w:sdtContent>
      </w:sdt>
      <w:r w:rsidRPr="00D34E6A">
        <w:rPr>
          <w:rFonts w:ascii="Times New Roman" w:hAnsi="Times New Roman"/>
          <w:color w:val="000000"/>
          <w:sz w:val="22"/>
          <w:szCs w:val="22"/>
        </w:rPr>
        <w:t>.</w:t>
      </w:r>
      <w:r w:rsidRPr="00D34E6A">
        <w:rPr>
          <w:rFonts w:ascii="Times New Roman" w:hAnsi="Times New Roman"/>
          <w:sz w:val="22"/>
          <w:szCs w:val="22"/>
        </w:rPr>
        <w:t xml:space="preserve"> Figure 2C shows the MALDI-TOF/TOF MS profile of a mono-methylated phosphorylated high mannose (Man6). Similar to the sulfated </w:t>
      </w:r>
      <w:r w:rsidRPr="00D34E6A">
        <w:rPr>
          <w:rFonts w:ascii="Times New Roman" w:hAnsi="Times New Roman"/>
          <w:i/>
          <w:iCs/>
          <w:sz w:val="22"/>
          <w:szCs w:val="22"/>
        </w:rPr>
        <w:t>N</w:t>
      </w:r>
      <w:r w:rsidRPr="00D34E6A">
        <w:rPr>
          <w:rFonts w:ascii="Times New Roman" w:hAnsi="Times New Roman"/>
          <w:sz w:val="22"/>
          <w:szCs w:val="22"/>
        </w:rPr>
        <w:t xml:space="preserve">-glycans TOF/TOF profiles, a neutral loss of </w:t>
      </w:r>
      <w:r w:rsidRPr="00D34E6A">
        <w:rPr>
          <w:rFonts w:ascii="Times New Roman" w:hAnsi="Times New Roman"/>
          <w:i/>
          <w:iCs/>
          <w:sz w:val="22"/>
          <w:szCs w:val="22"/>
        </w:rPr>
        <w:t xml:space="preserve">m/z </w:t>
      </w:r>
      <w:r w:rsidRPr="00D34E6A">
        <w:rPr>
          <w:rFonts w:ascii="Times New Roman" w:hAnsi="Times New Roman"/>
          <w:sz w:val="22"/>
          <w:szCs w:val="22"/>
        </w:rPr>
        <w:t xml:space="preserve">326 and subsequent neutral loss of the second GlcNAc residue on the </w:t>
      </w:r>
      <w:r w:rsidRPr="00D34E6A">
        <w:rPr>
          <w:rFonts w:ascii="Times New Roman" w:hAnsi="Times New Roman"/>
          <w:i/>
          <w:iCs/>
          <w:sz w:val="22"/>
          <w:szCs w:val="22"/>
        </w:rPr>
        <w:t>N</w:t>
      </w:r>
      <w:r w:rsidRPr="00D34E6A">
        <w:rPr>
          <w:rFonts w:ascii="Times New Roman" w:hAnsi="Times New Roman"/>
          <w:sz w:val="22"/>
          <w:szCs w:val="22"/>
        </w:rPr>
        <w:t xml:space="preserve">-glycan core was also observed. The cross-ring fragment ion </w:t>
      </w:r>
      <w:r w:rsidRPr="00D34E6A">
        <w:rPr>
          <w:rFonts w:ascii="Times New Roman" w:hAnsi="Times New Roman"/>
          <w:sz w:val="22"/>
          <w:szCs w:val="22"/>
          <w:vertAlign w:val="superscript"/>
        </w:rPr>
        <w:t>0,2</w:t>
      </w:r>
      <w:r w:rsidRPr="00D34E6A">
        <w:rPr>
          <w:rFonts w:ascii="Times New Roman" w:hAnsi="Times New Roman"/>
          <w:sz w:val="22"/>
          <w:szCs w:val="22"/>
        </w:rPr>
        <w:t xml:space="preserve">A was also present. </w:t>
      </w:r>
      <w:r w:rsidR="00C62E1F" w:rsidRPr="00D34E6A">
        <w:rPr>
          <w:rFonts w:ascii="Times New Roman" w:hAnsi="Times New Roman"/>
          <w:sz w:val="22"/>
          <w:szCs w:val="22"/>
        </w:rPr>
        <w:t>This</w:t>
      </w:r>
      <w:r w:rsidRPr="00D34E6A">
        <w:rPr>
          <w:rFonts w:ascii="Times New Roman" w:hAnsi="Times New Roman"/>
          <w:sz w:val="22"/>
          <w:szCs w:val="22"/>
        </w:rPr>
        <w:t xml:space="preserve"> suggests that these neutral losses (</w:t>
      </w:r>
      <w:r w:rsidRPr="00D34E6A">
        <w:rPr>
          <w:rFonts w:ascii="Times New Roman" w:hAnsi="Times New Roman"/>
          <w:i/>
          <w:iCs/>
          <w:sz w:val="22"/>
          <w:szCs w:val="22"/>
        </w:rPr>
        <w:t>m/z</w:t>
      </w:r>
      <w:r w:rsidRPr="00D34E6A">
        <w:rPr>
          <w:rFonts w:ascii="Times New Roman" w:hAnsi="Times New Roman"/>
          <w:sz w:val="22"/>
          <w:szCs w:val="22"/>
        </w:rPr>
        <w:t xml:space="preserve"> 326, 203, and 206) are characteristics of a BOA-labeled </w:t>
      </w:r>
      <w:r w:rsidRPr="00D34E6A">
        <w:rPr>
          <w:rFonts w:ascii="Times New Roman" w:hAnsi="Times New Roman"/>
          <w:i/>
          <w:iCs/>
          <w:sz w:val="22"/>
          <w:szCs w:val="22"/>
        </w:rPr>
        <w:t>N</w:t>
      </w:r>
      <w:r w:rsidRPr="00D34E6A">
        <w:rPr>
          <w:rFonts w:ascii="Times New Roman" w:hAnsi="Times New Roman"/>
          <w:sz w:val="22"/>
          <w:szCs w:val="22"/>
        </w:rPr>
        <w:t xml:space="preserve">-glycan TOF/TOF MS fragmentation </w:t>
      </w:r>
      <w:sdt>
        <w:sdtPr>
          <w:rPr>
            <w:rFonts w:ascii="Times New Roman" w:hAnsi="Times New Roman"/>
            <w:color w:val="000000"/>
            <w:sz w:val="22"/>
            <w:szCs w:val="22"/>
          </w:rPr>
          <w:tag w:val="MENDELEY_CITATION_v3_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"/>
          <w:id w:val="932241871"/>
          <w:placeholder>
            <w:docPart w:val="FED6A822772B4C028ED4C654C4929A61"/>
          </w:placeholder>
        </w:sdtPr>
        <w:sdtContent>
          <w:r w:rsidR="006D2D35" w:rsidRPr="00D34E6A">
            <w:rPr>
              <w:rFonts w:ascii="Times New Roman" w:hAnsi="Times New Roman"/>
              <w:color w:val="000000"/>
              <w:sz w:val="22"/>
              <w:szCs w:val="22"/>
            </w:rPr>
            <w:t>[18, 21]</w:t>
          </w:r>
        </w:sdtContent>
      </w:sdt>
      <w:r w:rsidRPr="00D34E6A">
        <w:rPr>
          <w:rFonts w:ascii="Times New Roman" w:hAnsi="Times New Roman"/>
          <w:sz w:val="22"/>
          <w:szCs w:val="22"/>
        </w:rPr>
        <w:t>. On the other hand, diagnostic fragmentation ions bearing the phosphate group were detected. The molecular ion peak of the mono-methylated phosphate group</w:t>
      </w:r>
      <w:r w:rsidR="007A6022" w:rsidRPr="00D34E6A">
        <w:rPr>
          <w:rFonts w:ascii="Times New Roman" w:hAnsi="Times New Roman"/>
          <w:sz w:val="22"/>
          <w:szCs w:val="22"/>
        </w:rPr>
        <w:t xml:space="preserve"> </w:t>
      </w:r>
      <m:oMath>
        <m:sSup>
          <m:sSupPr>
            <m:ctrlPr>
              <w:rPr>
                <w:rFonts w:ascii="Cambria Math" w:hAnsi="Cambria Math"/>
                <w:iCs/>
                <w:sz w:val="22"/>
                <w:szCs w:val="22"/>
              </w:rPr>
            </m:ctrlPr>
          </m:sSupPr>
          <m:e>
            <m:d>
              <m:dPr>
                <m:begChr m:val="["/>
                <m:endChr m:val="]"/>
                <m:ctrlPr>
                  <w:rPr>
                    <w:rFonts w:ascii="Cambria Math" w:hAnsi="Cambria Math"/>
                    <w:iCs/>
                    <w:sz w:val="22"/>
                    <w:szCs w:val="22"/>
                  </w:rPr>
                </m:ctrlPr>
              </m:dPr>
              <m:e>
                <m:sSub>
                  <m:sSubPr>
                    <m:ctrlPr>
                      <w:rPr>
                        <w:rFonts w:ascii="Cambria Math" w:hAnsi="Cambria Math"/>
                        <w:iCs/>
                        <w:sz w:val="22"/>
                        <w:szCs w:val="22"/>
                      </w:rPr>
                    </m:ctrlPr>
                  </m:sSubPr>
                  <m:e>
                    <m:r>
                      <m:rPr>
                        <m:sty m:val="p"/>
                      </m:rPr>
                      <w:rPr>
                        <w:rFonts w:ascii="Cambria Math" w:hAnsi="Cambria Math"/>
                        <w:sz w:val="22"/>
                        <w:szCs w:val="22"/>
                      </w:rPr>
                      <m:t>PO</m:t>
                    </m:r>
                  </m:e>
                  <m:sub>
                    <m:r>
                      <m:rPr>
                        <m:sty m:val="p"/>
                      </m:rPr>
                      <w:rPr>
                        <w:rFonts w:ascii="Cambria Math" w:hAnsi="Cambria Math"/>
                        <w:sz w:val="22"/>
                        <w:szCs w:val="22"/>
                      </w:rPr>
                      <m:t>3</m:t>
                    </m:r>
                  </m:sub>
                </m:sSub>
                <m:r>
                  <m:rPr>
                    <m:sty m:val="p"/>
                  </m:rPr>
                  <w:rPr>
                    <w:rFonts w:ascii="Cambria Math" w:hAnsi="Cambria Math"/>
                    <w:sz w:val="22"/>
                    <w:szCs w:val="22"/>
                  </w:rPr>
                  <m:t>Me+2Na</m:t>
                </m:r>
              </m:e>
            </m:d>
          </m:e>
          <m:sup>
            <m:r>
              <m:rPr>
                <m:sty m:val="p"/>
              </m:rPr>
              <w:rPr>
                <w:rFonts w:ascii="Cambria Math" w:hAnsi="Cambria Math"/>
                <w:sz w:val="22"/>
                <w:szCs w:val="22"/>
              </w:rPr>
              <m:t>+</m:t>
            </m:r>
          </m:sup>
        </m:sSup>
      </m:oMath>
      <w:r w:rsidRPr="00D34E6A">
        <w:rPr>
          <w:rFonts w:ascii="Times New Roman" w:hAnsi="Times New Roman"/>
          <w:sz w:val="22"/>
          <w:szCs w:val="22"/>
        </w:rPr>
        <w:t xml:space="preserve"> was observed at </w:t>
      </w:r>
      <w:r w:rsidRPr="00D34E6A">
        <w:rPr>
          <w:rFonts w:ascii="Times New Roman" w:hAnsi="Times New Roman"/>
          <w:i/>
          <w:iCs/>
          <w:sz w:val="22"/>
          <w:szCs w:val="22"/>
        </w:rPr>
        <w:t>m/z</w:t>
      </w:r>
      <w:r w:rsidRPr="00D34E6A">
        <w:rPr>
          <w:rFonts w:ascii="Times New Roman" w:hAnsi="Times New Roman"/>
          <w:sz w:val="22"/>
          <w:szCs w:val="22"/>
        </w:rPr>
        <w:t xml:space="preserve"> 140.7. While</w:t>
      </w:r>
      <w:r w:rsidR="00C62E1F" w:rsidRPr="00D34E6A">
        <w:rPr>
          <w:rFonts w:ascii="Times New Roman" w:hAnsi="Times New Roman"/>
          <w:sz w:val="22"/>
          <w:szCs w:val="22"/>
        </w:rPr>
        <w:t xml:space="preserve"> </w:t>
      </w:r>
      <m:oMath>
        <m:sSup>
          <m:sSupPr>
            <m:ctrlPr>
              <w:rPr>
                <w:rFonts w:ascii="Cambria Math" w:hAnsi="Cambria Math"/>
                <w:sz w:val="22"/>
                <w:szCs w:val="22"/>
              </w:rPr>
            </m:ctrlPr>
          </m:sSupPr>
          <m:e>
            <m:d>
              <m:dPr>
                <m:begChr m:val="["/>
                <m:endChr m:val="]"/>
                <m:ctrlPr>
                  <w:rPr>
                    <w:rFonts w:ascii="Cambria Math" w:hAnsi="Cambria Math"/>
                    <w:sz w:val="22"/>
                    <w:szCs w:val="22"/>
                  </w:rPr>
                </m:ctrlPr>
              </m:dPr>
              <m:e>
                <m:sSub>
                  <m:sSubPr>
                    <m:ctrlPr>
                      <w:rPr>
                        <w:rFonts w:ascii="Cambria Math" w:hAnsi="Cambria Math"/>
                        <w:sz w:val="22"/>
                        <w:szCs w:val="22"/>
                      </w:rPr>
                    </m:ctrlPr>
                  </m:sSubPr>
                  <m:e>
                    <m:r>
                      <m:rPr>
                        <m:sty m:val="p"/>
                      </m:rPr>
                      <w:rPr>
                        <w:rFonts w:ascii="Cambria Math" w:hAnsi="Cambria Math"/>
                        <w:sz w:val="22"/>
                        <w:szCs w:val="22"/>
                      </w:rPr>
                      <m:t>PO</m:t>
                    </m:r>
                  </m:e>
                  <m:sub>
                    <m:r>
                      <m:rPr>
                        <m:sty m:val="p"/>
                      </m:rPr>
                      <w:rPr>
                        <w:rFonts w:ascii="Cambria Math" w:hAnsi="Cambria Math"/>
                        <w:sz w:val="22"/>
                        <w:szCs w:val="22"/>
                      </w:rPr>
                      <m:t>3</m:t>
                    </m:r>
                  </m:sub>
                </m:sSub>
                <m:r>
                  <m:rPr>
                    <m:sty m:val="p"/>
                  </m:rPr>
                  <w:rPr>
                    <w:rFonts w:ascii="Cambria Math" w:hAnsi="Cambria Math"/>
                    <w:sz w:val="22"/>
                    <w:szCs w:val="22"/>
                  </w:rPr>
                  <m:t>Me+</m:t>
                </m:r>
                <m:sSub>
                  <m:sSubPr>
                    <m:ctrlPr>
                      <w:rPr>
                        <w:rFonts w:ascii="Cambria Math" w:hAnsi="Cambria Math"/>
                        <w:sz w:val="22"/>
                        <w:szCs w:val="22"/>
                      </w:rPr>
                    </m:ctrlPr>
                  </m:sSubPr>
                  <m:e>
                    <m:r>
                      <m:rPr>
                        <m:sty m:val="p"/>
                      </m:rPr>
                      <w:rPr>
                        <w:rFonts w:ascii="Cambria Math" w:hAnsi="Cambria Math"/>
                        <w:sz w:val="22"/>
                        <w:szCs w:val="22"/>
                      </w:rPr>
                      <m:t>Hex</m:t>
                    </m:r>
                  </m:e>
                  <m:sub>
                    <m:r>
                      <w:rPr>
                        <w:rFonts w:ascii="Cambria Math" w:hAnsi="Cambria Math"/>
                        <w:sz w:val="22"/>
                        <w:szCs w:val="22"/>
                      </w:rPr>
                      <m:t>2</m:t>
                    </m:r>
                  </m:sub>
                </m:sSub>
                <m:r>
                  <m:rPr>
                    <m:sty m:val="p"/>
                  </m:rPr>
                  <w:rPr>
                    <w:rFonts w:ascii="Cambria Math" w:hAnsi="Cambria Math"/>
                    <w:sz w:val="22"/>
                    <w:szCs w:val="22"/>
                  </w:rPr>
                  <m:t>+2Na</m:t>
                </m:r>
              </m:e>
            </m:d>
          </m:e>
          <m:sup>
            <m:r>
              <m:rPr>
                <m:sty m:val="p"/>
              </m:rPr>
              <w:rPr>
                <w:rFonts w:ascii="Cambria Math" w:hAnsi="Cambria Math"/>
                <w:sz w:val="22"/>
                <w:szCs w:val="22"/>
              </w:rPr>
              <m:t>+</m:t>
            </m:r>
          </m:sup>
        </m:sSup>
      </m:oMath>
      <w:r w:rsidR="00C62E1F" w:rsidRPr="00D34E6A">
        <w:rPr>
          <w:rFonts w:ascii="Times New Roman" w:hAnsi="Times New Roman"/>
          <w:sz w:val="22"/>
          <w:szCs w:val="22"/>
        </w:rPr>
        <w:t xml:space="preserve">, </w:t>
      </w:r>
      <m:oMath>
        <m:sSup>
          <m:sSupPr>
            <m:ctrlPr>
              <w:rPr>
                <w:rFonts w:ascii="Cambria Math" w:hAnsi="Cambria Math"/>
                <w:sz w:val="22"/>
                <w:szCs w:val="22"/>
              </w:rPr>
            </m:ctrlPr>
          </m:sSupPr>
          <m:e>
            <m:d>
              <m:dPr>
                <m:begChr m:val="["/>
                <m:endChr m:val="]"/>
                <m:ctrlPr>
                  <w:rPr>
                    <w:rFonts w:ascii="Cambria Math" w:hAnsi="Cambria Math"/>
                    <w:sz w:val="22"/>
                    <w:szCs w:val="22"/>
                  </w:rPr>
                </m:ctrlPr>
              </m:dPr>
              <m:e>
                <m:sSub>
                  <m:sSubPr>
                    <m:ctrlPr>
                      <w:rPr>
                        <w:rFonts w:ascii="Cambria Math" w:hAnsi="Cambria Math"/>
                        <w:sz w:val="22"/>
                        <w:szCs w:val="22"/>
                      </w:rPr>
                    </m:ctrlPr>
                  </m:sSubPr>
                  <m:e>
                    <m:r>
                      <m:rPr>
                        <m:sty m:val="p"/>
                      </m:rPr>
                      <w:rPr>
                        <w:rFonts w:ascii="Cambria Math" w:hAnsi="Cambria Math"/>
                        <w:sz w:val="22"/>
                        <w:szCs w:val="22"/>
                      </w:rPr>
                      <m:t>PO</m:t>
                    </m:r>
                  </m:e>
                  <m:sub>
                    <m:r>
                      <m:rPr>
                        <m:sty m:val="p"/>
                      </m:rPr>
                      <w:rPr>
                        <w:rFonts w:ascii="Cambria Math" w:hAnsi="Cambria Math"/>
                        <w:sz w:val="22"/>
                        <w:szCs w:val="22"/>
                      </w:rPr>
                      <m:t>3</m:t>
                    </m:r>
                  </m:sub>
                </m:sSub>
                <m:r>
                  <m:rPr>
                    <m:sty m:val="p"/>
                  </m:rPr>
                  <w:rPr>
                    <w:rFonts w:ascii="Cambria Math" w:hAnsi="Cambria Math"/>
                    <w:sz w:val="22"/>
                    <w:szCs w:val="22"/>
                  </w:rPr>
                  <m:t>Me+</m:t>
                </m:r>
                <m:sSub>
                  <m:sSubPr>
                    <m:ctrlPr>
                      <w:rPr>
                        <w:rFonts w:ascii="Cambria Math" w:hAnsi="Cambria Math"/>
                        <w:sz w:val="22"/>
                        <w:szCs w:val="22"/>
                      </w:rPr>
                    </m:ctrlPr>
                  </m:sSubPr>
                  <m:e>
                    <m:r>
                      <m:rPr>
                        <m:sty m:val="p"/>
                      </m:rPr>
                      <w:rPr>
                        <w:rFonts w:ascii="Cambria Math" w:hAnsi="Cambria Math"/>
                        <w:sz w:val="22"/>
                        <w:szCs w:val="22"/>
                      </w:rPr>
                      <m:t>Hex</m:t>
                    </m:r>
                  </m:e>
                  <m:sub>
                    <m:r>
                      <m:rPr>
                        <m:sty m:val="p"/>
                      </m:rPr>
                      <w:rPr>
                        <w:rFonts w:ascii="Cambria Math" w:hAnsi="Cambria Math"/>
                        <w:sz w:val="22"/>
                        <w:szCs w:val="22"/>
                      </w:rPr>
                      <m:t>5</m:t>
                    </m:r>
                  </m:sub>
                </m:sSub>
                <m:r>
                  <m:rPr>
                    <m:sty m:val="p"/>
                  </m:rPr>
                  <w:rPr>
                    <w:rFonts w:ascii="Cambria Math" w:hAnsi="Cambria Math"/>
                    <w:sz w:val="22"/>
                    <w:szCs w:val="22"/>
                  </w:rPr>
                  <m:t>+2Na</m:t>
                </m:r>
              </m:e>
            </m:d>
          </m:e>
          <m:sup>
            <m:r>
              <m:rPr>
                <m:sty m:val="p"/>
              </m:rPr>
              <w:rPr>
                <w:rFonts w:ascii="Cambria Math" w:hAnsi="Cambria Math"/>
                <w:sz w:val="22"/>
                <w:szCs w:val="22"/>
              </w:rPr>
              <m:t>+</m:t>
            </m:r>
          </m:sup>
        </m:sSup>
      </m:oMath>
      <w:r w:rsidR="00C62E1F" w:rsidRPr="00D34E6A">
        <w:rPr>
          <w:rFonts w:ascii="Times New Roman" w:hAnsi="Times New Roman"/>
          <w:sz w:val="22"/>
          <w:szCs w:val="22"/>
        </w:rPr>
        <w:t xml:space="preserve"> , and </w:t>
      </w:r>
      <m:oMath>
        <m:sSup>
          <m:sSupPr>
            <m:ctrlPr>
              <w:rPr>
                <w:rFonts w:ascii="Cambria Math" w:hAnsi="Cambria Math"/>
                <w:sz w:val="22"/>
                <w:szCs w:val="22"/>
              </w:rPr>
            </m:ctrlPr>
          </m:sSupPr>
          <m:e>
            <m:d>
              <m:dPr>
                <m:begChr m:val="["/>
                <m:endChr m:val="]"/>
                <m:ctrlPr>
                  <w:rPr>
                    <w:rFonts w:ascii="Cambria Math" w:hAnsi="Cambria Math"/>
                    <w:sz w:val="22"/>
                    <w:szCs w:val="22"/>
                  </w:rPr>
                </m:ctrlPr>
              </m:dPr>
              <m:e>
                <m:sSub>
                  <m:sSubPr>
                    <m:ctrlPr>
                      <w:rPr>
                        <w:rFonts w:ascii="Cambria Math" w:hAnsi="Cambria Math"/>
                        <w:sz w:val="22"/>
                        <w:szCs w:val="22"/>
                      </w:rPr>
                    </m:ctrlPr>
                  </m:sSubPr>
                  <m:e>
                    <m:r>
                      <m:rPr>
                        <m:sty m:val="p"/>
                      </m:rPr>
                      <w:rPr>
                        <w:rFonts w:ascii="Cambria Math" w:hAnsi="Cambria Math"/>
                        <w:sz w:val="22"/>
                        <w:szCs w:val="22"/>
                      </w:rPr>
                      <m:t>PO</m:t>
                    </m:r>
                  </m:e>
                  <m:sub>
                    <m:r>
                      <m:rPr>
                        <m:sty m:val="p"/>
                      </m:rPr>
                      <w:rPr>
                        <w:rFonts w:ascii="Cambria Math" w:hAnsi="Cambria Math"/>
                        <w:sz w:val="22"/>
                        <w:szCs w:val="22"/>
                      </w:rPr>
                      <m:t>3</m:t>
                    </m:r>
                  </m:sub>
                </m:sSub>
                <m:r>
                  <m:rPr>
                    <m:sty m:val="p"/>
                  </m:rPr>
                  <w:rPr>
                    <w:rFonts w:ascii="Cambria Math" w:hAnsi="Cambria Math"/>
                    <w:sz w:val="22"/>
                    <w:szCs w:val="22"/>
                  </w:rPr>
                  <m:t>Me+</m:t>
                </m:r>
                <m:sSub>
                  <m:sSubPr>
                    <m:ctrlPr>
                      <w:rPr>
                        <w:rFonts w:ascii="Cambria Math" w:hAnsi="Cambria Math"/>
                        <w:sz w:val="22"/>
                        <w:szCs w:val="22"/>
                      </w:rPr>
                    </m:ctrlPr>
                  </m:sSubPr>
                  <m:e>
                    <m:r>
                      <m:rPr>
                        <m:sty m:val="p"/>
                      </m:rPr>
                      <w:rPr>
                        <w:rFonts w:ascii="Cambria Math" w:hAnsi="Cambria Math"/>
                        <w:sz w:val="22"/>
                        <w:szCs w:val="22"/>
                      </w:rPr>
                      <m:t>Hex</m:t>
                    </m:r>
                  </m:e>
                  <m:sub>
                    <m:r>
                      <m:rPr>
                        <m:sty m:val="p"/>
                      </m:rPr>
                      <w:rPr>
                        <w:rFonts w:ascii="Cambria Math" w:hAnsi="Cambria Math"/>
                        <w:sz w:val="22"/>
                        <w:szCs w:val="22"/>
                      </w:rPr>
                      <m:t>6</m:t>
                    </m:r>
                  </m:sub>
                </m:sSub>
                <m:r>
                  <m:rPr>
                    <m:sty m:val="p"/>
                  </m:rPr>
                  <w:rPr>
                    <w:rFonts w:ascii="Cambria Math" w:hAnsi="Cambria Math"/>
                    <w:sz w:val="22"/>
                    <w:szCs w:val="22"/>
                  </w:rPr>
                  <m:t>+2Na</m:t>
                </m:r>
              </m:e>
            </m:d>
          </m:e>
          <m:sup>
            <m:r>
              <m:rPr>
                <m:sty m:val="p"/>
              </m:rPr>
              <w:rPr>
                <w:rFonts w:ascii="Cambria Math" w:hAnsi="Cambria Math"/>
                <w:sz w:val="22"/>
                <w:szCs w:val="22"/>
              </w:rPr>
              <m:t>+</m:t>
            </m:r>
          </m:sup>
        </m:sSup>
      </m:oMath>
      <w:r w:rsidRPr="00D34E6A">
        <w:rPr>
          <w:rFonts w:ascii="Times New Roman" w:hAnsi="Times New Roman"/>
          <w:sz w:val="22"/>
          <w:szCs w:val="22"/>
        </w:rPr>
        <w:t xml:space="preserve"> were also observed at </w:t>
      </w:r>
      <w:r w:rsidRPr="00D34E6A">
        <w:rPr>
          <w:rFonts w:ascii="Times New Roman" w:hAnsi="Times New Roman"/>
          <w:i/>
          <w:iCs/>
          <w:sz w:val="22"/>
          <w:szCs w:val="22"/>
        </w:rPr>
        <w:t>m/z</w:t>
      </w:r>
      <w:r w:rsidRPr="00D34E6A">
        <w:rPr>
          <w:rFonts w:ascii="Times New Roman" w:hAnsi="Times New Roman"/>
          <w:sz w:val="22"/>
          <w:szCs w:val="22"/>
        </w:rPr>
        <w:t xml:space="preserve"> 462.9, 949.4 and 1112.0 respectively. Cross-ring fragment ions </w:t>
      </w:r>
      <w:r w:rsidRPr="00D34E6A">
        <w:rPr>
          <w:rFonts w:ascii="Times New Roman" w:hAnsi="Times New Roman"/>
          <w:sz w:val="22"/>
          <w:szCs w:val="22"/>
          <w:vertAlign w:val="superscript"/>
        </w:rPr>
        <w:t>0,4</w:t>
      </w:r>
      <w:r w:rsidRPr="00D34E6A">
        <w:rPr>
          <w:rFonts w:ascii="Times New Roman" w:hAnsi="Times New Roman"/>
          <w:sz w:val="22"/>
          <w:szCs w:val="22"/>
        </w:rPr>
        <w:t>X</w:t>
      </w:r>
      <w:r w:rsidRPr="00D34E6A">
        <w:rPr>
          <w:rFonts w:ascii="Times New Roman" w:hAnsi="Times New Roman"/>
          <w:sz w:val="22"/>
          <w:szCs w:val="22"/>
          <w:vertAlign w:val="subscript"/>
        </w:rPr>
        <w:t>4’</w:t>
      </w:r>
      <w:r w:rsidRPr="00D34E6A">
        <w:rPr>
          <w:rFonts w:ascii="Times New Roman" w:hAnsi="Times New Roman"/>
          <w:sz w:val="22"/>
          <w:szCs w:val="22"/>
        </w:rPr>
        <w:t xml:space="preserve"> and </w:t>
      </w:r>
      <w:r w:rsidRPr="00D34E6A">
        <w:rPr>
          <w:rFonts w:ascii="Times New Roman" w:hAnsi="Times New Roman"/>
          <w:sz w:val="22"/>
          <w:szCs w:val="22"/>
          <w:vertAlign w:val="superscript"/>
        </w:rPr>
        <w:t>2,5</w:t>
      </w:r>
      <w:r w:rsidRPr="00D34E6A">
        <w:rPr>
          <w:rFonts w:ascii="Times New Roman" w:hAnsi="Times New Roman"/>
          <w:sz w:val="22"/>
          <w:szCs w:val="22"/>
        </w:rPr>
        <w:t>X</w:t>
      </w:r>
      <w:r w:rsidRPr="00D34E6A">
        <w:rPr>
          <w:rFonts w:ascii="Times New Roman" w:hAnsi="Times New Roman"/>
          <w:sz w:val="22"/>
          <w:szCs w:val="22"/>
          <w:vertAlign w:val="subscript"/>
        </w:rPr>
        <w:t>4’</w:t>
      </w:r>
      <w:r w:rsidRPr="00D34E6A">
        <w:rPr>
          <w:rFonts w:ascii="Times New Roman" w:hAnsi="Times New Roman"/>
          <w:sz w:val="22"/>
          <w:szCs w:val="22"/>
        </w:rPr>
        <w:t xml:space="preserve"> of mannose residue</w:t>
      </w:r>
      <w:r w:rsidR="00C62E1F" w:rsidRPr="00D34E6A">
        <w:rPr>
          <w:rFonts w:ascii="Times New Roman" w:hAnsi="Times New Roman"/>
          <w:sz w:val="22"/>
          <w:szCs w:val="22"/>
        </w:rPr>
        <w:t xml:space="preserve"> </w:t>
      </w:r>
      <w:r w:rsidRPr="00D34E6A">
        <w:rPr>
          <w:rFonts w:ascii="Times New Roman" w:hAnsi="Times New Roman"/>
          <w:sz w:val="22"/>
          <w:szCs w:val="22"/>
        </w:rPr>
        <w:t>at the α1-6 antennae may suggest that the phosphate moiety is attached to the C6 position.</w:t>
      </w:r>
    </w:p>
    <w:p w14:paraId="7CF199DA" w14:textId="1E6983E4" w:rsidR="00FB3EE7" w:rsidRPr="00D34E6A" w:rsidRDefault="00B37E20" w:rsidP="00D34E6A">
      <w:pPr>
        <w:spacing w:after="0" w:line="480" w:lineRule="auto"/>
        <w:ind w:firstLine="720"/>
        <w:rPr>
          <w:rFonts w:ascii="Times New Roman" w:hAnsi="Times New Roman"/>
          <w:sz w:val="22"/>
          <w:szCs w:val="22"/>
        </w:rPr>
      </w:pPr>
      <w:r w:rsidRPr="00D34E6A">
        <w:rPr>
          <w:rFonts w:ascii="Times New Roman" w:hAnsi="Times New Roman"/>
          <w:sz w:val="22"/>
          <w:szCs w:val="22"/>
        </w:rPr>
        <w:t xml:space="preserve">It should be noted that there are </w:t>
      </w:r>
      <w:r w:rsidR="00C62E1F" w:rsidRPr="00D34E6A">
        <w:rPr>
          <w:rFonts w:ascii="Times New Roman" w:hAnsi="Times New Roman"/>
          <w:sz w:val="22"/>
          <w:szCs w:val="22"/>
        </w:rPr>
        <w:t xml:space="preserve">a </w:t>
      </w:r>
      <w:r w:rsidRPr="00D34E6A">
        <w:rPr>
          <w:rFonts w:ascii="Times New Roman" w:hAnsi="Times New Roman"/>
          <w:sz w:val="22"/>
          <w:szCs w:val="22"/>
        </w:rPr>
        <w:t>few unassigned fragment ions on each MALDI-TOF/TOF MS spectra. Thus, care must be taken when interpreting these TOF/TOF data due to the possibility that the parent ion is a composite of several isomeric forms of each glycan structure which are commonly found in biological samples. Lastly, an MS/MS linkage</w:t>
      </w:r>
      <w:r w:rsidR="00C62E1F" w:rsidRPr="00D34E6A">
        <w:rPr>
          <w:rFonts w:ascii="Times New Roman" w:hAnsi="Times New Roman"/>
          <w:sz w:val="22"/>
          <w:szCs w:val="22"/>
        </w:rPr>
        <w:t>-</w:t>
      </w:r>
      <w:r w:rsidRPr="00D34E6A">
        <w:rPr>
          <w:rFonts w:ascii="Times New Roman" w:hAnsi="Times New Roman"/>
          <w:sz w:val="22"/>
          <w:szCs w:val="22"/>
        </w:rPr>
        <w:t>specific analysis of the glycan structures was not attempted due to the low signal intensities of cross-ring fragments.</w:t>
      </w:r>
    </w:p>
    <w:p w14:paraId="3B102125" w14:textId="768AEA79" w:rsidR="00234B36" w:rsidRPr="00D34E6A" w:rsidRDefault="00234B36" w:rsidP="00D34E6A">
      <w:pPr>
        <w:spacing w:after="0" w:line="480" w:lineRule="auto"/>
        <w:rPr>
          <w:rFonts w:ascii="Times New Roman" w:hAnsi="Times New Roman"/>
          <w:sz w:val="22"/>
          <w:szCs w:val="22"/>
        </w:rPr>
      </w:pPr>
    </w:p>
    <w:p w14:paraId="39CCCC33" w14:textId="4E5AF196" w:rsidR="00B37E20" w:rsidRPr="00D34E6A" w:rsidRDefault="00B37E20" w:rsidP="00D34E6A">
      <w:pPr>
        <w:spacing w:after="0" w:line="480" w:lineRule="auto"/>
        <w:rPr>
          <w:rFonts w:ascii="Times New Roman" w:hAnsi="Times New Roman"/>
          <w:sz w:val="22"/>
          <w:szCs w:val="22"/>
        </w:rPr>
      </w:pPr>
      <w:r w:rsidRPr="00D34E6A">
        <w:rPr>
          <w:rFonts w:ascii="Times New Roman" w:hAnsi="Times New Roman"/>
          <w:b/>
          <w:bCs/>
          <w:sz w:val="22"/>
          <w:szCs w:val="22"/>
        </w:rPr>
        <w:t xml:space="preserve">Differential Expression Profiles of Acidic </w:t>
      </w:r>
      <w:r w:rsidRPr="00D34E6A">
        <w:rPr>
          <w:rFonts w:ascii="Times New Roman" w:hAnsi="Times New Roman"/>
          <w:b/>
          <w:bCs/>
          <w:i/>
          <w:iCs/>
          <w:sz w:val="22"/>
          <w:szCs w:val="22"/>
        </w:rPr>
        <w:t>N</w:t>
      </w:r>
      <w:r w:rsidRPr="00D34E6A">
        <w:rPr>
          <w:rFonts w:ascii="Times New Roman" w:hAnsi="Times New Roman"/>
          <w:b/>
          <w:bCs/>
          <w:sz w:val="22"/>
          <w:szCs w:val="22"/>
        </w:rPr>
        <w:t>-glycans in Waterfowls Egg Whites.</w:t>
      </w:r>
      <w:r w:rsidRPr="00D34E6A">
        <w:rPr>
          <w:rFonts w:ascii="Times New Roman" w:hAnsi="Times New Roman"/>
          <w:sz w:val="22"/>
          <w:szCs w:val="22"/>
        </w:rPr>
        <w:t xml:space="preserve"> Multivariate analysis was employed to explore and understand the relationships </w:t>
      </w:r>
      <w:r w:rsidR="00C149EF" w:rsidRPr="00D34E6A">
        <w:rPr>
          <w:rFonts w:ascii="Times New Roman" w:hAnsi="Times New Roman"/>
          <w:sz w:val="22"/>
          <w:szCs w:val="22"/>
        </w:rPr>
        <w:t xml:space="preserve">among the Anseriformes species' </w:t>
      </w:r>
      <w:r w:rsidRPr="00D34E6A">
        <w:rPr>
          <w:rFonts w:ascii="Times New Roman" w:hAnsi="Times New Roman"/>
          <w:sz w:val="22"/>
          <w:szCs w:val="22"/>
        </w:rPr>
        <w:t xml:space="preserve"> different acidic </w:t>
      </w:r>
      <w:r w:rsidRPr="00D34E6A">
        <w:rPr>
          <w:rFonts w:ascii="Times New Roman" w:hAnsi="Times New Roman"/>
          <w:i/>
          <w:iCs/>
          <w:sz w:val="22"/>
          <w:szCs w:val="22"/>
        </w:rPr>
        <w:t>N</w:t>
      </w:r>
      <w:r w:rsidRPr="00D34E6A">
        <w:rPr>
          <w:rFonts w:ascii="Times New Roman" w:hAnsi="Times New Roman"/>
          <w:sz w:val="22"/>
          <w:szCs w:val="22"/>
        </w:rPr>
        <w:t xml:space="preserve">-glycan expressions of egg whites. Agglomerative hierarchical clustering analysis (HCA) employing the Ward linkage method and Euclidean distance metric was used to group the egg whites from 72 waterfowl species based on the relative abundance of the 89 </w:t>
      </w:r>
      <w:r w:rsidRPr="00D34E6A">
        <w:rPr>
          <w:rFonts w:ascii="Times New Roman" w:hAnsi="Times New Roman"/>
          <w:sz w:val="22"/>
          <w:szCs w:val="22"/>
        </w:rPr>
        <w:lastRenderedPageBreak/>
        <w:t xml:space="preserve">monoisotopic peaks (acidic </w:t>
      </w:r>
      <w:r w:rsidRPr="00D34E6A">
        <w:rPr>
          <w:rFonts w:ascii="Times New Roman" w:hAnsi="Times New Roman"/>
          <w:i/>
          <w:iCs/>
          <w:sz w:val="22"/>
          <w:szCs w:val="22"/>
        </w:rPr>
        <w:t>N</w:t>
      </w:r>
      <w:r w:rsidRPr="00D34E6A">
        <w:rPr>
          <w:rFonts w:ascii="Times New Roman" w:hAnsi="Times New Roman"/>
          <w:sz w:val="22"/>
          <w:szCs w:val="22"/>
        </w:rPr>
        <w:t xml:space="preserve">-glycan peaks) (see Table S2). The dendrogram (Fig. 3) shows that the 72 waterfowl species are grouped into two major clusters (A and B) based on their acidic </w:t>
      </w:r>
      <w:r w:rsidRPr="00D34E6A">
        <w:rPr>
          <w:rFonts w:ascii="Times New Roman" w:hAnsi="Times New Roman"/>
          <w:i/>
          <w:iCs/>
          <w:sz w:val="22"/>
          <w:szCs w:val="22"/>
        </w:rPr>
        <w:t>N</w:t>
      </w:r>
      <w:r w:rsidRPr="00D34E6A">
        <w:rPr>
          <w:rFonts w:ascii="Times New Roman" w:hAnsi="Times New Roman"/>
          <w:sz w:val="22"/>
          <w:szCs w:val="22"/>
        </w:rPr>
        <w:t xml:space="preserve">-glycan expressions. Waterfowl species belonging to Cluster A expressed acidic </w:t>
      </w:r>
      <w:r w:rsidRPr="00D34E6A">
        <w:rPr>
          <w:rFonts w:ascii="Times New Roman" w:hAnsi="Times New Roman"/>
          <w:i/>
          <w:iCs/>
          <w:sz w:val="22"/>
          <w:szCs w:val="22"/>
        </w:rPr>
        <w:t>N</w:t>
      </w:r>
      <w:r w:rsidRPr="00D34E6A">
        <w:rPr>
          <w:rFonts w:ascii="Times New Roman" w:hAnsi="Times New Roman"/>
          <w:sz w:val="22"/>
          <w:szCs w:val="22"/>
        </w:rPr>
        <w:t xml:space="preserve">-glycans having monoisotopic masses above 1800 </w:t>
      </w:r>
      <w:r w:rsidRPr="00D34E6A">
        <w:rPr>
          <w:rFonts w:ascii="Times New Roman" w:hAnsi="Times New Roman"/>
          <w:i/>
          <w:iCs/>
          <w:sz w:val="22"/>
          <w:szCs w:val="22"/>
        </w:rPr>
        <w:t>m/z</w:t>
      </w:r>
      <w:r w:rsidRPr="00D34E6A">
        <w:rPr>
          <w:rFonts w:ascii="Times New Roman" w:hAnsi="Times New Roman"/>
          <w:sz w:val="22"/>
          <w:szCs w:val="22"/>
        </w:rPr>
        <w:t xml:space="preserve">, whereas Cluster B expresses little to none. Waterfowl species in Cluster B were grouped based on the expressed </w:t>
      </w:r>
      <w:r w:rsidRPr="00D34E6A">
        <w:rPr>
          <w:rFonts w:ascii="Times New Roman" w:hAnsi="Times New Roman"/>
          <w:i/>
          <w:iCs/>
          <w:sz w:val="22"/>
          <w:szCs w:val="22"/>
        </w:rPr>
        <w:t>N</w:t>
      </w:r>
      <w:r w:rsidRPr="00D34E6A">
        <w:rPr>
          <w:rFonts w:ascii="Times New Roman" w:hAnsi="Times New Roman"/>
          <w:sz w:val="22"/>
          <w:szCs w:val="22"/>
        </w:rPr>
        <w:t xml:space="preserve">-glycans having </w:t>
      </w:r>
      <w:r w:rsidRPr="00D34E6A">
        <w:rPr>
          <w:rFonts w:ascii="Times New Roman" w:hAnsi="Times New Roman"/>
          <w:i/>
          <w:iCs/>
          <w:sz w:val="22"/>
          <w:szCs w:val="22"/>
        </w:rPr>
        <w:t>m/z</w:t>
      </w:r>
      <w:r w:rsidRPr="00D34E6A">
        <w:rPr>
          <w:rFonts w:ascii="Times New Roman" w:hAnsi="Times New Roman"/>
          <w:sz w:val="22"/>
          <w:szCs w:val="22"/>
        </w:rPr>
        <w:t xml:space="preserve"> values below 1800 </w:t>
      </w:r>
      <w:r w:rsidRPr="00D34E6A">
        <w:rPr>
          <w:rFonts w:ascii="Times New Roman" w:hAnsi="Times New Roman"/>
          <w:i/>
          <w:iCs/>
          <w:sz w:val="22"/>
          <w:szCs w:val="22"/>
        </w:rPr>
        <w:t>m/z</w:t>
      </w:r>
      <w:r w:rsidRPr="00D34E6A">
        <w:rPr>
          <w:rFonts w:ascii="Times New Roman" w:hAnsi="Times New Roman"/>
          <w:sz w:val="22"/>
          <w:szCs w:val="22"/>
        </w:rPr>
        <w:t>. These two major clusters were further sub-grouped into 4 clusters (Clusters 1A, 2A, 1B and 2B). Clusters 1A and 2A split from the branch of Cluster A, while Clusters 1B and 2B split from Cluster B. The branch differentiation between Clusters 1A and 2A is</w:t>
      </w:r>
      <w:r w:rsidR="00B12FCB" w:rsidRPr="00D34E6A">
        <w:rPr>
          <w:rFonts w:ascii="Times New Roman" w:hAnsi="Times New Roman"/>
          <w:sz w:val="22"/>
          <w:szCs w:val="22"/>
        </w:rPr>
        <w:t xml:space="preserve"> </w:t>
      </w:r>
      <w:r w:rsidRPr="00D34E6A">
        <w:rPr>
          <w:rFonts w:ascii="Times New Roman" w:hAnsi="Times New Roman"/>
          <w:sz w:val="22"/>
          <w:szCs w:val="22"/>
        </w:rPr>
        <w:t xml:space="preserve">due to the expression of the mono-sulfated hybrid </w:t>
      </w:r>
      <w:r w:rsidRPr="00D34E6A">
        <w:rPr>
          <w:rFonts w:ascii="Times New Roman" w:hAnsi="Times New Roman"/>
          <w:i/>
          <w:iCs/>
          <w:sz w:val="22"/>
          <w:szCs w:val="22"/>
        </w:rPr>
        <w:t>N</w:t>
      </w:r>
      <w:r w:rsidRPr="00D34E6A">
        <w:rPr>
          <w:rFonts w:ascii="Times New Roman" w:hAnsi="Times New Roman"/>
          <w:sz w:val="22"/>
          <w:szCs w:val="22"/>
        </w:rPr>
        <w:t xml:space="preserve">-glycan (A37) having a monoisotopic mass of 1783 </w:t>
      </w:r>
      <w:r w:rsidRPr="00D34E6A">
        <w:rPr>
          <w:rFonts w:ascii="Times New Roman" w:hAnsi="Times New Roman"/>
          <w:i/>
          <w:iCs/>
          <w:sz w:val="22"/>
          <w:szCs w:val="22"/>
        </w:rPr>
        <w:t>m/z</w:t>
      </w:r>
      <w:r w:rsidRPr="00D34E6A">
        <w:rPr>
          <w:rFonts w:ascii="Times New Roman" w:hAnsi="Times New Roman"/>
          <w:sz w:val="22"/>
          <w:szCs w:val="22"/>
        </w:rPr>
        <w:t xml:space="preserve">. Clusters 1B and 2B were grouped according to the relative abundances of 1297 </w:t>
      </w:r>
      <w:r w:rsidRPr="00D34E6A">
        <w:rPr>
          <w:rFonts w:ascii="Times New Roman" w:hAnsi="Times New Roman"/>
          <w:i/>
          <w:iCs/>
          <w:sz w:val="22"/>
          <w:szCs w:val="22"/>
        </w:rPr>
        <w:t>m/z</w:t>
      </w:r>
      <w:r w:rsidRPr="00D34E6A">
        <w:rPr>
          <w:rFonts w:ascii="Times New Roman" w:hAnsi="Times New Roman"/>
          <w:sz w:val="22"/>
          <w:szCs w:val="22"/>
        </w:rPr>
        <w:t xml:space="preserve"> (A8) and 1459 </w:t>
      </w:r>
      <w:r w:rsidRPr="00D34E6A">
        <w:rPr>
          <w:rFonts w:ascii="Times New Roman" w:hAnsi="Times New Roman"/>
          <w:i/>
          <w:iCs/>
          <w:sz w:val="22"/>
          <w:szCs w:val="22"/>
        </w:rPr>
        <w:t>m/z</w:t>
      </w:r>
      <w:r w:rsidRPr="00D34E6A">
        <w:rPr>
          <w:rFonts w:ascii="Times New Roman" w:hAnsi="Times New Roman"/>
          <w:sz w:val="22"/>
          <w:szCs w:val="22"/>
        </w:rPr>
        <w:t xml:space="preserve"> (A16) expressions. Interestingly, Anseriformes species belong</w:t>
      </w:r>
      <w:r w:rsidR="00B12FCB" w:rsidRPr="00D34E6A">
        <w:rPr>
          <w:rFonts w:ascii="Times New Roman" w:hAnsi="Times New Roman"/>
          <w:sz w:val="22"/>
          <w:szCs w:val="22"/>
        </w:rPr>
        <w:t>ing</w:t>
      </w:r>
      <w:r w:rsidRPr="00D34E6A">
        <w:rPr>
          <w:rFonts w:ascii="Times New Roman" w:hAnsi="Times New Roman"/>
          <w:sz w:val="22"/>
          <w:szCs w:val="22"/>
        </w:rPr>
        <w:t xml:space="preserve"> to Cluster A is a mixture of the four (4) waterfowl families, while Cluster B was exclusively Anatidae family species.</w:t>
      </w:r>
    </w:p>
    <w:p w14:paraId="08B6BB64" w14:textId="3BE56B94" w:rsidR="000D2860" w:rsidRPr="00D34E6A" w:rsidRDefault="00B37E20" w:rsidP="00D34E6A">
      <w:pPr>
        <w:spacing w:after="0" w:line="480" w:lineRule="auto"/>
        <w:ind w:firstLine="720"/>
        <w:rPr>
          <w:rFonts w:ascii="Times New Roman" w:hAnsi="Times New Roman"/>
          <w:sz w:val="22"/>
          <w:szCs w:val="22"/>
        </w:rPr>
      </w:pPr>
      <w:r w:rsidRPr="00D34E6A">
        <w:rPr>
          <w:rFonts w:ascii="Times New Roman" w:hAnsi="Times New Roman"/>
          <w:sz w:val="22"/>
          <w:szCs w:val="22"/>
        </w:rPr>
        <w:t xml:space="preserve">Principal component analysis (PCA) was performed to visualize the variance of the acidic </w:t>
      </w:r>
      <w:r w:rsidRPr="00D34E6A">
        <w:rPr>
          <w:rFonts w:ascii="Times New Roman" w:hAnsi="Times New Roman"/>
          <w:i/>
          <w:iCs/>
          <w:sz w:val="22"/>
          <w:szCs w:val="22"/>
        </w:rPr>
        <w:t>N</w:t>
      </w:r>
      <w:r w:rsidRPr="00D34E6A">
        <w:rPr>
          <w:rFonts w:ascii="Times New Roman" w:hAnsi="Times New Roman"/>
          <w:sz w:val="22"/>
          <w:szCs w:val="22"/>
        </w:rPr>
        <w:t xml:space="preserve">-glycans expressed on waterfowl egg whites. The PCA is an unsupervised model that finds natural variation in the data without over-fitting on new vectors (principal components, PCs). The observations (waterfowl species) are displayed in the score plots while the variables (acidic </w:t>
      </w:r>
      <w:r w:rsidRPr="00D34E6A">
        <w:rPr>
          <w:rFonts w:ascii="Times New Roman" w:hAnsi="Times New Roman"/>
          <w:i/>
          <w:iCs/>
          <w:sz w:val="22"/>
          <w:szCs w:val="22"/>
        </w:rPr>
        <w:t>N</w:t>
      </w:r>
      <w:r w:rsidRPr="00D34E6A">
        <w:rPr>
          <w:rFonts w:ascii="Times New Roman" w:hAnsi="Times New Roman"/>
          <w:sz w:val="22"/>
          <w:szCs w:val="22"/>
        </w:rPr>
        <w:t>-glycans) are shown as loading plots. The analysis resulted in a PCA model explaining 90.52% of the variance within the dataset using 8 principal components. Figure 4A displays the score plot using PC1 (29.9%), PC2 (19.</w:t>
      </w:r>
      <w:r w:rsidR="00B12FCB" w:rsidRPr="00D34E6A">
        <w:rPr>
          <w:rFonts w:ascii="Times New Roman" w:hAnsi="Times New Roman"/>
          <w:sz w:val="22"/>
          <w:szCs w:val="22"/>
        </w:rPr>
        <w:t>5</w:t>
      </w:r>
      <w:r w:rsidRPr="00D34E6A">
        <w:rPr>
          <w:rFonts w:ascii="Times New Roman" w:hAnsi="Times New Roman"/>
          <w:sz w:val="22"/>
          <w:szCs w:val="22"/>
        </w:rPr>
        <w:t>%) and PC3 (15.</w:t>
      </w:r>
      <w:r w:rsidR="00B12FCB" w:rsidRPr="00D34E6A">
        <w:rPr>
          <w:rFonts w:ascii="Times New Roman" w:hAnsi="Times New Roman"/>
          <w:sz w:val="22"/>
          <w:szCs w:val="22"/>
        </w:rPr>
        <w:t>4</w:t>
      </w:r>
      <w:r w:rsidRPr="00D34E6A">
        <w:rPr>
          <w:rFonts w:ascii="Times New Roman" w:hAnsi="Times New Roman"/>
          <w:sz w:val="22"/>
          <w:szCs w:val="22"/>
        </w:rPr>
        <w:t xml:space="preserve">%) which accounts for 64.8% of the total variance between the differential expressions of acidic </w:t>
      </w:r>
      <w:r w:rsidRPr="00D34E6A">
        <w:rPr>
          <w:rFonts w:ascii="Times New Roman" w:hAnsi="Times New Roman"/>
          <w:i/>
          <w:iCs/>
          <w:sz w:val="22"/>
          <w:szCs w:val="22"/>
        </w:rPr>
        <w:t>N</w:t>
      </w:r>
      <w:r w:rsidRPr="00D34E6A">
        <w:rPr>
          <w:rFonts w:ascii="Times New Roman" w:hAnsi="Times New Roman"/>
          <w:sz w:val="22"/>
          <w:szCs w:val="22"/>
        </w:rPr>
        <w:t xml:space="preserve">-glycans in egg whites from the 72 waterfowl species. The 72 waterfowl species were classified into three major groups, wherein 12 species clustered in Group 1 (Blue), while Group 2 (Red) had 56 species and Group 3 (Green) only had 4 species. Interestingly, waterfowl species belonging to Group 1 are the same species that belonged to Cluster 1A from hierarchical clustering analysis. Group 2 is a mix of species that belong to Clusters 2A, 1B and 2B. While Group 3 species belonged to a specific branch of Cluster 2A. The group classification of every waterfowl species was due to some specific acidic </w:t>
      </w:r>
      <w:r w:rsidRPr="00D34E6A">
        <w:rPr>
          <w:rFonts w:ascii="Times New Roman" w:hAnsi="Times New Roman"/>
          <w:i/>
          <w:iCs/>
          <w:sz w:val="22"/>
          <w:szCs w:val="22"/>
        </w:rPr>
        <w:t>N</w:t>
      </w:r>
      <w:r w:rsidRPr="00D34E6A">
        <w:rPr>
          <w:rFonts w:ascii="Times New Roman" w:hAnsi="Times New Roman"/>
          <w:sz w:val="22"/>
          <w:szCs w:val="22"/>
        </w:rPr>
        <w:t xml:space="preserve">-glycans </w:t>
      </w:r>
      <w:r w:rsidRPr="00D34E6A">
        <w:rPr>
          <w:rFonts w:ascii="Times New Roman" w:hAnsi="Times New Roman"/>
          <w:sz w:val="22"/>
          <w:szCs w:val="22"/>
        </w:rPr>
        <w:lastRenderedPageBreak/>
        <w:t xml:space="preserve">expressed on their respective egg whites. Figure 4B displays a representative MALDI-TOF MS spectra of Groups 1, 2 and 3 which clearly shows the acidic </w:t>
      </w:r>
      <w:r w:rsidRPr="00D34E6A">
        <w:rPr>
          <w:rFonts w:ascii="Times New Roman" w:hAnsi="Times New Roman"/>
          <w:i/>
          <w:iCs/>
          <w:sz w:val="22"/>
          <w:szCs w:val="22"/>
        </w:rPr>
        <w:t>N</w:t>
      </w:r>
      <w:r w:rsidRPr="00D34E6A">
        <w:rPr>
          <w:rFonts w:ascii="Times New Roman" w:hAnsi="Times New Roman"/>
          <w:sz w:val="22"/>
          <w:szCs w:val="22"/>
        </w:rPr>
        <w:t>-glycans that cause the variation of each group. Phosphorylated high-mannose and</w:t>
      </w:r>
      <w:r w:rsidR="000B6215" w:rsidRPr="00D34E6A">
        <w:rPr>
          <w:rFonts w:ascii="Times New Roman" w:hAnsi="Times New Roman"/>
          <w:sz w:val="22"/>
          <w:szCs w:val="22"/>
        </w:rPr>
        <w:t xml:space="preserve"> </w:t>
      </w:r>
      <w:r w:rsidRPr="00D34E6A">
        <w:rPr>
          <w:rFonts w:ascii="Times New Roman" w:hAnsi="Times New Roman"/>
          <w:sz w:val="22"/>
          <w:szCs w:val="22"/>
        </w:rPr>
        <w:t>hybrid</w:t>
      </w:r>
      <w:r w:rsidR="000B6215" w:rsidRPr="00D34E6A">
        <w:rPr>
          <w:rFonts w:ascii="Times New Roman" w:hAnsi="Times New Roman"/>
          <w:sz w:val="22"/>
          <w:szCs w:val="22"/>
        </w:rPr>
        <w:t xml:space="preserve"> sulfated</w:t>
      </w:r>
      <w:r w:rsidRPr="00D34E6A">
        <w:rPr>
          <w:rFonts w:ascii="Times New Roman" w:hAnsi="Times New Roman"/>
          <w:sz w:val="22"/>
          <w:szCs w:val="22"/>
        </w:rPr>
        <w:t xml:space="preserve"> </w:t>
      </w:r>
      <w:r w:rsidRPr="00D34E6A">
        <w:rPr>
          <w:rFonts w:ascii="Times New Roman" w:hAnsi="Times New Roman"/>
          <w:i/>
          <w:iCs/>
          <w:sz w:val="22"/>
          <w:szCs w:val="22"/>
        </w:rPr>
        <w:t>N</w:t>
      </w:r>
      <w:r w:rsidRPr="00D34E6A">
        <w:rPr>
          <w:rFonts w:ascii="Times New Roman" w:hAnsi="Times New Roman"/>
          <w:sz w:val="22"/>
          <w:szCs w:val="22"/>
        </w:rPr>
        <w:t xml:space="preserve">-glycans were observed in Group 1. Complex and hybrid sulfated </w:t>
      </w:r>
      <w:r w:rsidRPr="00D34E6A">
        <w:rPr>
          <w:rFonts w:ascii="Times New Roman" w:hAnsi="Times New Roman"/>
          <w:i/>
          <w:iCs/>
          <w:sz w:val="22"/>
          <w:szCs w:val="22"/>
        </w:rPr>
        <w:t>N</w:t>
      </w:r>
      <w:r w:rsidRPr="00D34E6A">
        <w:rPr>
          <w:rFonts w:ascii="Times New Roman" w:hAnsi="Times New Roman"/>
          <w:sz w:val="22"/>
          <w:szCs w:val="22"/>
        </w:rPr>
        <w:t xml:space="preserve">-glycans without terminal galactose were the abundant glycan structures present in Group 2. Group 3 expressed multi-antennary complex </w:t>
      </w:r>
      <w:r w:rsidRPr="00D34E6A">
        <w:rPr>
          <w:rFonts w:ascii="Times New Roman" w:hAnsi="Times New Roman"/>
          <w:i/>
          <w:iCs/>
          <w:sz w:val="22"/>
          <w:szCs w:val="22"/>
        </w:rPr>
        <w:t>N</w:t>
      </w:r>
      <w:r w:rsidRPr="00D34E6A">
        <w:rPr>
          <w:rFonts w:ascii="Times New Roman" w:hAnsi="Times New Roman"/>
          <w:sz w:val="22"/>
          <w:szCs w:val="22"/>
        </w:rPr>
        <w:t xml:space="preserve">-glycans having terminal galactose on their antennae. It was also noted that some waterfowl species belonged to Group 2 expressed multi-antennary complex </w:t>
      </w:r>
      <w:r w:rsidRPr="00D34E6A">
        <w:rPr>
          <w:rFonts w:ascii="Times New Roman" w:hAnsi="Times New Roman"/>
          <w:i/>
          <w:iCs/>
          <w:sz w:val="22"/>
          <w:szCs w:val="22"/>
        </w:rPr>
        <w:t>N</w:t>
      </w:r>
      <w:r w:rsidRPr="00D34E6A">
        <w:rPr>
          <w:rFonts w:ascii="Times New Roman" w:hAnsi="Times New Roman"/>
          <w:sz w:val="22"/>
          <w:szCs w:val="22"/>
        </w:rPr>
        <w:t xml:space="preserve">-glycans similar to Group 3 but of lower abundance. The list of acidic </w:t>
      </w:r>
      <w:r w:rsidRPr="00D34E6A">
        <w:rPr>
          <w:rFonts w:ascii="Times New Roman" w:hAnsi="Times New Roman"/>
          <w:i/>
          <w:iCs/>
          <w:sz w:val="22"/>
          <w:szCs w:val="22"/>
        </w:rPr>
        <w:t>N</w:t>
      </w:r>
      <w:r w:rsidRPr="00D34E6A">
        <w:rPr>
          <w:rFonts w:ascii="Times New Roman" w:hAnsi="Times New Roman"/>
          <w:sz w:val="22"/>
          <w:szCs w:val="22"/>
        </w:rPr>
        <w:t xml:space="preserve">-glycan species that gave the variance between each group on PCA analysis is listed in Table </w:t>
      </w:r>
      <w:r w:rsidR="004E4CC2" w:rsidRPr="00D34E6A">
        <w:rPr>
          <w:rFonts w:ascii="Times New Roman" w:hAnsi="Times New Roman"/>
          <w:sz w:val="22"/>
          <w:szCs w:val="22"/>
        </w:rPr>
        <w:t>S</w:t>
      </w:r>
      <w:r w:rsidR="00972620" w:rsidRPr="00D34E6A">
        <w:rPr>
          <w:rFonts w:ascii="Times New Roman" w:hAnsi="Times New Roman"/>
          <w:sz w:val="22"/>
          <w:szCs w:val="22"/>
        </w:rPr>
        <w:t>3</w:t>
      </w:r>
      <w:r w:rsidRPr="00D34E6A">
        <w:rPr>
          <w:rFonts w:ascii="Times New Roman" w:hAnsi="Times New Roman"/>
          <w:sz w:val="22"/>
          <w:szCs w:val="22"/>
        </w:rPr>
        <w:t xml:space="preserve">. Furthermore, each </w:t>
      </w:r>
      <w:r w:rsidRPr="00D34E6A">
        <w:rPr>
          <w:rFonts w:ascii="Times New Roman" w:hAnsi="Times New Roman"/>
          <w:i/>
          <w:iCs/>
          <w:sz w:val="22"/>
          <w:szCs w:val="22"/>
        </w:rPr>
        <w:t>N</w:t>
      </w:r>
      <w:r w:rsidRPr="00D34E6A">
        <w:rPr>
          <w:rFonts w:ascii="Times New Roman" w:hAnsi="Times New Roman"/>
          <w:sz w:val="22"/>
          <w:szCs w:val="22"/>
        </w:rPr>
        <w:t xml:space="preserve">-glycan structure in Table </w:t>
      </w:r>
      <w:r w:rsidR="004E4CC2" w:rsidRPr="00D34E6A">
        <w:rPr>
          <w:rFonts w:ascii="Times New Roman" w:hAnsi="Times New Roman"/>
          <w:sz w:val="22"/>
          <w:szCs w:val="22"/>
        </w:rPr>
        <w:t>S</w:t>
      </w:r>
      <w:r w:rsidR="00972620" w:rsidRPr="00D34E6A">
        <w:rPr>
          <w:rFonts w:ascii="Times New Roman" w:hAnsi="Times New Roman"/>
          <w:sz w:val="22"/>
          <w:szCs w:val="22"/>
        </w:rPr>
        <w:t>3</w:t>
      </w:r>
      <w:r w:rsidRPr="00D34E6A">
        <w:rPr>
          <w:rFonts w:ascii="Times New Roman" w:hAnsi="Times New Roman"/>
          <w:sz w:val="22"/>
          <w:szCs w:val="22"/>
        </w:rPr>
        <w:t xml:space="preserve"> was classified as trans-</w:t>
      </w:r>
      <w:proofErr w:type="gramStart"/>
      <w:r w:rsidRPr="00D34E6A">
        <w:rPr>
          <w:rFonts w:ascii="Times New Roman" w:hAnsi="Times New Roman"/>
          <w:sz w:val="22"/>
          <w:szCs w:val="22"/>
        </w:rPr>
        <w:t>Gal(</w:t>
      </w:r>
      <w:proofErr w:type="gramEnd"/>
      <m:oMath>
        <m:r>
          <w:rPr>
            <w:rFonts w:ascii="Cambria Math" w:hAnsi="Cambria Math"/>
            <w:sz w:val="22"/>
            <w:szCs w:val="22"/>
          </w:rPr>
          <m:t>+/-</m:t>
        </m:r>
      </m:oMath>
      <w:r w:rsidRPr="00D34E6A">
        <w:rPr>
          <w:rFonts w:ascii="Times New Roman" w:hAnsi="Times New Roman"/>
          <w:sz w:val="22"/>
          <w:szCs w:val="22"/>
        </w:rPr>
        <w:t xml:space="preserve">) based on Hirose </w:t>
      </w:r>
      <w:r w:rsidRPr="00D34E6A">
        <w:rPr>
          <w:rFonts w:ascii="Times New Roman" w:hAnsi="Times New Roman"/>
          <w:i/>
          <w:iCs/>
          <w:sz w:val="22"/>
          <w:szCs w:val="22"/>
        </w:rPr>
        <w:t>et al.</w:t>
      </w:r>
      <w:sdt>
        <w:sdtPr>
          <w:rPr>
            <w:rFonts w:ascii="Times New Roman" w:hAnsi="Times New Roman"/>
            <w:color w:val="000000"/>
            <w:sz w:val="22"/>
            <w:szCs w:val="22"/>
          </w:rPr>
          <w:tag w:val="MENDELEY_CITATION_v3_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"/>
          <w:id w:val="1878120073"/>
          <w:placeholder>
            <w:docPart w:val="FED6A822772B4C028ED4C654C4929A61"/>
          </w:placeholder>
        </w:sdtPr>
        <w:sdtContent>
          <w:r w:rsidR="006D2D35" w:rsidRPr="00D34E6A">
            <w:rPr>
              <w:rFonts w:ascii="Times New Roman" w:hAnsi="Times New Roman"/>
              <w:color w:val="000000"/>
              <w:sz w:val="22"/>
              <w:szCs w:val="22"/>
            </w:rPr>
            <w:t>[18]</w:t>
          </w:r>
        </w:sdtContent>
      </w:sdt>
      <w:r w:rsidRPr="00D34E6A">
        <w:rPr>
          <w:rFonts w:ascii="Times New Roman" w:hAnsi="Times New Roman"/>
          <w:sz w:val="22"/>
          <w:szCs w:val="22"/>
        </w:rPr>
        <w:t xml:space="preserve"> classification of </w:t>
      </w:r>
      <w:r w:rsidRPr="00D34E6A">
        <w:rPr>
          <w:rFonts w:ascii="Times New Roman" w:hAnsi="Times New Roman"/>
          <w:i/>
          <w:iCs/>
          <w:sz w:val="22"/>
          <w:szCs w:val="22"/>
        </w:rPr>
        <w:t>N</w:t>
      </w:r>
      <w:r w:rsidRPr="00D34E6A">
        <w:rPr>
          <w:rFonts w:ascii="Times New Roman" w:hAnsi="Times New Roman"/>
          <w:sz w:val="22"/>
          <w:szCs w:val="22"/>
        </w:rPr>
        <w:t>-glycans expressed in avian egg whites. Accordingly, trans-Gal(</w:t>
      </w:r>
      <m:oMath>
        <m:r>
          <w:rPr>
            <w:rFonts w:ascii="Cambria Math" w:hAnsi="Cambria Math"/>
            <w:sz w:val="22"/>
            <w:szCs w:val="22"/>
          </w:rPr>
          <m:t>+</m:t>
        </m:r>
      </m:oMath>
      <w:r w:rsidRPr="00D34E6A">
        <w:rPr>
          <w:rFonts w:ascii="Times New Roman" w:hAnsi="Times New Roman"/>
          <w:sz w:val="22"/>
          <w:szCs w:val="22"/>
        </w:rPr>
        <w:t xml:space="preserve">) are </w:t>
      </w:r>
      <w:r w:rsidRPr="00D34E6A">
        <w:rPr>
          <w:rFonts w:ascii="Times New Roman" w:hAnsi="Times New Roman"/>
          <w:i/>
          <w:iCs/>
          <w:sz w:val="22"/>
          <w:szCs w:val="22"/>
        </w:rPr>
        <w:t>N</w:t>
      </w:r>
      <w:r w:rsidRPr="00D34E6A">
        <w:rPr>
          <w:rFonts w:ascii="Times New Roman" w:hAnsi="Times New Roman"/>
          <w:sz w:val="22"/>
          <w:szCs w:val="22"/>
        </w:rPr>
        <w:t>-glycan structures with terminal galactose, which are abundantly expressed in large waterfowls as hyperbranched structures. While trans-Gal(</w:t>
      </w:r>
      <m:oMath>
        <m:r>
          <w:rPr>
            <w:rFonts w:ascii="Cambria Math" w:hAnsi="Cambria Math"/>
            <w:sz w:val="22"/>
            <w:szCs w:val="22"/>
          </w:rPr>
          <m:t>-</m:t>
        </m:r>
      </m:oMath>
      <w:r w:rsidRPr="00D34E6A">
        <w:rPr>
          <w:rFonts w:ascii="Times New Roman" w:hAnsi="Times New Roman"/>
          <w:sz w:val="22"/>
          <w:szCs w:val="22"/>
        </w:rPr>
        <w:t xml:space="preserve">) are </w:t>
      </w:r>
      <w:r w:rsidRPr="00D34E6A">
        <w:rPr>
          <w:rFonts w:ascii="Times New Roman" w:hAnsi="Times New Roman"/>
          <w:i/>
          <w:iCs/>
          <w:sz w:val="22"/>
          <w:szCs w:val="22"/>
        </w:rPr>
        <w:t>N</w:t>
      </w:r>
      <w:r w:rsidRPr="00D34E6A">
        <w:rPr>
          <w:rFonts w:ascii="Times New Roman" w:hAnsi="Times New Roman"/>
          <w:sz w:val="22"/>
          <w:szCs w:val="22"/>
        </w:rPr>
        <w:t>-glycans with little to no Gal-modified structures on their reducing terminus, commonly expressed in small waterfowl egg whites.</w:t>
      </w:r>
    </w:p>
    <w:p w14:paraId="52D92C3C" w14:textId="77777777" w:rsidR="000D2860" w:rsidRPr="00D34E6A" w:rsidRDefault="000D2860" w:rsidP="00D34E6A">
      <w:pPr>
        <w:spacing w:after="0" w:line="480" w:lineRule="auto"/>
        <w:ind w:firstLine="180"/>
        <w:rPr>
          <w:rFonts w:ascii="Times New Roman" w:hAnsi="Times New Roman"/>
          <w:sz w:val="22"/>
          <w:szCs w:val="22"/>
        </w:rPr>
      </w:pPr>
    </w:p>
    <w:p w14:paraId="42FA0E03" w14:textId="7CB25722" w:rsidR="002E00F0" w:rsidRPr="00D34E6A" w:rsidRDefault="00B37E20" w:rsidP="00D34E6A">
      <w:pPr>
        <w:spacing w:after="0" w:line="480" w:lineRule="auto"/>
        <w:rPr>
          <w:rFonts w:ascii="Times New Roman" w:hAnsi="Times New Roman"/>
          <w:noProof/>
          <w:sz w:val="22"/>
          <w:szCs w:val="22"/>
        </w:rPr>
      </w:pPr>
      <w:r w:rsidRPr="00D34E6A">
        <w:rPr>
          <w:rFonts w:ascii="Times New Roman" w:hAnsi="Times New Roman"/>
          <w:b/>
          <w:bCs/>
          <w:sz w:val="22"/>
          <w:szCs w:val="22"/>
        </w:rPr>
        <w:t xml:space="preserve">Phosphorylated </w:t>
      </w:r>
      <w:r w:rsidRPr="00D34E6A">
        <w:rPr>
          <w:rFonts w:ascii="Times New Roman" w:hAnsi="Times New Roman"/>
          <w:b/>
          <w:bCs/>
          <w:i/>
          <w:iCs/>
          <w:sz w:val="22"/>
          <w:szCs w:val="22"/>
        </w:rPr>
        <w:t>N</w:t>
      </w:r>
      <w:r w:rsidRPr="00D34E6A">
        <w:rPr>
          <w:rFonts w:ascii="Times New Roman" w:hAnsi="Times New Roman"/>
          <w:b/>
          <w:bCs/>
          <w:sz w:val="22"/>
          <w:szCs w:val="22"/>
        </w:rPr>
        <w:t>-glycans Suggest AIV Prevalence in Waterfowl</w:t>
      </w:r>
      <w:r w:rsidRPr="00D34E6A">
        <w:rPr>
          <w:rFonts w:ascii="Times New Roman" w:hAnsi="Times New Roman"/>
          <w:sz w:val="22"/>
          <w:szCs w:val="22"/>
        </w:rPr>
        <w:t>. Previous studies revealed that host phylogeny is a crucial driver in the influenza A virus (IAV) host range. Indicating that phylogeny may be an essential factor in host-virus co-evolution which may explain the variability in the host response to infection</w:t>
      </w:r>
      <w:sdt>
        <w:sdtPr>
          <w:rPr>
            <w:rFonts w:ascii="Times New Roman" w:hAnsi="Times New Roman"/>
            <w:color w:val="000000"/>
            <w:sz w:val="22"/>
            <w:szCs w:val="22"/>
          </w:rPr>
          <w:tag w:val="MENDELEY_CITATION_v3_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"/>
          <w:id w:val="-1400591186"/>
          <w:placeholder>
            <w:docPart w:val="FED6A822772B4C028ED4C654C4929A61"/>
          </w:placeholder>
        </w:sdtPr>
        <w:sdtContent>
          <w:r w:rsidR="006D2D35" w:rsidRPr="00D34E6A">
            <w:rPr>
              <w:rFonts w:ascii="Times New Roman" w:hAnsi="Times New Roman"/>
              <w:color w:val="000000"/>
              <w:sz w:val="22"/>
              <w:szCs w:val="22"/>
            </w:rPr>
            <w:t>[22]</w:t>
          </w:r>
        </w:sdtContent>
      </w:sdt>
      <w:r w:rsidRPr="00D34E6A">
        <w:rPr>
          <w:rFonts w:ascii="Times New Roman" w:hAnsi="Times New Roman"/>
          <w:sz w:val="22"/>
          <w:szCs w:val="22"/>
        </w:rPr>
        <w:t>. Furthermore, species variation in IAV prevalence is often associated with host susceptibility and ecology</w:t>
      </w:r>
      <w:sdt>
        <w:sdtPr>
          <w:rPr>
            <w:rFonts w:ascii="Times New Roman" w:hAnsi="Times New Roman"/>
            <w:color w:val="000000"/>
            <w:sz w:val="22"/>
            <w:szCs w:val="22"/>
          </w:rPr>
          <w:tag w:val="MENDELEY_CITATION_v3_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"/>
          <w:id w:val="-1907285505"/>
          <w:placeholder>
            <w:docPart w:val="FED6A822772B4C028ED4C654C4929A61"/>
          </w:placeholder>
        </w:sdtPr>
        <w:sdtContent>
          <w:r w:rsidR="006D2D35" w:rsidRPr="00D34E6A">
            <w:rPr>
              <w:rFonts w:ascii="Times New Roman" w:hAnsi="Times New Roman"/>
              <w:color w:val="000000"/>
              <w:sz w:val="22"/>
              <w:szCs w:val="22"/>
            </w:rPr>
            <w:t>[23, 24]</w:t>
          </w:r>
        </w:sdtContent>
      </w:sdt>
      <w:r w:rsidRPr="00D34E6A">
        <w:rPr>
          <w:rFonts w:ascii="Times New Roman" w:hAnsi="Times New Roman"/>
          <w:sz w:val="22"/>
          <w:szCs w:val="22"/>
        </w:rPr>
        <w:t>. Since glycans are traits that var</w:t>
      </w:r>
      <w:r w:rsidR="00B12FCB" w:rsidRPr="00D34E6A">
        <w:rPr>
          <w:rFonts w:ascii="Times New Roman" w:hAnsi="Times New Roman"/>
          <w:sz w:val="22"/>
          <w:szCs w:val="22"/>
        </w:rPr>
        <w:t>y</w:t>
      </w:r>
      <w:r w:rsidRPr="00D34E6A">
        <w:rPr>
          <w:rFonts w:ascii="Times New Roman" w:hAnsi="Times New Roman"/>
          <w:sz w:val="22"/>
          <w:szCs w:val="22"/>
        </w:rPr>
        <w:t xml:space="preserve"> between organisms as a direct response to physiological and ecological conditions, their structures are physical records due to genetic and environmental influences</w:t>
      </w:r>
      <w:sdt>
        <w:sdtPr>
          <w:rPr>
            <w:rFonts w:ascii="Times New Roman" w:hAnsi="Times New Roman"/>
            <w:color w:val="000000"/>
            <w:sz w:val="22"/>
            <w:szCs w:val="22"/>
          </w:rPr>
          <w:tag w:val="MENDELEY_CITATION_v3_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"/>
          <w:id w:val="-2023148722"/>
          <w:placeholder>
            <w:docPart w:val="FED6A822772B4C028ED4C654C4929A61"/>
          </w:placeholder>
        </w:sdtPr>
        <w:sdtContent>
          <w:r w:rsidR="006D2D35" w:rsidRPr="00D34E6A">
            <w:rPr>
              <w:rFonts w:ascii="Times New Roman" w:hAnsi="Times New Roman"/>
              <w:color w:val="000000"/>
              <w:sz w:val="22"/>
              <w:szCs w:val="22"/>
            </w:rPr>
            <w:t>[25]</w:t>
          </w:r>
        </w:sdtContent>
      </w:sdt>
      <w:r w:rsidRPr="00D34E6A">
        <w:rPr>
          <w:rFonts w:ascii="Times New Roman" w:hAnsi="Times New Roman"/>
          <w:sz w:val="22"/>
          <w:szCs w:val="22"/>
        </w:rPr>
        <w:t xml:space="preserve">. Here, we scrutinized the acidic </w:t>
      </w:r>
      <w:r w:rsidRPr="00D34E6A">
        <w:rPr>
          <w:rFonts w:ascii="Times New Roman" w:hAnsi="Times New Roman"/>
          <w:i/>
          <w:iCs/>
          <w:sz w:val="22"/>
          <w:szCs w:val="22"/>
        </w:rPr>
        <w:t>N</w:t>
      </w:r>
      <w:r w:rsidRPr="00D34E6A">
        <w:rPr>
          <w:rFonts w:ascii="Times New Roman" w:hAnsi="Times New Roman"/>
          <w:sz w:val="22"/>
          <w:szCs w:val="22"/>
        </w:rPr>
        <w:t xml:space="preserve">-glycan expressions of egg whites from waterfowl species with respect to the species virus prevalence and lineage. The virus prevalence (VP) data used in this study was taken from the work of Wille, M. </w:t>
      </w:r>
      <w:r w:rsidRPr="00D34E6A">
        <w:rPr>
          <w:rFonts w:ascii="Times New Roman" w:hAnsi="Times New Roman"/>
          <w:i/>
          <w:iCs/>
          <w:sz w:val="22"/>
          <w:szCs w:val="22"/>
        </w:rPr>
        <w:t>et al.</w:t>
      </w:r>
      <w:sdt>
        <w:sdtPr>
          <w:rPr>
            <w:rFonts w:ascii="Times New Roman" w:hAnsi="Times New Roman"/>
            <w:color w:val="000000"/>
            <w:sz w:val="22"/>
            <w:szCs w:val="22"/>
          </w:rPr>
          <w:tag w:val="MENDELEY_CITATION_v3_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"/>
          <w:id w:val="-480539328"/>
          <w:placeholder>
            <w:docPart w:val="FED6A822772B4C028ED4C654C4929A61"/>
          </w:placeholder>
        </w:sdtPr>
        <w:sdtContent>
          <w:r w:rsidR="006D2D35" w:rsidRPr="00D34E6A">
            <w:rPr>
              <w:rFonts w:ascii="Times New Roman" w:hAnsi="Times New Roman"/>
              <w:color w:val="000000"/>
              <w:sz w:val="22"/>
              <w:szCs w:val="22"/>
            </w:rPr>
            <w:t>[22]</w:t>
          </w:r>
        </w:sdtContent>
      </w:sdt>
      <w:r w:rsidRPr="00D34E6A">
        <w:rPr>
          <w:rFonts w:ascii="Times New Roman" w:hAnsi="Times New Roman"/>
          <w:sz w:val="22"/>
          <w:szCs w:val="22"/>
        </w:rPr>
        <w:t xml:space="preserve"> and Olsen, B. </w:t>
      </w:r>
      <w:r w:rsidRPr="00D34E6A">
        <w:rPr>
          <w:rFonts w:ascii="Times New Roman" w:hAnsi="Times New Roman"/>
          <w:i/>
          <w:iCs/>
          <w:sz w:val="22"/>
          <w:szCs w:val="22"/>
        </w:rPr>
        <w:t>et al.</w:t>
      </w:r>
      <w:sdt>
        <w:sdtPr>
          <w:rPr>
            <w:rFonts w:ascii="Times New Roman" w:hAnsi="Times New Roman"/>
            <w:color w:val="000000"/>
            <w:sz w:val="22"/>
            <w:szCs w:val="22"/>
          </w:rPr>
          <w:tag w:val="MENDELEY_CITATION_v3_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"/>
          <w:id w:val="1343827071"/>
          <w:placeholder>
            <w:docPart w:val="FED6A822772B4C028ED4C654C4929A61"/>
          </w:placeholder>
        </w:sdtPr>
        <w:sdtContent>
          <w:r w:rsidR="006D2D35" w:rsidRPr="00D34E6A">
            <w:rPr>
              <w:rFonts w:ascii="Times New Roman" w:hAnsi="Times New Roman"/>
              <w:color w:val="000000"/>
              <w:sz w:val="22"/>
              <w:szCs w:val="22"/>
            </w:rPr>
            <w:t>[26]</w:t>
          </w:r>
        </w:sdtContent>
      </w:sdt>
      <w:r w:rsidRPr="00D34E6A">
        <w:rPr>
          <w:rFonts w:ascii="Times New Roman" w:hAnsi="Times New Roman"/>
          <w:sz w:val="22"/>
          <w:szCs w:val="22"/>
        </w:rPr>
        <w:t xml:space="preserve">. Virus prevalence data of Anseriformes species with greater than 50 samples were used. A total of 16 Anatidae species belonging to Anatinae (13) and </w:t>
      </w:r>
      <w:r w:rsidRPr="00D34E6A">
        <w:rPr>
          <w:rFonts w:ascii="Times New Roman" w:hAnsi="Times New Roman"/>
          <w:sz w:val="22"/>
          <w:szCs w:val="22"/>
        </w:rPr>
        <w:lastRenderedPageBreak/>
        <w:t>Anserinae</w:t>
      </w:r>
      <w:r w:rsidR="00B12FCB" w:rsidRPr="00D34E6A">
        <w:rPr>
          <w:rFonts w:ascii="Times New Roman" w:hAnsi="Times New Roman"/>
          <w:sz w:val="22"/>
          <w:szCs w:val="22"/>
        </w:rPr>
        <w:t xml:space="preserve"> </w:t>
      </w:r>
      <w:r w:rsidRPr="00D34E6A">
        <w:rPr>
          <w:rFonts w:ascii="Times New Roman" w:hAnsi="Times New Roman"/>
          <w:sz w:val="22"/>
          <w:szCs w:val="22"/>
        </w:rPr>
        <w:t xml:space="preserve">(3) sub-families were included. The phylogenetic tree of these 16 waterfowl species was then reconstructed based on the mitochondrial Cytochrome </w:t>
      </w:r>
      <w:r w:rsidRPr="00D34E6A">
        <w:rPr>
          <w:rFonts w:ascii="Times New Roman" w:hAnsi="Times New Roman"/>
          <w:i/>
          <w:iCs/>
          <w:sz w:val="22"/>
          <w:szCs w:val="22"/>
        </w:rPr>
        <w:t>b</w:t>
      </w:r>
      <w:r w:rsidRPr="00D34E6A">
        <w:rPr>
          <w:rFonts w:ascii="Times New Roman" w:hAnsi="Times New Roman"/>
          <w:sz w:val="22"/>
          <w:szCs w:val="22"/>
        </w:rPr>
        <w:t xml:space="preserve"> (</w:t>
      </w:r>
      <w:proofErr w:type="spellStart"/>
      <w:r w:rsidRPr="00D34E6A">
        <w:rPr>
          <w:rFonts w:ascii="Times New Roman" w:hAnsi="Times New Roman"/>
          <w:sz w:val="22"/>
          <w:szCs w:val="22"/>
        </w:rPr>
        <w:t>cty</w:t>
      </w:r>
      <w:proofErr w:type="spellEnd"/>
      <w:r w:rsidRPr="00D34E6A">
        <w:rPr>
          <w:rFonts w:ascii="Times New Roman" w:hAnsi="Times New Roman"/>
          <w:sz w:val="22"/>
          <w:szCs w:val="22"/>
        </w:rPr>
        <w:t xml:space="preserve"> </w:t>
      </w:r>
      <w:r w:rsidRPr="00D34E6A">
        <w:rPr>
          <w:rFonts w:ascii="Times New Roman" w:hAnsi="Times New Roman"/>
          <w:i/>
          <w:iCs/>
          <w:sz w:val="22"/>
          <w:szCs w:val="22"/>
        </w:rPr>
        <w:t>b</w:t>
      </w:r>
      <w:r w:rsidRPr="00D34E6A">
        <w:rPr>
          <w:rFonts w:ascii="Times New Roman" w:hAnsi="Times New Roman"/>
          <w:sz w:val="22"/>
          <w:szCs w:val="22"/>
        </w:rPr>
        <w:t>) gene</w:t>
      </w:r>
      <w:sdt>
        <w:sdtPr>
          <w:rPr>
            <w:rFonts w:ascii="Times New Roman" w:hAnsi="Times New Roman"/>
            <w:color w:val="000000"/>
            <w:sz w:val="22"/>
            <w:szCs w:val="22"/>
          </w:rPr>
          <w:tag w:val="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"/>
          <w:id w:val="602619791"/>
          <w:placeholder>
            <w:docPart w:val="FED6A822772B4C028ED4C654C4929A61"/>
          </w:placeholder>
        </w:sdtPr>
        <w:sdtContent>
          <w:r w:rsidR="006D2D35" w:rsidRPr="00D34E6A">
            <w:rPr>
              <w:rFonts w:ascii="Times New Roman" w:hAnsi="Times New Roman"/>
              <w:color w:val="000000"/>
              <w:sz w:val="22"/>
              <w:szCs w:val="22"/>
            </w:rPr>
            <w:t>[27–29]</w:t>
          </w:r>
        </w:sdtContent>
      </w:sdt>
      <w:r w:rsidRPr="00D34E6A">
        <w:rPr>
          <w:rFonts w:ascii="Times New Roman" w:hAnsi="Times New Roman"/>
          <w:sz w:val="22"/>
          <w:szCs w:val="22"/>
        </w:rPr>
        <w:t xml:space="preserve">. The gene sequences were obtained from NCBI GenBank </w:t>
      </w:r>
      <w:r w:rsidR="00972620" w:rsidRPr="00D34E6A">
        <w:rPr>
          <w:rFonts w:ascii="Times New Roman" w:hAnsi="Times New Roman"/>
          <w:sz w:val="22"/>
          <w:szCs w:val="22"/>
        </w:rPr>
        <w:t xml:space="preserve">(Table S4) </w:t>
      </w:r>
      <w:r w:rsidR="00B12FCB" w:rsidRPr="00D34E6A">
        <w:rPr>
          <w:rFonts w:ascii="Times New Roman" w:hAnsi="Times New Roman"/>
          <w:sz w:val="22"/>
          <w:szCs w:val="22"/>
        </w:rPr>
        <w:t xml:space="preserve">and </w:t>
      </w:r>
      <w:r w:rsidRPr="00D34E6A">
        <w:rPr>
          <w:rFonts w:ascii="Times New Roman" w:hAnsi="Times New Roman"/>
          <w:sz w:val="22"/>
          <w:szCs w:val="22"/>
        </w:rPr>
        <w:t>then analyzed using Maximum Likelihood method and Tamura-Nei model (TN93 G) in MEGA11</w:t>
      </w:r>
      <w:sdt>
        <w:sdtPr>
          <w:rPr>
            <w:rFonts w:ascii="Times New Roman" w:hAnsi="Times New Roman"/>
            <w:color w:val="000000"/>
            <w:sz w:val="22"/>
            <w:szCs w:val="22"/>
          </w:rPr>
          <w:tag w:val="MENDELEY_CITATION_v3_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"/>
          <w:id w:val="-503969752"/>
          <w:placeholder>
            <w:docPart w:val="FED6A822772B4C028ED4C654C4929A61"/>
          </w:placeholder>
        </w:sdtPr>
        <w:sdtContent>
          <w:r w:rsidR="006D2D35" w:rsidRPr="00D34E6A">
            <w:rPr>
              <w:rFonts w:ascii="Times New Roman" w:hAnsi="Times New Roman"/>
              <w:color w:val="000000"/>
              <w:sz w:val="22"/>
              <w:szCs w:val="22"/>
            </w:rPr>
            <w:t>[30, 31]</w:t>
          </w:r>
        </w:sdtContent>
      </w:sdt>
      <w:r w:rsidRPr="00D34E6A">
        <w:rPr>
          <w:rFonts w:ascii="Times New Roman" w:hAnsi="Times New Roman"/>
          <w:sz w:val="22"/>
          <w:szCs w:val="22"/>
        </w:rPr>
        <w:t xml:space="preserve">. The tree was rooted using </w:t>
      </w:r>
      <w:r w:rsidRPr="00D34E6A">
        <w:rPr>
          <w:rFonts w:ascii="Times New Roman" w:hAnsi="Times New Roman"/>
          <w:i/>
          <w:iCs/>
          <w:sz w:val="22"/>
          <w:szCs w:val="22"/>
        </w:rPr>
        <w:t>Struthio camelus</w:t>
      </w:r>
      <w:r w:rsidRPr="00D34E6A">
        <w:rPr>
          <w:rFonts w:ascii="Times New Roman" w:hAnsi="Times New Roman"/>
          <w:sz w:val="22"/>
          <w:szCs w:val="22"/>
        </w:rPr>
        <w:t xml:space="preserve"> (ostrich) as an out-group. Waterfowl species were then classified based on their VPs as low viral prevalence (LVP) and high viral prevalence (HVP). Classification was made by taking the average value of the 16 VPs. Based on the average VP (5.50%), species with VPs above 5.50% </w:t>
      </w:r>
      <w:r w:rsidR="00F14BE3" w:rsidRPr="00D34E6A">
        <w:rPr>
          <w:rFonts w:ascii="Times New Roman" w:hAnsi="Times New Roman"/>
          <w:sz w:val="22"/>
          <w:szCs w:val="22"/>
        </w:rPr>
        <w:t xml:space="preserve">were </w:t>
      </w:r>
      <w:r w:rsidRPr="00D34E6A">
        <w:rPr>
          <w:rFonts w:ascii="Times New Roman" w:hAnsi="Times New Roman"/>
          <w:sz w:val="22"/>
          <w:szCs w:val="22"/>
        </w:rPr>
        <w:t>classified as HVP, while below it was classified as LVP (Table S</w:t>
      </w:r>
      <w:r w:rsidR="00972620" w:rsidRPr="00D34E6A">
        <w:rPr>
          <w:rFonts w:ascii="Times New Roman" w:hAnsi="Times New Roman"/>
          <w:sz w:val="22"/>
          <w:szCs w:val="22"/>
        </w:rPr>
        <w:t>5</w:t>
      </w:r>
      <w:r w:rsidRPr="00D34E6A">
        <w:rPr>
          <w:rFonts w:ascii="Times New Roman" w:hAnsi="Times New Roman"/>
          <w:sz w:val="22"/>
          <w:szCs w:val="22"/>
        </w:rPr>
        <w:t xml:space="preserve">). It can be clearly inferred from Figure 5A that Anatinae species generally have higher viral prevalence compared to Anserinae species. Furthermore, </w:t>
      </w:r>
      <w:r w:rsidRPr="00D34E6A">
        <w:rPr>
          <w:rFonts w:ascii="Times New Roman" w:hAnsi="Times New Roman"/>
          <w:i/>
          <w:iCs/>
          <w:sz w:val="22"/>
          <w:szCs w:val="22"/>
        </w:rPr>
        <w:t xml:space="preserve">Anas </w:t>
      </w:r>
      <w:proofErr w:type="spellStart"/>
      <w:r w:rsidRPr="00D34E6A">
        <w:rPr>
          <w:rFonts w:ascii="Times New Roman" w:hAnsi="Times New Roman"/>
          <w:i/>
          <w:iCs/>
          <w:sz w:val="22"/>
          <w:szCs w:val="22"/>
        </w:rPr>
        <w:t>rubripes</w:t>
      </w:r>
      <w:proofErr w:type="spellEnd"/>
      <w:r w:rsidRPr="00D34E6A">
        <w:rPr>
          <w:rFonts w:ascii="Times New Roman" w:hAnsi="Times New Roman"/>
          <w:sz w:val="22"/>
          <w:szCs w:val="22"/>
        </w:rPr>
        <w:t xml:space="preserve"> (D34, 18.1%), </w:t>
      </w:r>
      <w:r w:rsidRPr="00D34E6A">
        <w:rPr>
          <w:rFonts w:ascii="Times New Roman" w:hAnsi="Times New Roman"/>
          <w:i/>
          <w:iCs/>
          <w:sz w:val="22"/>
          <w:szCs w:val="22"/>
        </w:rPr>
        <w:t>Anas platyrhynchos</w:t>
      </w:r>
      <w:r w:rsidRPr="00D34E6A">
        <w:rPr>
          <w:rFonts w:ascii="Times New Roman" w:hAnsi="Times New Roman"/>
          <w:sz w:val="22"/>
          <w:szCs w:val="22"/>
        </w:rPr>
        <w:t xml:space="preserve"> (D2, 12.9%)</w:t>
      </w:r>
      <w:r w:rsidR="00B12FCB" w:rsidRPr="00D34E6A">
        <w:rPr>
          <w:rFonts w:ascii="Times New Roman" w:hAnsi="Times New Roman"/>
          <w:sz w:val="22"/>
          <w:szCs w:val="22"/>
        </w:rPr>
        <w:t>,</w:t>
      </w:r>
      <w:r w:rsidRPr="00D34E6A">
        <w:rPr>
          <w:rFonts w:ascii="Times New Roman" w:hAnsi="Times New Roman"/>
          <w:sz w:val="22"/>
          <w:szCs w:val="22"/>
        </w:rPr>
        <w:t xml:space="preserve"> and </w:t>
      </w:r>
      <w:r w:rsidRPr="00D34E6A">
        <w:rPr>
          <w:rFonts w:ascii="Times New Roman" w:hAnsi="Times New Roman"/>
          <w:i/>
          <w:iCs/>
          <w:sz w:val="22"/>
          <w:szCs w:val="22"/>
        </w:rPr>
        <w:t xml:space="preserve">Anas </w:t>
      </w:r>
      <w:proofErr w:type="spellStart"/>
      <w:r w:rsidRPr="00D34E6A">
        <w:rPr>
          <w:rFonts w:ascii="Times New Roman" w:hAnsi="Times New Roman"/>
          <w:i/>
          <w:iCs/>
          <w:sz w:val="22"/>
          <w:szCs w:val="22"/>
        </w:rPr>
        <w:t>discors</w:t>
      </w:r>
      <w:proofErr w:type="spellEnd"/>
      <w:r w:rsidRPr="00D34E6A">
        <w:rPr>
          <w:rFonts w:ascii="Times New Roman" w:hAnsi="Times New Roman"/>
          <w:sz w:val="22"/>
          <w:szCs w:val="22"/>
        </w:rPr>
        <w:t xml:space="preserve"> (D52, 11.2%) are the top 3 species with HVP and belong to genus Anas. </w:t>
      </w:r>
    </w:p>
    <w:p w14:paraId="4C39CA80" w14:textId="1DD24D2B" w:rsidR="00C02FB3" w:rsidRPr="00D34E6A" w:rsidRDefault="00B37E20" w:rsidP="00D34E6A">
      <w:pPr>
        <w:spacing w:after="0" w:line="480" w:lineRule="auto"/>
        <w:ind w:firstLine="720"/>
        <w:rPr>
          <w:rFonts w:ascii="Times New Roman" w:hAnsi="Times New Roman"/>
          <w:sz w:val="22"/>
          <w:szCs w:val="22"/>
        </w:rPr>
      </w:pPr>
      <w:r w:rsidRPr="00D34E6A">
        <w:rPr>
          <w:rFonts w:ascii="Times New Roman" w:hAnsi="Times New Roman"/>
          <w:sz w:val="22"/>
          <w:szCs w:val="22"/>
        </w:rPr>
        <w:t xml:space="preserve">Acidic </w:t>
      </w:r>
      <w:r w:rsidRPr="00D34E6A">
        <w:rPr>
          <w:rFonts w:ascii="Times New Roman" w:hAnsi="Times New Roman"/>
          <w:i/>
          <w:iCs/>
          <w:sz w:val="22"/>
          <w:szCs w:val="22"/>
        </w:rPr>
        <w:t>N</w:t>
      </w:r>
      <w:r w:rsidRPr="00D34E6A">
        <w:rPr>
          <w:rFonts w:ascii="Times New Roman" w:hAnsi="Times New Roman"/>
          <w:sz w:val="22"/>
          <w:szCs w:val="22"/>
        </w:rPr>
        <w:t xml:space="preserve">-glycan expressions of egg whites from the 16 waterfowl species were further analyzed according to their VP classifications (LVP and HVP). Fold change (FC) analysis of the glycan expression between HVP and LVP groups shown as volcano plot (Fig 5B) revealed three acidic </w:t>
      </w:r>
      <w:r w:rsidRPr="00D34E6A">
        <w:rPr>
          <w:rFonts w:ascii="Times New Roman" w:hAnsi="Times New Roman"/>
          <w:i/>
          <w:iCs/>
          <w:sz w:val="22"/>
          <w:szCs w:val="22"/>
        </w:rPr>
        <w:t>N</w:t>
      </w:r>
      <w:r w:rsidRPr="00D34E6A">
        <w:rPr>
          <w:rFonts w:ascii="Times New Roman" w:hAnsi="Times New Roman"/>
          <w:sz w:val="22"/>
          <w:szCs w:val="22"/>
        </w:rPr>
        <w:t xml:space="preserve">-glycans that were highly expressed in egg whites of waterfowl species with high virus prevalence. These differentially expressed </w:t>
      </w:r>
      <w:r w:rsidRPr="00D34E6A">
        <w:rPr>
          <w:rFonts w:ascii="Times New Roman" w:hAnsi="Times New Roman"/>
          <w:i/>
          <w:iCs/>
          <w:sz w:val="22"/>
          <w:szCs w:val="22"/>
        </w:rPr>
        <w:t>N</w:t>
      </w:r>
      <w:r w:rsidRPr="00D34E6A">
        <w:rPr>
          <w:rFonts w:ascii="Times New Roman" w:hAnsi="Times New Roman"/>
          <w:sz w:val="22"/>
          <w:szCs w:val="22"/>
        </w:rPr>
        <w:t xml:space="preserve">-glycans are 1594 </w:t>
      </w:r>
      <w:r w:rsidRPr="00D34E6A">
        <w:rPr>
          <w:rFonts w:ascii="Times New Roman" w:hAnsi="Times New Roman"/>
          <w:i/>
          <w:iCs/>
          <w:sz w:val="22"/>
          <w:szCs w:val="22"/>
        </w:rPr>
        <w:t>m/z</w:t>
      </w:r>
      <w:r w:rsidRPr="00D34E6A">
        <w:rPr>
          <w:rFonts w:ascii="Times New Roman" w:hAnsi="Times New Roman"/>
          <w:sz w:val="22"/>
          <w:szCs w:val="22"/>
        </w:rPr>
        <w:t xml:space="preserve"> (A22, phosphorylated high-mannose), 1783 </w:t>
      </w:r>
      <w:r w:rsidRPr="00D34E6A">
        <w:rPr>
          <w:rFonts w:ascii="Times New Roman" w:hAnsi="Times New Roman"/>
          <w:i/>
          <w:iCs/>
          <w:sz w:val="22"/>
          <w:szCs w:val="22"/>
        </w:rPr>
        <w:t>m/z</w:t>
      </w:r>
      <w:r w:rsidRPr="00D34E6A">
        <w:rPr>
          <w:rFonts w:ascii="Times New Roman" w:hAnsi="Times New Roman"/>
          <w:sz w:val="22"/>
          <w:szCs w:val="22"/>
        </w:rPr>
        <w:t xml:space="preserve"> (A37, sulfated hybrid </w:t>
      </w:r>
      <w:r w:rsidRPr="00D34E6A">
        <w:rPr>
          <w:rFonts w:ascii="Times New Roman" w:hAnsi="Times New Roman"/>
          <w:i/>
          <w:iCs/>
          <w:sz w:val="22"/>
          <w:szCs w:val="22"/>
        </w:rPr>
        <w:t>N</w:t>
      </w:r>
      <w:r w:rsidRPr="00D34E6A">
        <w:rPr>
          <w:rFonts w:ascii="Times New Roman" w:hAnsi="Times New Roman"/>
          <w:sz w:val="22"/>
          <w:szCs w:val="22"/>
        </w:rPr>
        <w:t>-glycan)</w:t>
      </w:r>
      <w:r w:rsidR="000B6215" w:rsidRPr="00D34E6A">
        <w:rPr>
          <w:rFonts w:ascii="Times New Roman" w:hAnsi="Times New Roman"/>
          <w:sz w:val="22"/>
          <w:szCs w:val="22"/>
        </w:rPr>
        <w:t>,</w:t>
      </w:r>
      <w:r w:rsidRPr="00D34E6A">
        <w:rPr>
          <w:rFonts w:ascii="Times New Roman" w:hAnsi="Times New Roman"/>
          <w:sz w:val="22"/>
          <w:szCs w:val="22"/>
        </w:rPr>
        <w:t xml:space="preserve"> and 1797 </w:t>
      </w:r>
      <w:r w:rsidRPr="00D34E6A">
        <w:rPr>
          <w:rFonts w:ascii="Times New Roman" w:hAnsi="Times New Roman"/>
          <w:i/>
          <w:iCs/>
          <w:sz w:val="22"/>
          <w:szCs w:val="22"/>
        </w:rPr>
        <w:t>m/z</w:t>
      </w:r>
      <w:r w:rsidRPr="00D34E6A">
        <w:rPr>
          <w:rFonts w:ascii="Times New Roman" w:hAnsi="Times New Roman"/>
          <w:sz w:val="22"/>
          <w:szCs w:val="22"/>
        </w:rPr>
        <w:t xml:space="preserve"> (A39, phosphorylated hybrid </w:t>
      </w:r>
      <w:r w:rsidRPr="00D34E6A">
        <w:rPr>
          <w:rFonts w:ascii="Times New Roman" w:hAnsi="Times New Roman"/>
          <w:i/>
          <w:iCs/>
          <w:sz w:val="22"/>
          <w:szCs w:val="22"/>
        </w:rPr>
        <w:t>N</w:t>
      </w:r>
      <w:r w:rsidRPr="00D34E6A">
        <w:rPr>
          <w:rFonts w:ascii="Times New Roman" w:hAnsi="Times New Roman"/>
          <w:sz w:val="22"/>
          <w:szCs w:val="22"/>
        </w:rPr>
        <w:t xml:space="preserve">-glycan). Furthermore, partial least square-discriminant analysis (PLS-DA) was used to assess the significant difference of </w:t>
      </w:r>
      <w:r w:rsidRPr="00D34E6A">
        <w:rPr>
          <w:rFonts w:ascii="Times New Roman" w:hAnsi="Times New Roman"/>
          <w:i/>
          <w:iCs/>
          <w:sz w:val="22"/>
          <w:szCs w:val="22"/>
        </w:rPr>
        <w:t>N</w:t>
      </w:r>
      <w:r w:rsidRPr="00D34E6A">
        <w:rPr>
          <w:rFonts w:ascii="Times New Roman" w:hAnsi="Times New Roman"/>
          <w:sz w:val="22"/>
          <w:szCs w:val="22"/>
        </w:rPr>
        <w:t xml:space="preserve">-glycans expressed between species belonging to HVP and LVP groups. Figure 5C shows the PLS-DA score plot using PC1 (31.1%) and PC2 (32.8%) which explains 63.9% of the total variance between the groups. Variable importance to projection (VIP) scores was also determined to identify the acidic </w:t>
      </w:r>
      <w:r w:rsidRPr="00D34E6A">
        <w:rPr>
          <w:rFonts w:ascii="Times New Roman" w:hAnsi="Times New Roman"/>
          <w:i/>
          <w:iCs/>
          <w:sz w:val="22"/>
          <w:szCs w:val="22"/>
        </w:rPr>
        <w:t>N</w:t>
      </w:r>
      <w:r w:rsidRPr="00D34E6A">
        <w:rPr>
          <w:rFonts w:ascii="Times New Roman" w:hAnsi="Times New Roman"/>
          <w:sz w:val="22"/>
          <w:szCs w:val="22"/>
        </w:rPr>
        <w:t xml:space="preserve">-glycans that strongly influence the separation of the two groups in the PLS-DA score plot. Acidic </w:t>
      </w:r>
      <w:r w:rsidRPr="00D34E6A">
        <w:rPr>
          <w:rFonts w:ascii="Times New Roman" w:hAnsi="Times New Roman"/>
          <w:i/>
          <w:iCs/>
          <w:sz w:val="22"/>
          <w:szCs w:val="22"/>
        </w:rPr>
        <w:t>N</w:t>
      </w:r>
      <w:r w:rsidRPr="00D34E6A">
        <w:rPr>
          <w:rFonts w:ascii="Times New Roman" w:hAnsi="Times New Roman"/>
          <w:sz w:val="22"/>
          <w:szCs w:val="22"/>
        </w:rPr>
        <w:t xml:space="preserve">-glycans with VIP scores &gt; 1 are shown in Figure 5D. The expression of these acidic </w:t>
      </w:r>
      <w:r w:rsidRPr="00D34E6A">
        <w:rPr>
          <w:rFonts w:ascii="Times New Roman" w:hAnsi="Times New Roman"/>
          <w:i/>
          <w:iCs/>
          <w:sz w:val="22"/>
          <w:szCs w:val="22"/>
        </w:rPr>
        <w:t>N</w:t>
      </w:r>
      <w:r w:rsidRPr="00D34E6A">
        <w:rPr>
          <w:rFonts w:ascii="Times New Roman" w:hAnsi="Times New Roman"/>
          <w:sz w:val="22"/>
          <w:szCs w:val="22"/>
        </w:rPr>
        <w:t xml:space="preserve">-glycans in waterfowl egg whites provided the discriminating information between HVP and LVP groups. Similar to FC analysis, VIP scores </w:t>
      </w:r>
      <w:r w:rsidRPr="00D34E6A">
        <w:rPr>
          <w:rFonts w:ascii="Times New Roman" w:hAnsi="Times New Roman"/>
          <w:sz w:val="22"/>
          <w:szCs w:val="22"/>
        </w:rPr>
        <w:lastRenderedPageBreak/>
        <w:t xml:space="preserve">identified </w:t>
      </w:r>
      <w:r w:rsidRPr="00D34E6A">
        <w:rPr>
          <w:rFonts w:ascii="Times New Roman" w:hAnsi="Times New Roman"/>
          <w:i/>
          <w:iCs/>
          <w:sz w:val="22"/>
          <w:szCs w:val="22"/>
        </w:rPr>
        <w:t>m/z</w:t>
      </w:r>
      <w:r w:rsidRPr="00D34E6A">
        <w:rPr>
          <w:rFonts w:ascii="Times New Roman" w:hAnsi="Times New Roman"/>
          <w:sz w:val="22"/>
          <w:szCs w:val="22"/>
        </w:rPr>
        <w:t xml:space="preserve"> 1594, 1783 and 1797 as important discriminating variables for species belonging to HVP. In addition, another phosphorylated high-mannose </w:t>
      </w:r>
      <w:r w:rsidRPr="00D34E6A">
        <w:rPr>
          <w:rFonts w:ascii="Times New Roman" w:hAnsi="Times New Roman"/>
          <w:i/>
          <w:iCs/>
          <w:sz w:val="22"/>
          <w:szCs w:val="22"/>
        </w:rPr>
        <w:t>N</w:t>
      </w:r>
      <w:r w:rsidRPr="00D34E6A">
        <w:rPr>
          <w:rFonts w:ascii="Times New Roman" w:hAnsi="Times New Roman"/>
          <w:sz w:val="22"/>
          <w:szCs w:val="22"/>
        </w:rPr>
        <w:t xml:space="preserve">-glycan (A6, 1270 </w:t>
      </w:r>
      <w:r w:rsidRPr="00D34E6A">
        <w:rPr>
          <w:rFonts w:ascii="Times New Roman" w:hAnsi="Times New Roman"/>
          <w:i/>
          <w:iCs/>
          <w:sz w:val="22"/>
          <w:szCs w:val="22"/>
        </w:rPr>
        <w:t>m/z</w:t>
      </w:r>
      <w:r w:rsidRPr="00D34E6A">
        <w:rPr>
          <w:rFonts w:ascii="Times New Roman" w:hAnsi="Times New Roman"/>
          <w:sz w:val="22"/>
          <w:szCs w:val="22"/>
        </w:rPr>
        <w:t>) was also identified as an important variable for HVP. While VIP scores identified bi-, tri-</w:t>
      </w:r>
      <w:r w:rsidR="000B6215" w:rsidRPr="00D34E6A">
        <w:rPr>
          <w:rFonts w:ascii="Times New Roman" w:hAnsi="Times New Roman"/>
          <w:sz w:val="22"/>
          <w:szCs w:val="22"/>
        </w:rPr>
        <w:t>,</w:t>
      </w:r>
      <w:r w:rsidRPr="00D34E6A">
        <w:rPr>
          <w:rFonts w:ascii="Times New Roman" w:hAnsi="Times New Roman"/>
          <w:sz w:val="22"/>
          <w:szCs w:val="22"/>
        </w:rPr>
        <w:t xml:space="preserve"> and tetra-antennary sulfated transGal(+) </w:t>
      </w:r>
      <w:r w:rsidRPr="00D34E6A">
        <w:rPr>
          <w:rFonts w:ascii="Times New Roman" w:hAnsi="Times New Roman"/>
          <w:i/>
          <w:iCs/>
          <w:sz w:val="22"/>
          <w:szCs w:val="22"/>
        </w:rPr>
        <w:t>N</w:t>
      </w:r>
      <w:r w:rsidRPr="00D34E6A">
        <w:rPr>
          <w:rFonts w:ascii="Times New Roman" w:hAnsi="Times New Roman"/>
          <w:sz w:val="22"/>
          <w:szCs w:val="22"/>
        </w:rPr>
        <w:t xml:space="preserve">-glycans as important variables for waterfowl species with low virus prevalence. Interestingly, these sulfated multi-antennary transGal(+) </w:t>
      </w:r>
      <w:r w:rsidRPr="00D34E6A">
        <w:rPr>
          <w:rFonts w:ascii="Times New Roman" w:hAnsi="Times New Roman"/>
          <w:i/>
          <w:iCs/>
          <w:sz w:val="22"/>
          <w:szCs w:val="22"/>
        </w:rPr>
        <w:t>N</w:t>
      </w:r>
      <w:r w:rsidRPr="00D34E6A">
        <w:rPr>
          <w:rFonts w:ascii="Times New Roman" w:hAnsi="Times New Roman"/>
          <w:sz w:val="22"/>
          <w:szCs w:val="22"/>
        </w:rPr>
        <w:t xml:space="preserve">-glycans are identified as characteristic </w:t>
      </w:r>
      <w:r w:rsidRPr="00D34E6A">
        <w:rPr>
          <w:rFonts w:ascii="Times New Roman" w:hAnsi="Times New Roman"/>
          <w:i/>
          <w:iCs/>
          <w:sz w:val="22"/>
          <w:szCs w:val="22"/>
        </w:rPr>
        <w:t>N</w:t>
      </w:r>
      <w:r w:rsidRPr="00D34E6A">
        <w:rPr>
          <w:rFonts w:ascii="Times New Roman" w:hAnsi="Times New Roman"/>
          <w:sz w:val="22"/>
          <w:szCs w:val="22"/>
        </w:rPr>
        <w:t>-glycan structures expressed by waterfowl species belonging to Anserinae sub-family (Fig 5E and 5F) with relatively low percentage of viral prevalence (Fig 5A).</w:t>
      </w:r>
    </w:p>
    <w:p w14:paraId="601A6B3D" w14:textId="6C89DEA9" w:rsidR="00FE4BFD" w:rsidRPr="00D34E6A" w:rsidRDefault="00FE4BFD" w:rsidP="00D34E6A">
      <w:pPr>
        <w:spacing w:after="0" w:line="480" w:lineRule="auto"/>
        <w:ind w:firstLine="720"/>
        <w:rPr>
          <w:rFonts w:ascii="Times New Roman" w:hAnsi="Times New Roman"/>
          <w:sz w:val="22"/>
          <w:szCs w:val="22"/>
        </w:rPr>
      </w:pPr>
      <w:r w:rsidRPr="00D34E6A">
        <w:rPr>
          <w:rFonts w:ascii="Times New Roman" w:hAnsi="Times New Roman"/>
          <w:sz w:val="22"/>
          <w:szCs w:val="22"/>
        </w:rPr>
        <w:t xml:space="preserve">The identification of phosphorylated high-mannose and hybrid </w:t>
      </w:r>
      <w:r w:rsidRPr="00D34E6A">
        <w:rPr>
          <w:rFonts w:ascii="Times New Roman" w:hAnsi="Times New Roman"/>
          <w:i/>
          <w:iCs/>
          <w:sz w:val="22"/>
          <w:szCs w:val="22"/>
        </w:rPr>
        <w:t>N</w:t>
      </w:r>
      <w:r w:rsidRPr="00D34E6A">
        <w:rPr>
          <w:rFonts w:ascii="Times New Roman" w:hAnsi="Times New Roman"/>
          <w:sz w:val="22"/>
          <w:szCs w:val="22"/>
        </w:rPr>
        <w:t xml:space="preserve">-glycan structures as possible determinants of influenza A virus prevalence in waterfowl species offers a profound insight into the crucial role acidic </w:t>
      </w:r>
      <w:r w:rsidRPr="00D34E6A">
        <w:rPr>
          <w:rFonts w:ascii="Times New Roman" w:hAnsi="Times New Roman"/>
          <w:i/>
          <w:iCs/>
          <w:sz w:val="22"/>
          <w:szCs w:val="22"/>
        </w:rPr>
        <w:t>N</w:t>
      </w:r>
      <w:r w:rsidRPr="00D34E6A">
        <w:rPr>
          <w:rFonts w:ascii="Times New Roman" w:hAnsi="Times New Roman"/>
          <w:sz w:val="22"/>
          <w:szCs w:val="22"/>
        </w:rPr>
        <w:t>-glycans (</w:t>
      </w:r>
      <w:r w:rsidRPr="00D34E6A">
        <w:rPr>
          <w:rFonts w:ascii="Times New Roman" w:hAnsi="Times New Roman"/>
          <w:i/>
          <w:iCs/>
          <w:sz w:val="22"/>
          <w:szCs w:val="22"/>
        </w:rPr>
        <w:t>i.e</w:t>
      </w:r>
      <w:r w:rsidRPr="00D34E6A">
        <w:rPr>
          <w:rFonts w:ascii="Times New Roman" w:hAnsi="Times New Roman"/>
          <w:sz w:val="22"/>
          <w:szCs w:val="22"/>
        </w:rPr>
        <w:t xml:space="preserve">., </w:t>
      </w:r>
      <w:proofErr w:type="gramStart"/>
      <w:r w:rsidRPr="00D34E6A">
        <w:rPr>
          <w:rFonts w:ascii="Times New Roman" w:hAnsi="Times New Roman"/>
          <w:sz w:val="22"/>
          <w:szCs w:val="22"/>
        </w:rPr>
        <w:t>sulfated</w:t>
      </w:r>
      <w:proofErr w:type="gramEnd"/>
      <w:r w:rsidRPr="00D34E6A">
        <w:rPr>
          <w:rFonts w:ascii="Times New Roman" w:hAnsi="Times New Roman"/>
          <w:sz w:val="22"/>
          <w:szCs w:val="22"/>
        </w:rPr>
        <w:t xml:space="preserve"> and phosphorylated) play as receptors for IAV tropism and infection. In Figure 6, when combined with phylogenetic and virus prevalence information, glycomics data sheds light on the intricate dynamics of IAV in waterfowl populations.</w:t>
      </w:r>
    </w:p>
    <w:p w14:paraId="16FCE84C" w14:textId="2BEAD448" w:rsidR="00C149EF" w:rsidRPr="00D34E6A" w:rsidRDefault="00404342" w:rsidP="00D34E6A">
      <w:pPr>
        <w:spacing w:after="0" w:line="480" w:lineRule="auto"/>
        <w:rPr>
          <w:rFonts w:ascii="Times New Roman" w:hAnsi="Times New Roman"/>
          <w:sz w:val="22"/>
          <w:szCs w:val="22"/>
        </w:rPr>
      </w:pPr>
      <w:r w:rsidRPr="00D34E6A">
        <w:rPr>
          <w:rFonts w:ascii="Times New Roman" w:hAnsi="Times New Roman"/>
          <w:sz w:val="22"/>
          <w:szCs w:val="22"/>
        </w:rPr>
        <w:tab/>
      </w:r>
      <w:r w:rsidR="00C149EF" w:rsidRPr="00D34E6A">
        <w:rPr>
          <w:rFonts w:ascii="Times New Roman" w:hAnsi="Times New Roman"/>
          <w:sz w:val="22"/>
          <w:szCs w:val="22"/>
        </w:rPr>
        <w:t xml:space="preserve">Notably, the expression of acidic </w:t>
      </w:r>
      <w:r w:rsidR="00C149EF" w:rsidRPr="00D34E6A">
        <w:rPr>
          <w:rFonts w:ascii="Times New Roman" w:hAnsi="Times New Roman"/>
          <w:i/>
          <w:iCs/>
          <w:sz w:val="22"/>
          <w:szCs w:val="22"/>
        </w:rPr>
        <w:t>N</w:t>
      </w:r>
      <w:r w:rsidR="00C149EF" w:rsidRPr="00D34E6A">
        <w:rPr>
          <w:rFonts w:ascii="Times New Roman" w:hAnsi="Times New Roman"/>
          <w:sz w:val="22"/>
          <w:szCs w:val="22"/>
        </w:rPr>
        <w:t xml:space="preserve">-glycans in waterfowl egg whites implies a fascinating process of host and virus evolutionary adaptation. Waterfowl species with a high virus prevalence have evolved to express sulfated </w:t>
      </w:r>
      <w:r w:rsidR="00C149EF" w:rsidRPr="00D34E6A">
        <w:rPr>
          <w:rFonts w:ascii="Times New Roman" w:hAnsi="Times New Roman"/>
          <w:i/>
          <w:iCs/>
          <w:sz w:val="22"/>
          <w:szCs w:val="22"/>
        </w:rPr>
        <w:t>trans</w:t>
      </w:r>
      <w:r w:rsidR="00C149EF" w:rsidRPr="00D34E6A">
        <w:rPr>
          <w:rFonts w:ascii="Times New Roman" w:hAnsi="Times New Roman"/>
          <w:sz w:val="22"/>
          <w:szCs w:val="22"/>
        </w:rPr>
        <w:t>-Gal(</w:t>
      </w:r>
      <m:oMath>
        <m:r>
          <w:rPr>
            <w:rFonts w:ascii="Cambria Math" w:hAnsi="Cambria Math"/>
            <w:sz w:val="22"/>
            <w:szCs w:val="22"/>
          </w:rPr>
          <m:t>-</m:t>
        </m:r>
      </m:oMath>
      <w:r w:rsidR="00C149EF" w:rsidRPr="00D34E6A">
        <w:rPr>
          <w:rFonts w:ascii="Times New Roman" w:hAnsi="Times New Roman"/>
          <w:sz w:val="22"/>
          <w:szCs w:val="22"/>
        </w:rPr>
        <w:t xml:space="preserve">) </w:t>
      </w:r>
      <w:r w:rsidR="00C149EF" w:rsidRPr="00D34E6A">
        <w:rPr>
          <w:rFonts w:ascii="Times New Roman" w:hAnsi="Times New Roman"/>
          <w:i/>
          <w:iCs/>
          <w:sz w:val="22"/>
          <w:szCs w:val="22"/>
        </w:rPr>
        <w:t>N</w:t>
      </w:r>
      <w:r w:rsidR="00C149EF" w:rsidRPr="00D34E6A">
        <w:rPr>
          <w:rFonts w:ascii="Times New Roman" w:hAnsi="Times New Roman"/>
          <w:sz w:val="22"/>
          <w:szCs w:val="22"/>
        </w:rPr>
        <w:t xml:space="preserve">-glycan structures, an adaptation that aids the species in evading IAV infection. The absence of terminal galactose expression in small waterfowls prevents efficient binding of IAV to sulfated </w:t>
      </w:r>
      <w:r w:rsidR="00C149EF" w:rsidRPr="00D34E6A">
        <w:rPr>
          <w:rFonts w:ascii="Times New Roman" w:hAnsi="Times New Roman"/>
          <w:i/>
          <w:iCs/>
          <w:sz w:val="22"/>
          <w:szCs w:val="22"/>
        </w:rPr>
        <w:t>trans</w:t>
      </w:r>
      <w:r w:rsidR="00C149EF" w:rsidRPr="00D34E6A">
        <w:rPr>
          <w:rFonts w:ascii="Times New Roman" w:hAnsi="Times New Roman"/>
          <w:sz w:val="22"/>
          <w:szCs w:val="22"/>
        </w:rPr>
        <w:t>-Gal(</w:t>
      </w:r>
      <m:oMath>
        <m:r>
          <w:rPr>
            <w:rFonts w:ascii="Cambria Math" w:hAnsi="Cambria Math"/>
            <w:sz w:val="22"/>
            <w:szCs w:val="22"/>
          </w:rPr>
          <m:t>-</m:t>
        </m:r>
      </m:oMath>
      <w:r w:rsidR="00C149EF" w:rsidRPr="00D34E6A">
        <w:rPr>
          <w:rFonts w:ascii="Times New Roman" w:hAnsi="Times New Roman"/>
          <w:sz w:val="22"/>
          <w:szCs w:val="22"/>
        </w:rPr>
        <w:t xml:space="preserve">) </w:t>
      </w:r>
      <w:r w:rsidR="00C149EF" w:rsidRPr="00D34E6A">
        <w:rPr>
          <w:rFonts w:ascii="Times New Roman" w:hAnsi="Times New Roman"/>
          <w:i/>
          <w:iCs/>
          <w:sz w:val="22"/>
          <w:szCs w:val="22"/>
        </w:rPr>
        <w:t>N</w:t>
      </w:r>
      <w:r w:rsidR="00C149EF" w:rsidRPr="00D34E6A">
        <w:rPr>
          <w:rFonts w:ascii="Times New Roman" w:hAnsi="Times New Roman"/>
          <w:sz w:val="22"/>
          <w:szCs w:val="22"/>
        </w:rPr>
        <w:t xml:space="preserve">-glycans, wherein previous research has demonstrated the influenza virus's affinity for sulfated LacNAc glycan epitopes </w:t>
      </w:r>
      <w:sdt>
        <w:sdtPr>
          <w:rPr>
            <w:rFonts w:ascii="Times New Roman" w:hAnsi="Times New Roman"/>
            <w:color w:val="000000"/>
            <w:sz w:val="22"/>
            <w:szCs w:val="22"/>
          </w:rPr>
          <w:tag w:val="MENDELEY_CITATION_v3_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"/>
          <w:id w:val="-345332896"/>
          <w:placeholder>
            <w:docPart w:val="1076003ABC104716AE9B653360C7EBD7"/>
          </w:placeholder>
        </w:sdtPr>
        <w:sdtContent>
          <w:r w:rsidR="00C149EF" w:rsidRPr="00D34E6A">
            <w:rPr>
              <w:rFonts w:ascii="Times New Roman" w:hAnsi="Times New Roman"/>
              <w:color w:val="000000"/>
              <w:sz w:val="22"/>
              <w:szCs w:val="22"/>
            </w:rPr>
            <w:t>[6, 32]</w:t>
          </w:r>
        </w:sdtContent>
      </w:sdt>
      <w:r w:rsidR="00C149EF" w:rsidRPr="00D34E6A">
        <w:rPr>
          <w:rFonts w:ascii="Times New Roman" w:hAnsi="Times New Roman"/>
          <w:sz w:val="22"/>
          <w:szCs w:val="22"/>
        </w:rPr>
        <w:t xml:space="preserve">. Also, the limited expression of galactosyltransferase (GalT1, GalT2) and the absence of enzymatic activity of GalT3 in the magnum region result in incomplete galactosylation of egg white proteins, aligning with findings from phylogenomic and morphological studies </w:t>
      </w:r>
      <w:sdt>
        <w:sdtPr>
          <w:rPr>
            <w:rFonts w:ascii="Times New Roman" w:hAnsi="Times New Roman"/>
            <w:color w:val="000000"/>
            <w:sz w:val="22"/>
            <w:szCs w:val="22"/>
          </w:rPr>
          <w:tag w:val="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"/>
          <w:id w:val="-391200066"/>
          <w:placeholder>
            <w:docPart w:val="1076003ABC104716AE9B653360C7EBD7"/>
          </w:placeholder>
        </w:sdtPr>
        <w:sdtContent>
          <w:r w:rsidR="00C149EF" w:rsidRPr="00D34E6A">
            <w:rPr>
              <w:rFonts w:ascii="Times New Roman" w:hAnsi="Times New Roman"/>
              <w:color w:val="000000"/>
              <w:sz w:val="22"/>
              <w:szCs w:val="22"/>
            </w:rPr>
            <w:t>[18, 33]</w:t>
          </w:r>
        </w:sdtContent>
      </w:sdt>
      <w:r w:rsidR="00C149EF" w:rsidRPr="00D34E6A">
        <w:rPr>
          <w:rFonts w:ascii="Times New Roman" w:hAnsi="Times New Roman"/>
          <w:sz w:val="22"/>
          <w:szCs w:val="22"/>
        </w:rPr>
        <w:t xml:space="preserve">. Thus, further reinforcing the evolutionary need for alternative interactions. Consequently, IAV has adapted and selectively binds to phosphorylated </w:t>
      </w:r>
      <w:r w:rsidR="00C149EF" w:rsidRPr="00D34E6A">
        <w:rPr>
          <w:rFonts w:ascii="Times New Roman" w:hAnsi="Times New Roman"/>
          <w:i/>
          <w:iCs/>
          <w:sz w:val="22"/>
          <w:szCs w:val="22"/>
        </w:rPr>
        <w:t>N</w:t>
      </w:r>
      <w:r w:rsidR="00C149EF" w:rsidRPr="00D34E6A">
        <w:rPr>
          <w:rFonts w:ascii="Times New Roman" w:hAnsi="Times New Roman"/>
          <w:sz w:val="22"/>
          <w:szCs w:val="22"/>
        </w:rPr>
        <w:t xml:space="preserve">-glycans, as these glycan structures are predominantly expressed by Anatidae species exhibiting high virus prevalence. This fascinating co-evolutionary relationship between the virus and its hosts highlights the complex interplay of </w:t>
      </w:r>
      <w:r w:rsidR="00C149EF" w:rsidRPr="00D34E6A">
        <w:rPr>
          <w:rFonts w:ascii="Times New Roman" w:hAnsi="Times New Roman"/>
          <w:sz w:val="22"/>
          <w:szCs w:val="22"/>
        </w:rPr>
        <w:lastRenderedPageBreak/>
        <w:t xml:space="preserve">molecular interactions governing viral infection. Furthermore, this co-evolutionary relationship was also observed for human IAV, wherein Byrd-Leotis </w:t>
      </w:r>
      <w:r w:rsidR="00C149EF" w:rsidRPr="00D34E6A">
        <w:rPr>
          <w:rFonts w:ascii="Times New Roman" w:hAnsi="Times New Roman"/>
          <w:i/>
          <w:iCs/>
          <w:sz w:val="22"/>
          <w:szCs w:val="22"/>
        </w:rPr>
        <w:t>et al.</w:t>
      </w:r>
      <w:r w:rsidR="00C149EF" w:rsidRPr="00D34E6A">
        <w:rPr>
          <w:rFonts w:ascii="Times New Roman" w:hAnsi="Times New Roman"/>
          <w:sz w:val="22"/>
          <w:szCs w:val="22"/>
        </w:rPr>
        <w:t xml:space="preserve"> showed that IAV binds to phosphorylated high mannose </w:t>
      </w:r>
      <w:r w:rsidR="00C149EF" w:rsidRPr="00D34E6A">
        <w:rPr>
          <w:rFonts w:ascii="Times New Roman" w:hAnsi="Times New Roman"/>
          <w:i/>
          <w:iCs/>
          <w:sz w:val="22"/>
          <w:szCs w:val="22"/>
        </w:rPr>
        <w:t>N</w:t>
      </w:r>
      <w:r w:rsidR="00C149EF" w:rsidRPr="00D34E6A">
        <w:rPr>
          <w:rFonts w:ascii="Times New Roman" w:hAnsi="Times New Roman"/>
          <w:sz w:val="22"/>
          <w:szCs w:val="22"/>
        </w:rPr>
        <w:t xml:space="preserve">-glycans in human lung </w:t>
      </w:r>
      <w:sdt>
        <w:sdtPr>
          <w:rPr>
            <w:rFonts w:ascii="Times New Roman" w:hAnsi="Times New Roman"/>
            <w:color w:val="000000"/>
            <w:sz w:val="22"/>
            <w:szCs w:val="22"/>
          </w:rPr>
          <w:tag w:val="MENDELEY_CITATION_v3_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"/>
          <w:id w:val="-765468906"/>
          <w:placeholder>
            <w:docPart w:val="3440DAD4212C485EA35CE4935A6A0AAF"/>
          </w:placeholder>
        </w:sdtPr>
        <w:sdtContent>
          <w:r w:rsidR="00C149EF" w:rsidRPr="00D34E6A">
            <w:rPr>
              <w:rFonts w:ascii="Times New Roman" w:hAnsi="Times New Roman"/>
              <w:color w:val="000000"/>
              <w:sz w:val="22"/>
              <w:szCs w:val="22"/>
            </w:rPr>
            <w:t>[34, 35]</w:t>
          </w:r>
        </w:sdtContent>
      </w:sdt>
      <w:r w:rsidR="00C149EF" w:rsidRPr="00D34E6A">
        <w:rPr>
          <w:rFonts w:ascii="Times New Roman" w:hAnsi="Times New Roman"/>
          <w:sz w:val="22"/>
          <w:szCs w:val="22"/>
        </w:rPr>
        <w:t>.</w:t>
      </w:r>
    </w:p>
    <w:p w14:paraId="7F6876E9" w14:textId="77777777" w:rsidR="00C149EF" w:rsidRPr="00D34E6A" w:rsidRDefault="00C149EF" w:rsidP="00D34E6A">
      <w:pPr>
        <w:spacing w:after="0" w:line="480" w:lineRule="auto"/>
        <w:ind w:firstLine="720"/>
        <w:rPr>
          <w:rFonts w:ascii="Times New Roman" w:hAnsi="Times New Roman"/>
          <w:sz w:val="22"/>
          <w:szCs w:val="22"/>
        </w:rPr>
      </w:pPr>
      <w:r w:rsidRPr="00D34E6A">
        <w:rPr>
          <w:rFonts w:ascii="Times New Roman" w:hAnsi="Times New Roman"/>
          <w:sz w:val="22"/>
          <w:szCs w:val="22"/>
        </w:rPr>
        <w:t xml:space="preserve">In contrast, large waterfowls continuously express sulfated </w:t>
      </w:r>
      <w:r w:rsidRPr="00D34E6A">
        <w:rPr>
          <w:rFonts w:ascii="Times New Roman" w:hAnsi="Times New Roman"/>
          <w:i/>
          <w:iCs/>
          <w:sz w:val="22"/>
          <w:szCs w:val="22"/>
        </w:rPr>
        <w:t>trans</w:t>
      </w:r>
      <w:r w:rsidRPr="00D34E6A">
        <w:rPr>
          <w:rFonts w:ascii="Times New Roman" w:hAnsi="Times New Roman"/>
          <w:sz w:val="22"/>
          <w:szCs w:val="22"/>
        </w:rPr>
        <w:t xml:space="preserve">-Gal(+) </w:t>
      </w:r>
      <w:r w:rsidRPr="00D34E6A">
        <w:rPr>
          <w:rFonts w:ascii="Times New Roman" w:hAnsi="Times New Roman"/>
          <w:i/>
          <w:iCs/>
          <w:sz w:val="22"/>
          <w:szCs w:val="22"/>
        </w:rPr>
        <w:t>N</w:t>
      </w:r>
      <w:r w:rsidRPr="00D34E6A">
        <w:rPr>
          <w:rFonts w:ascii="Times New Roman" w:hAnsi="Times New Roman"/>
          <w:sz w:val="22"/>
          <w:szCs w:val="22"/>
        </w:rPr>
        <w:t xml:space="preserve">-glycans due to low virus prevalence in these species. Intriguingly, these glycan structures are expressed since large waterfowls may have a robust defense mechanism and thus can mount a more vigorous immune defense than smaller waterfowls </w:t>
      </w:r>
      <w:sdt>
        <w:sdtPr>
          <w:rPr>
            <w:rFonts w:ascii="Times New Roman" w:hAnsi="Times New Roman"/>
            <w:color w:val="000000"/>
            <w:sz w:val="22"/>
            <w:szCs w:val="22"/>
          </w:rPr>
          <w:tag w:val="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"/>
          <w:id w:val="1114639192"/>
          <w:placeholder>
            <w:docPart w:val="3440DAD4212C485EA35CE4935A6A0AAF"/>
          </w:placeholder>
        </w:sdtPr>
        <w:sdtContent>
          <w:r w:rsidRPr="00D34E6A">
            <w:rPr>
              <w:rFonts w:ascii="Times New Roman" w:hAnsi="Times New Roman"/>
              <w:color w:val="000000"/>
              <w:sz w:val="22"/>
              <w:szCs w:val="22"/>
            </w:rPr>
            <w:t>[7, 17, 36]</w:t>
          </w:r>
        </w:sdtContent>
      </w:sdt>
      <w:r w:rsidRPr="00D34E6A">
        <w:rPr>
          <w:rFonts w:ascii="Times New Roman" w:hAnsi="Times New Roman"/>
          <w:sz w:val="22"/>
          <w:szCs w:val="22"/>
        </w:rPr>
        <w:t>, as IAV effectively binds to these structures, rendering further viral adaptation unnecessary.</w:t>
      </w:r>
    </w:p>
    <w:p w14:paraId="7D49C3D1" w14:textId="6ADE8D52" w:rsidR="00B37E20" w:rsidRPr="00D34E6A" w:rsidRDefault="00C149EF" w:rsidP="00D34E6A">
      <w:pPr>
        <w:spacing w:after="0" w:line="480" w:lineRule="auto"/>
        <w:ind w:firstLine="720"/>
        <w:rPr>
          <w:rFonts w:ascii="Times New Roman" w:hAnsi="Times New Roman"/>
          <w:sz w:val="22"/>
          <w:szCs w:val="22"/>
        </w:rPr>
      </w:pPr>
      <w:r w:rsidRPr="00D34E6A">
        <w:rPr>
          <w:rFonts w:ascii="Times New Roman" w:hAnsi="Times New Roman"/>
          <w:sz w:val="22"/>
          <w:szCs w:val="22"/>
        </w:rPr>
        <w:t>However, care must be taken when interpreting these results because the virus prevalence data used in the study was limited to 16 Anatidae species. Furthermore, the glycomics data was limited to waterfowl species with available VP data. We believe that these findings are significant in understanding the dynamics of IAV infection in waterfowl, but they may not completely reflect the 174 waterfowl species (53 Genera) belonging to Order Anseriformes.</w:t>
      </w:r>
      <w:r w:rsidR="008B6513" w:rsidRPr="00D34E6A">
        <w:rPr>
          <w:rFonts w:ascii="Times New Roman" w:hAnsi="Times New Roman"/>
          <w:sz w:val="22"/>
          <w:szCs w:val="22"/>
        </w:rPr>
        <w:t xml:space="preserve"> </w:t>
      </w:r>
      <w:r w:rsidRPr="00D34E6A">
        <w:rPr>
          <w:rFonts w:ascii="Times New Roman" w:hAnsi="Times New Roman"/>
          <w:sz w:val="22"/>
          <w:szCs w:val="22"/>
        </w:rPr>
        <w:t xml:space="preserve">Furthermore, implications of this work extend beyond avian populations, offering valuable insights into influenza transmission and infection dynamics, potentially affecting humans as well. Especially that over expression of high mannose </w:t>
      </w:r>
      <w:r w:rsidRPr="00D34E6A">
        <w:rPr>
          <w:rFonts w:ascii="Times New Roman" w:hAnsi="Times New Roman"/>
          <w:i/>
          <w:iCs/>
          <w:sz w:val="22"/>
          <w:szCs w:val="22"/>
        </w:rPr>
        <w:t>N</w:t>
      </w:r>
      <w:r w:rsidRPr="00D34E6A">
        <w:rPr>
          <w:rFonts w:ascii="Times New Roman" w:hAnsi="Times New Roman"/>
          <w:sz w:val="22"/>
          <w:szCs w:val="22"/>
        </w:rPr>
        <w:t xml:space="preserve">-glycans in humans were identified as a marker for IAV pathogenesis and infection severity outcome </w:t>
      </w:r>
      <w:sdt>
        <w:sdtPr>
          <w:rPr>
            <w:rFonts w:ascii="Times New Roman" w:hAnsi="Times New Roman"/>
            <w:color w:val="000000"/>
            <w:sz w:val="22"/>
            <w:szCs w:val="22"/>
          </w:rPr>
          <w:tag w:val="MENDELEY_CITATION_v3_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"/>
          <w:id w:val="255786955"/>
          <w:placeholder>
            <w:docPart w:val="3440DAD4212C485EA35CE4935A6A0AAF"/>
          </w:placeholder>
        </w:sdtPr>
        <w:sdtContent>
          <w:r w:rsidRPr="00D34E6A">
            <w:rPr>
              <w:rFonts w:ascii="Times New Roman" w:hAnsi="Times New Roman"/>
              <w:color w:val="000000"/>
              <w:sz w:val="22"/>
              <w:szCs w:val="22"/>
            </w:rPr>
            <w:t>[37]</w:t>
          </w:r>
        </w:sdtContent>
      </w:sdt>
      <w:r w:rsidRPr="00D34E6A">
        <w:rPr>
          <w:rFonts w:ascii="Times New Roman" w:hAnsi="Times New Roman"/>
          <w:sz w:val="22"/>
          <w:szCs w:val="22"/>
        </w:rPr>
        <w:t>.  This study may improve surveillance and control strategies by understanding the intricate relationships between viral infection and glycan structures, mitigating the risk of zoonotic transmission from birds to humans.</w:t>
      </w:r>
    </w:p>
    <w:p w14:paraId="15A0FB78" w14:textId="77777777" w:rsidR="00B37E20" w:rsidRPr="00D34E6A" w:rsidRDefault="00B37E20" w:rsidP="00404342">
      <w:pPr>
        <w:spacing w:after="0" w:line="480" w:lineRule="auto"/>
        <w:ind w:firstLine="720"/>
        <w:contextualSpacing/>
        <w:rPr>
          <w:rFonts w:ascii="Times New Roman" w:hAnsi="Times New Roman"/>
          <w:sz w:val="22"/>
          <w:szCs w:val="22"/>
        </w:rPr>
      </w:pPr>
      <w:r w:rsidRPr="00D34E6A">
        <w:rPr>
          <w:rFonts w:ascii="Times New Roman" w:hAnsi="Times New Roman"/>
          <w:sz w:val="22"/>
          <w:szCs w:val="22"/>
        </w:rPr>
        <w:t xml:space="preserve">Finally, the study of acidic </w:t>
      </w:r>
      <w:r w:rsidRPr="00D34E6A">
        <w:rPr>
          <w:rFonts w:ascii="Times New Roman" w:hAnsi="Times New Roman"/>
          <w:i/>
          <w:iCs/>
          <w:sz w:val="22"/>
          <w:szCs w:val="22"/>
        </w:rPr>
        <w:t>N</w:t>
      </w:r>
      <w:r w:rsidRPr="00D34E6A">
        <w:rPr>
          <w:rFonts w:ascii="Times New Roman" w:hAnsi="Times New Roman"/>
          <w:sz w:val="22"/>
          <w:szCs w:val="22"/>
        </w:rPr>
        <w:t xml:space="preserve">-glycan structures in waterfowl species unravels the important role of acidic </w:t>
      </w:r>
      <w:r w:rsidRPr="00D34E6A">
        <w:rPr>
          <w:rFonts w:ascii="Times New Roman" w:hAnsi="Times New Roman"/>
          <w:i/>
          <w:iCs/>
          <w:sz w:val="22"/>
          <w:szCs w:val="22"/>
        </w:rPr>
        <w:t>N</w:t>
      </w:r>
      <w:r w:rsidRPr="00D34E6A">
        <w:rPr>
          <w:rFonts w:ascii="Times New Roman" w:hAnsi="Times New Roman"/>
          <w:sz w:val="22"/>
          <w:szCs w:val="22"/>
        </w:rPr>
        <w:t>-glycans as determinants of IAV prevalence. Phylogenetic and prevalence data complemented by glycomics data, this research strengthens our grasp of the co-evolutionary adaptations between the virus and its avian hosts, illuminating the molecular intricacies governing IAV dynamics in waterfowl populations.</w:t>
      </w:r>
    </w:p>
    <w:p w14:paraId="2B8BEDED" w14:textId="77777777" w:rsidR="008B6513" w:rsidRPr="00D34E6A" w:rsidRDefault="008B6513" w:rsidP="00D34E6A">
      <w:pPr>
        <w:spacing w:after="0" w:line="480" w:lineRule="auto"/>
        <w:ind w:firstLine="720"/>
        <w:contextualSpacing/>
        <w:rPr>
          <w:rFonts w:ascii="Times New Roman" w:hAnsi="Times New Roman"/>
          <w:sz w:val="22"/>
          <w:szCs w:val="22"/>
        </w:rPr>
      </w:pPr>
    </w:p>
    <w:p w14:paraId="7E3EA6C9" w14:textId="77777777" w:rsidR="00BD7030" w:rsidRPr="00D34E6A" w:rsidRDefault="00BD7030" w:rsidP="008B6513">
      <w:pPr>
        <w:pStyle w:val="TAMainText"/>
      </w:pPr>
    </w:p>
    <w:p w14:paraId="4FB6AE20" w14:textId="77777777" w:rsidR="008B6513" w:rsidRPr="00D34E6A" w:rsidRDefault="008B6513" w:rsidP="00404342">
      <w:pPr>
        <w:pStyle w:val="TESupportingInfoTitle"/>
        <w:spacing w:line="480" w:lineRule="auto"/>
        <w:rPr>
          <w:rFonts w:ascii="Times New Roman" w:hAnsi="Times New Roman"/>
          <w:sz w:val="22"/>
          <w:szCs w:val="22"/>
        </w:rPr>
      </w:pPr>
    </w:p>
    <w:p w14:paraId="1F420A12" w14:textId="5C6FFFD6" w:rsidR="00DA1941" w:rsidRPr="00D34E6A" w:rsidRDefault="00392F4E" w:rsidP="00D34E6A">
      <w:pPr>
        <w:pStyle w:val="TESupportingInfoTitle"/>
        <w:spacing w:line="480" w:lineRule="auto"/>
        <w:rPr>
          <w:rFonts w:ascii="Times New Roman" w:hAnsi="Times New Roman"/>
          <w:sz w:val="22"/>
          <w:szCs w:val="22"/>
        </w:rPr>
      </w:pPr>
      <w:r w:rsidRPr="00D34E6A">
        <w:rPr>
          <w:rFonts w:ascii="Times New Roman" w:hAnsi="Times New Roman" w:hint="eastAsia"/>
          <w:sz w:val="22"/>
          <w:szCs w:val="22"/>
        </w:rPr>
        <w:lastRenderedPageBreak/>
        <w:t xml:space="preserve">CONCLUSION </w:t>
      </w:r>
    </w:p>
    <w:p w14:paraId="795F6A43" w14:textId="77777777" w:rsidR="00404342" w:rsidRPr="00D34E6A" w:rsidRDefault="00404342" w:rsidP="00D34E6A">
      <w:pPr>
        <w:spacing w:after="0" w:line="480" w:lineRule="auto"/>
        <w:contextualSpacing/>
        <w:rPr>
          <w:rFonts w:ascii="Times New Roman" w:hAnsi="Times New Roman"/>
          <w:sz w:val="22"/>
          <w:szCs w:val="22"/>
        </w:rPr>
      </w:pPr>
    </w:p>
    <w:p w14:paraId="576DB418" w14:textId="76E06158" w:rsidR="00392F4E" w:rsidRPr="00D34E6A" w:rsidRDefault="00DA1941" w:rsidP="00D34E6A">
      <w:pPr>
        <w:spacing w:after="0" w:line="480" w:lineRule="auto"/>
        <w:ind w:firstLine="720"/>
        <w:contextualSpacing/>
      </w:pPr>
      <w:r w:rsidRPr="00D34E6A">
        <w:rPr>
          <w:rFonts w:ascii="Times New Roman" w:hAnsi="Times New Roman"/>
          <w:sz w:val="22"/>
          <w:szCs w:val="22"/>
        </w:rPr>
        <w:t xml:space="preserve">The Glycoblotting-based sulphoglycomics approach revealed a diverse array of sulfated and phosphorylated </w:t>
      </w:r>
      <w:r w:rsidRPr="00D34E6A">
        <w:rPr>
          <w:rFonts w:ascii="Times New Roman" w:hAnsi="Times New Roman"/>
          <w:i/>
          <w:iCs/>
          <w:sz w:val="22"/>
          <w:szCs w:val="22"/>
        </w:rPr>
        <w:t>N</w:t>
      </w:r>
      <w:r w:rsidRPr="00D34E6A">
        <w:rPr>
          <w:rFonts w:ascii="Times New Roman" w:hAnsi="Times New Roman"/>
          <w:sz w:val="22"/>
          <w:szCs w:val="22"/>
        </w:rPr>
        <w:t xml:space="preserve">-glycans in waterfowl egg whites, providing meaningful insights into influenza A virus (IAV) dynamics. Distinct variations in acidic </w:t>
      </w:r>
      <w:r w:rsidRPr="00D34E6A">
        <w:rPr>
          <w:rFonts w:ascii="Times New Roman" w:hAnsi="Times New Roman"/>
          <w:i/>
          <w:iCs/>
          <w:sz w:val="22"/>
          <w:szCs w:val="22"/>
        </w:rPr>
        <w:t>N</w:t>
      </w:r>
      <w:r w:rsidRPr="00D34E6A">
        <w:rPr>
          <w:rFonts w:ascii="Times New Roman" w:hAnsi="Times New Roman"/>
          <w:sz w:val="22"/>
          <w:szCs w:val="22"/>
        </w:rPr>
        <w:t xml:space="preserve">-glycan expressions were observed among the four families (Anhimidae, Anseranatidae, Dendrocygnidae, and Anatinae) within the order Anseriformes. Waterfowl species were differentiated based on their expressions of sulfated trans-Gal(+) and trans-Gal(-) </w:t>
      </w:r>
      <w:r w:rsidRPr="00D34E6A">
        <w:rPr>
          <w:rFonts w:ascii="Times New Roman" w:hAnsi="Times New Roman"/>
          <w:i/>
          <w:iCs/>
          <w:sz w:val="22"/>
          <w:szCs w:val="22"/>
        </w:rPr>
        <w:t>N</w:t>
      </w:r>
      <w:r w:rsidRPr="00D34E6A">
        <w:rPr>
          <w:rFonts w:ascii="Times New Roman" w:hAnsi="Times New Roman"/>
          <w:sz w:val="22"/>
          <w:szCs w:val="22"/>
        </w:rPr>
        <w:t xml:space="preserve">-glycan structures, as well as phosphorylated </w:t>
      </w:r>
      <w:r w:rsidRPr="00D34E6A">
        <w:rPr>
          <w:rFonts w:ascii="Times New Roman" w:hAnsi="Times New Roman"/>
          <w:i/>
          <w:iCs/>
          <w:sz w:val="22"/>
          <w:szCs w:val="22"/>
        </w:rPr>
        <w:t>N</w:t>
      </w:r>
      <w:r w:rsidRPr="00D34E6A">
        <w:rPr>
          <w:rFonts w:ascii="Times New Roman" w:hAnsi="Times New Roman"/>
          <w:sz w:val="22"/>
          <w:szCs w:val="22"/>
        </w:rPr>
        <w:t xml:space="preserve">-glycans. Moreover, phosphorylated hybrid and high-mannose </w:t>
      </w:r>
      <w:r w:rsidRPr="00D34E6A">
        <w:rPr>
          <w:rFonts w:ascii="Times New Roman" w:hAnsi="Times New Roman"/>
          <w:i/>
          <w:iCs/>
          <w:sz w:val="22"/>
          <w:szCs w:val="22"/>
        </w:rPr>
        <w:t>N</w:t>
      </w:r>
      <w:r w:rsidRPr="00D34E6A">
        <w:rPr>
          <w:rFonts w:ascii="Times New Roman" w:hAnsi="Times New Roman"/>
          <w:sz w:val="22"/>
          <w:szCs w:val="22"/>
        </w:rPr>
        <w:t xml:space="preserve">-glycans were found to be highly expressed in the egg whites of waterfowl species with a high prevalence of the virus. These findings underscore the importance of phosphorylated </w:t>
      </w:r>
      <w:r w:rsidRPr="00D34E6A">
        <w:rPr>
          <w:rFonts w:ascii="Times New Roman" w:hAnsi="Times New Roman"/>
          <w:i/>
          <w:iCs/>
          <w:sz w:val="22"/>
          <w:szCs w:val="22"/>
        </w:rPr>
        <w:t>N</w:t>
      </w:r>
      <w:r w:rsidRPr="00D34E6A">
        <w:rPr>
          <w:rFonts w:ascii="Times New Roman" w:hAnsi="Times New Roman"/>
          <w:sz w:val="22"/>
          <w:szCs w:val="22"/>
        </w:rPr>
        <w:t xml:space="preserve">-glycans, in addition to sulfated </w:t>
      </w:r>
      <w:r w:rsidRPr="00D34E6A">
        <w:rPr>
          <w:rFonts w:ascii="Times New Roman" w:hAnsi="Times New Roman"/>
          <w:i/>
          <w:iCs/>
          <w:sz w:val="22"/>
          <w:szCs w:val="22"/>
        </w:rPr>
        <w:t>N</w:t>
      </w:r>
      <w:r w:rsidRPr="00D34E6A">
        <w:rPr>
          <w:rFonts w:ascii="Times New Roman" w:hAnsi="Times New Roman"/>
          <w:sz w:val="22"/>
          <w:szCs w:val="22"/>
        </w:rPr>
        <w:t>-glycans, in comprehending the dynamics of IAV in waterfowl species. Understanding these glycan structures provides valuable insights into the factors influencing the transmission and evolution of IAV within avian populations.</w:t>
      </w:r>
    </w:p>
    <w:p w14:paraId="76C40E09" w14:textId="77777777" w:rsidR="00BD7030" w:rsidRPr="00D34E6A" w:rsidRDefault="00BD7030" w:rsidP="00404342">
      <w:pPr>
        <w:pStyle w:val="TESupportingInfoTitle"/>
        <w:rPr>
          <w:rFonts w:ascii="Times New Roman" w:hAnsi="Times New Roman"/>
          <w:sz w:val="22"/>
          <w:szCs w:val="22"/>
        </w:rPr>
      </w:pPr>
    </w:p>
    <w:p w14:paraId="428E1F2E" w14:textId="77777777" w:rsidR="00404342" w:rsidRPr="00D34E6A" w:rsidRDefault="00404342" w:rsidP="00404342">
      <w:pPr>
        <w:pStyle w:val="TESupportingInfoTitle"/>
        <w:rPr>
          <w:rFonts w:ascii="Times New Roman" w:hAnsi="Times New Roman"/>
          <w:sz w:val="22"/>
          <w:szCs w:val="22"/>
        </w:rPr>
      </w:pPr>
    </w:p>
    <w:p w14:paraId="10A89A99" w14:textId="0318547B" w:rsidR="00A71C00" w:rsidRPr="00D34E6A" w:rsidRDefault="00157E12" w:rsidP="00D34E6A">
      <w:pPr>
        <w:pStyle w:val="TESupportingInfoTitle"/>
        <w:spacing w:line="480" w:lineRule="auto"/>
        <w:rPr>
          <w:rFonts w:ascii="Times New Roman" w:hAnsi="Times New Roman"/>
          <w:sz w:val="22"/>
          <w:szCs w:val="22"/>
        </w:rPr>
      </w:pPr>
      <w:r w:rsidRPr="00D34E6A">
        <w:rPr>
          <w:rFonts w:ascii="Times New Roman" w:hAnsi="Times New Roman" w:hint="eastAsia"/>
          <w:sz w:val="22"/>
          <w:szCs w:val="22"/>
        </w:rPr>
        <w:t>ASSOCIATED CONTENT</w:t>
      </w:r>
      <w:r w:rsidR="00A66EDD" w:rsidRPr="00D34E6A">
        <w:rPr>
          <w:rFonts w:ascii="Times New Roman" w:hAnsi="Times New Roman" w:hint="eastAsia"/>
          <w:sz w:val="22"/>
          <w:szCs w:val="22"/>
        </w:rPr>
        <w:t xml:space="preserve"> </w:t>
      </w:r>
    </w:p>
    <w:p w14:paraId="2F3FA3D8" w14:textId="77777777" w:rsidR="008D045D" w:rsidRPr="00D34E6A" w:rsidRDefault="008D045D" w:rsidP="00D34E6A">
      <w:pPr>
        <w:pStyle w:val="FAAuthorInfoSubtitle"/>
        <w:spacing w:before="0" w:after="0" w:line="480" w:lineRule="auto"/>
        <w:rPr>
          <w:rFonts w:ascii="Times New Roman" w:hAnsi="Times New Roman"/>
          <w:sz w:val="22"/>
          <w:szCs w:val="22"/>
        </w:rPr>
      </w:pPr>
      <w:r w:rsidRPr="00D34E6A">
        <w:rPr>
          <w:rFonts w:ascii="Times New Roman" w:hAnsi="Times New Roman" w:hint="eastAsia"/>
          <w:sz w:val="22"/>
          <w:szCs w:val="22"/>
        </w:rPr>
        <w:t>Supporting Information</w:t>
      </w:r>
    </w:p>
    <w:p w14:paraId="695FAFD6" w14:textId="77777777" w:rsidR="00392F4E" w:rsidRPr="00D34E6A" w:rsidRDefault="00392F4E" w:rsidP="00D34E6A">
      <w:pPr>
        <w:pStyle w:val="TESupportingInformation"/>
        <w:spacing w:line="480" w:lineRule="auto"/>
        <w:contextualSpacing/>
        <w:rPr>
          <w:rFonts w:ascii="Times New Roman" w:hAnsi="Times New Roman"/>
          <w:sz w:val="22"/>
          <w:szCs w:val="22"/>
        </w:rPr>
      </w:pPr>
      <w:r w:rsidRPr="00D34E6A">
        <w:rPr>
          <w:rFonts w:ascii="Times New Roman" w:hAnsi="Times New Roman"/>
          <w:sz w:val="22"/>
          <w:szCs w:val="22"/>
        </w:rPr>
        <w:t>The Supporting Information is available free of charge on the ACS Central Science website.</w:t>
      </w:r>
    </w:p>
    <w:p w14:paraId="16E98A46" w14:textId="44B11E81" w:rsidR="00392F4E" w:rsidRPr="00D34E6A" w:rsidRDefault="00392F4E" w:rsidP="00D34E6A">
      <w:pPr>
        <w:spacing w:after="0" w:line="480" w:lineRule="auto"/>
        <w:rPr>
          <w:rFonts w:ascii="Times New Roman" w:hAnsi="Times New Roman"/>
          <w:sz w:val="22"/>
          <w:szCs w:val="22"/>
        </w:rPr>
      </w:pPr>
      <w:r w:rsidRPr="00D34E6A">
        <w:rPr>
          <w:rFonts w:ascii="Times New Roman" w:hAnsi="Times New Roman"/>
          <w:sz w:val="22"/>
          <w:szCs w:val="22"/>
        </w:rPr>
        <w:t>Materials and methods, Supplementary Table S1-</w:t>
      </w:r>
      <w:r w:rsidR="000760E6" w:rsidRPr="00D34E6A">
        <w:rPr>
          <w:rFonts w:ascii="Times New Roman" w:hAnsi="Times New Roman"/>
          <w:sz w:val="22"/>
          <w:szCs w:val="22"/>
        </w:rPr>
        <w:t>S5</w:t>
      </w:r>
      <w:r w:rsidRPr="00D34E6A">
        <w:rPr>
          <w:rFonts w:ascii="Times New Roman" w:hAnsi="Times New Roman"/>
          <w:sz w:val="22"/>
          <w:szCs w:val="22"/>
        </w:rPr>
        <w:t>, and Figures S1-S2. (PDF)</w:t>
      </w:r>
    </w:p>
    <w:p w14:paraId="0EB7695C" w14:textId="77777777" w:rsidR="008B6513" w:rsidRPr="00D34E6A" w:rsidRDefault="008B6513" w:rsidP="00404342">
      <w:pPr>
        <w:pStyle w:val="AuthorInformationTitle"/>
        <w:spacing w:before="0" w:after="0" w:line="480" w:lineRule="auto"/>
        <w:rPr>
          <w:rFonts w:ascii="Times New Roman" w:hAnsi="Times New Roman"/>
          <w:sz w:val="22"/>
          <w:szCs w:val="22"/>
        </w:rPr>
      </w:pPr>
    </w:p>
    <w:p w14:paraId="3CF4697C" w14:textId="1903762A" w:rsidR="00392F4E" w:rsidRPr="00D34E6A" w:rsidRDefault="007331FF" w:rsidP="00D34E6A">
      <w:pPr>
        <w:pStyle w:val="AuthorInformationTitle"/>
        <w:spacing w:before="0" w:after="0" w:line="480" w:lineRule="auto"/>
        <w:rPr>
          <w:rFonts w:hint="eastAsia"/>
        </w:rPr>
      </w:pPr>
      <w:r w:rsidRPr="00D34E6A">
        <w:rPr>
          <w:rFonts w:ascii="Times New Roman" w:hAnsi="Times New Roman" w:hint="eastAsia"/>
          <w:sz w:val="22"/>
          <w:szCs w:val="22"/>
        </w:rPr>
        <w:t>A</w:t>
      </w:r>
      <w:r w:rsidR="00835CBD" w:rsidRPr="00D34E6A">
        <w:rPr>
          <w:rFonts w:ascii="Times New Roman" w:hAnsi="Times New Roman" w:hint="eastAsia"/>
          <w:sz w:val="22"/>
          <w:szCs w:val="22"/>
        </w:rPr>
        <w:t>UTHOR INFORMATION</w:t>
      </w:r>
    </w:p>
    <w:p w14:paraId="510733CD" w14:textId="0677CCB1" w:rsidR="00392F4E" w:rsidRPr="00D34E6A" w:rsidRDefault="00392F4E" w:rsidP="00D34E6A">
      <w:pPr>
        <w:pStyle w:val="FAAuthorInfoSubtitle"/>
        <w:spacing w:before="0" w:after="0" w:line="480" w:lineRule="auto"/>
        <w:contextualSpacing/>
        <w:rPr>
          <w:rFonts w:ascii="Times New Roman" w:hAnsi="Times New Roman"/>
          <w:sz w:val="22"/>
          <w:szCs w:val="22"/>
        </w:rPr>
      </w:pPr>
      <w:r w:rsidRPr="00D34E6A">
        <w:rPr>
          <w:rFonts w:ascii="Times New Roman" w:hAnsi="Times New Roman"/>
          <w:sz w:val="22"/>
          <w:szCs w:val="22"/>
        </w:rPr>
        <w:t>Corresponding Author</w:t>
      </w:r>
    </w:p>
    <w:p w14:paraId="1C5B296C" w14:textId="77777777" w:rsidR="00392F4E" w:rsidRPr="00D34E6A" w:rsidRDefault="00392F4E" w:rsidP="00D34E6A">
      <w:pPr>
        <w:pStyle w:val="StyleFACorrespondingAuthorFootnote7pt"/>
        <w:spacing w:line="480" w:lineRule="auto"/>
        <w:contextualSpacing/>
        <w:rPr>
          <w:rFonts w:ascii="Times New Roman" w:hAnsi="Times New Roman"/>
          <w:sz w:val="22"/>
          <w:szCs w:val="22"/>
        </w:rPr>
      </w:pPr>
      <w:r w:rsidRPr="00D34E6A">
        <w:rPr>
          <w:rFonts w:ascii="Times New Roman" w:hAnsi="Times New Roman"/>
          <w:sz w:val="22"/>
          <w:szCs w:val="22"/>
        </w:rPr>
        <w:t xml:space="preserve">*Hiroshi Hinou - Frontier Research Center for Advanced Material and Life Science, Faculty of Advanced Life Science, Hokkaido University, Sapporo 001-0021, Japan; Phone: +81 11 7069040; Email: hinou@sci.hokudai.ac.jp </w:t>
      </w:r>
    </w:p>
    <w:p w14:paraId="41CF9A5D" w14:textId="77777777" w:rsidR="00392F4E" w:rsidRPr="00D34E6A" w:rsidRDefault="00392F4E" w:rsidP="00D34E6A">
      <w:pPr>
        <w:pStyle w:val="FAAuthorInfoSubtitle"/>
        <w:spacing w:before="0" w:after="0" w:line="480" w:lineRule="auto"/>
        <w:contextualSpacing/>
        <w:rPr>
          <w:rFonts w:ascii="Times New Roman" w:hAnsi="Times New Roman"/>
          <w:sz w:val="22"/>
          <w:szCs w:val="22"/>
        </w:rPr>
      </w:pPr>
    </w:p>
    <w:p w14:paraId="7050E7ED" w14:textId="13BB7271" w:rsidR="00392F4E" w:rsidRPr="00D34E6A" w:rsidRDefault="00392F4E" w:rsidP="00D34E6A">
      <w:pPr>
        <w:pStyle w:val="FAAuthorInfoSubtitle"/>
        <w:spacing w:before="0" w:after="0" w:line="480" w:lineRule="auto"/>
        <w:contextualSpacing/>
        <w:rPr>
          <w:rFonts w:ascii="Times New Roman" w:hAnsi="Times New Roman"/>
          <w:sz w:val="22"/>
          <w:szCs w:val="22"/>
        </w:rPr>
      </w:pPr>
      <w:r w:rsidRPr="00D34E6A">
        <w:rPr>
          <w:rFonts w:ascii="Times New Roman" w:hAnsi="Times New Roman"/>
          <w:sz w:val="22"/>
          <w:szCs w:val="22"/>
        </w:rPr>
        <w:lastRenderedPageBreak/>
        <w:t xml:space="preserve">Author </w:t>
      </w:r>
    </w:p>
    <w:p w14:paraId="45EEA935" w14:textId="34D8F337" w:rsidR="00392F4E" w:rsidRPr="00D34E6A" w:rsidRDefault="00392F4E" w:rsidP="00D34E6A">
      <w:pPr>
        <w:pStyle w:val="StyleFACorrespondingAuthorFootnote7pt"/>
        <w:spacing w:line="480" w:lineRule="auto"/>
        <w:contextualSpacing/>
        <w:rPr>
          <w:rStyle w:val="FAAuthorInfoSubtitleChar"/>
          <w:rFonts w:ascii="Times New Roman" w:hAnsi="Times New Roman"/>
          <w:sz w:val="22"/>
          <w:szCs w:val="22"/>
        </w:rPr>
      </w:pPr>
      <w:r w:rsidRPr="00D34E6A">
        <w:rPr>
          <w:rFonts w:ascii="Times New Roman" w:hAnsi="Times New Roman"/>
          <w:sz w:val="22"/>
          <w:szCs w:val="22"/>
        </w:rPr>
        <w:t>Bryan M. Montalban - Graduate School of Life Science, Hokkaido University, Sapporo 001-0021, Japan</w:t>
      </w:r>
    </w:p>
    <w:p w14:paraId="71C295C1" w14:textId="5461C5D0" w:rsidR="00392F4E" w:rsidRPr="00D34E6A" w:rsidRDefault="00392F4E" w:rsidP="00D34E6A">
      <w:pPr>
        <w:pStyle w:val="StyleFACorrespondingAuthorFootnote7pt"/>
        <w:spacing w:line="480" w:lineRule="auto"/>
        <w:contextualSpacing/>
        <w:rPr>
          <w:rFonts w:ascii="Times New Roman" w:hAnsi="Times New Roman"/>
          <w:sz w:val="22"/>
          <w:szCs w:val="22"/>
        </w:rPr>
      </w:pPr>
      <w:r w:rsidRPr="00D34E6A">
        <w:rPr>
          <w:rStyle w:val="FAAuthorInfoSubtitleChar"/>
          <w:rFonts w:ascii="Times New Roman" w:hAnsi="Times New Roman"/>
          <w:sz w:val="22"/>
          <w:szCs w:val="22"/>
        </w:rPr>
        <w:t>Notes</w:t>
      </w:r>
      <w:r w:rsidRPr="00D34E6A">
        <w:rPr>
          <w:rStyle w:val="FAAuthorInfoSubtitleChar"/>
          <w:rFonts w:ascii="Times New Roman" w:hAnsi="Times New Roman"/>
          <w:sz w:val="22"/>
          <w:szCs w:val="22"/>
        </w:rPr>
        <w:br/>
      </w:r>
      <w:r w:rsidRPr="00D34E6A">
        <w:rPr>
          <w:rFonts w:ascii="Times New Roman" w:hAnsi="Times New Roman"/>
          <w:sz w:val="22"/>
          <w:szCs w:val="22"/>
        </w:rPr>
        <w:t>The authors declare no conflict of interest.</w:t>
      </w:r>
    </w:p>
    <w:p w14:paraId="27FFCDA2" w14:textId="77777777" w:rsidR="008B6513" w:rsidRPr="00D34E6A" w:rsidRDefault="008B6513" w:rsidP="00404342">
      <w:pPr>
        <w:pStyle w:val="TDAckTitle"/>
        <w:spacing w:before="0" w:after="0" w:line="480" w:lineRule="auto"/>
        <w:rPr>
          <w:rFonts w:ascii="Times New Roman" w:hAnsi="Times New Roman"/>
          <w:sz w:val="22"/>
          <w:szCs w:val="22"/>
        </w:rPr>
      </w:pPr>
    </w:p>
    <w:p w14:paraId="19D89E35" w14:textId="6621567C" w:rsidR="00392F4E" w:rsidRPr="00D34E6A" w:rsidRDefault="007331FF" w:rsidP="00D34E6A">
      <w:pPr>
        <w:pStyle w:val="TDAckTitle"/>
        <w:spacing w:before="0" w:after="0" w:line="480" w:lineRule="auto"/>
        <w:rPr>
          <w:rFonts w:ascii="Times New Roman" w:hAnsi="Times New Roman"/>
          <w:sz w:val="22"/>
          <w:szCs w:val="22"/>
        </w:rPr>
      </w:pPr>
      <w:r w:rsidRPr="00D34E6A">
        <w:rPr>
          <w:rFonts w:ascii="Times New Roman" w:hAnsi="Times New Roman" w:hint="eastAsia"/>
          <w:sz w:val="22"/>
          <w:szCs w:val="22"/>
        </w:rPr>
        <w:t xml:space="preserve">ACKNOWLEDGMENT </w:t>
      </w:r>
    </w:p>
    <w:p w14:paraId="2D7C535A" w14:textId="025534D6" w:rsidR="00392F4E" w:rsidRPr="00D34E6A" w:rsidRDefault="00392F4E" w:rsidP="00D34E6A">
      <w:pPr>
        <w:spacing w:after="0" w:line="480" w:lineRule="auto"/>
        <w:rPr>
          <w:rFonts w:ascii="Times New Roman" w:hAnsi="Times New Roman"/>
          <w:sz w:val="22"/>
          <w:szCs w:val="22"/>
        </w:rPr>
      </w:pPr>
      <w:r w:rsidRPr="00D34E6A">
        <w:rPr>
          <w:rFonts w:ascii="Times New Roman" w:hAnsi="Times New Roman"/>
          <w:sz w:val="22"/>
          <w:szCs w:val="22"/>
        </w:rPr>
        <w:t>This research was supported by A-STEP (JPMJTM20JB and JPMJTM20A7) from the Japan Science and Technology Agency (JST) and a Grant-in-Aid for Scientific Research (B: 22H02191) from the Ministry of Education, Culture, Sports, Sciences, and Technology of Japan.</w:t>
      </w:r>
    </w:p>
    <w:p w14:paraId="7178C233" w14:textId="77777777" w:rsidR="00BD7030" w:rsidRPr="00D34E6A" w:rsidRDefault="00BD7030" w:rsidP="00D34E6A">
      <w:pPr>
        <w:pStyle w:val="TDAckTitle"/>
        <w:spacing w:before="0" w:after="0" w:line="480" w:lineRule="auto"/>
        <w:rPr>
          <w:rFonts w:ascii="Times New Roman" w:hAnsi="Times New Roman"/>
          <w:sz w:val="22"/>
          <w:szCs w:val="22"/>
        </w:rPr>
      </w:pPr>
    </w:p>
    <w:p w14:paraId="5EB3B367" w14:textId="2D06F4B0" w:rsidR="00392F4E" w:rsidRPr="00D34E6A" w:rsidRDefault="00101D1F" w:rsidP="00404342">
      <w:pPr>
        <w:pStyle w:val="TDAckTitle"/>
        <w:spacing w:before="0" w:after="0"/>
        <w:rPr>
          <w:rFonts w:ascii="Times New Roman" w:hAnsi="Times New Roman"/>
          <w:sz w:val="22"/>
          <w:szCs w:val="22"/>
        </w:rPr>
      </w:pPr>
      <w:r w:rsidRPr="00D34E6A">
        <w:rPr>
          <w:rFonts w:ascii="Times New Roman" w:hAnsi="Times New Roman" w:hint="eastAsia"/>
          <w:sz w:val="22"/>
          <w:szCs w:val="22"/>
        </w:rPr>
        <w:t>REFERENCES</w:t>
      </w:r>
    </w:p>
    <w:p w14:paraId="16AE5194" w14:textId="77777777" w:rsidR="008B6513" w:rsidRPr="00D34E6A" w:rsidRDefault="008B6513" w:rsidP="00D34E6A">
      <w:pPr>
        <w:pStyle w:val="TDAckTitle"/>
        <w:spacing w:before="0" w:after="0"/>
        <w:rPr>
          <w:rFonts w:ascii="Times New Roman" w:hAnsi="Times New Roman"/>
          <w:sz w:val="22"/>
          <w:szCs w:val="22"/>
        </w:rPr>
      </w:pPr>
    </w:p>
    <w:sdt>
      <w:sdtPr>
        <w:rPr>
          <w:rFonts w:ascii="Times New Roman" w:hAnsi="Times New Roman"/>
          <w:sz w:val="22"/>
          <w:szCs w:val="22"/>
        </w:rPr>
        <w:tag w:val="MENDELEY_BIBLIOGRAPHY"/>
        <w:id w:val="984978149"/>
        <w:placeholder>
          <w:docPart w:val="DefaultPlaceholder_-1854013440"/>
        </w:placeholder>
      </w:sdtPr>
      <w:sdtContent>
        <w:p w14:paraId="0DAE9A79" w14:textId="77777777" w:rsidR="006D2D35" w:rsidRPr="00D34E6A" w:rsidRDefault="006D2D35" w:rsidP="00D34E6A">
          <w:pPr>
            <w:autoSpaceDE w:val="0"/>
            <w:autoSpaceDN w:val="0"/>
            <w:spacing w:before="120" w:after="120"/>
            <w:ind w:hanging="640"/>
            <w:divId w:val="1277178615"/>
            <w:rPr>
              <w:rFonts w:ascii="Times New Roman" w:hAnsi="Times New Roman"/>
              <w:sz w:val="22"/>
              <w:szCs w:val="22"/>
            </w:rPr>
          </w:pPr>
          <w:r w:rsidRPr="00D34E6A">
            <w:rPr>
              <w:rFonts w:ascii="Times New Roman" w:hAnsi="Times New Roman"/>
              <w:sz w:val="22"/>
              <w:szCs w:val="22"/>
            </w:rPr>
            <w:t>1.</w:t>
          </w:r>
          <w:r w:rsidRPr="00D34E6A">
            <w:rPr>
              <w:rFonts w:ascii="Times New Roman" w:hAnsi="Times New Roman"/>
              <w:sz w:val="22"/>
              <w:szCs w:val="22"/>
            </w:rPr>
            <w:tab/>
            <w:t xml:space="preserve">Sakai, T., Nishimura, S. I., Naito, T., &amp; Saito, M. (2017). Influenza A virus hemagglutinin and neuraminidase act as novel motile machinery. </w:t>
          </w:r>
          <w:r w:rsidRPr="00D34E6A">
            <w:rPr>
              <w:rFonts w:ascii="Times New Roman" w:hAnsi="Times New Roman"/>
              <w:i/>
              <w:iCs/>
              <w:sz w:val="22"/>
              <w:szCs w:val="22"/>
            </w:rPr>
            <w:t>Sci Rep</w:t>
          </w:r>
          <w:r w:rsidRPr="00D34E6A">
            <w:rPr>
              <w:rFonts w:ascii="Times New Roman" w:hAnsi="Times New Roman"/>
              <w:sz w:val="22"/>
              <w:szCs w:val="22"/>
            </w:rPr>
            <w:t xml:space="preserve"> 7, </w:t>
          </w:r>
        </w:p>
        <w:p w14:paraId="7E68D90A" w14:textId="77777777" w:rsidR="006D2D35" w:rsidRPr="00D34E6A" w:rsidRDefault="006D2D35" w:rsidP="00D34E6A">
          <w:pPr>
            <w:autoSpaceDE w:val="0"/>
            <w:autoSpaceDN w:val="0"/>
            <w:spacing w:before="120" w:after="120"/>
            <w:ind w:hanging="640"/>
            <w:divId w:val="1286808642"/>
            <w:rPr>
              <w:rFonts w:ascii="Times New Roman" w:hAnsi="Times New Roman"/>
              <w:sz w:val="22"/>
              <w:szCs w:val="22"/>
            </w:rPr>
          </w:pPr>
          <w:r w:rsidRPr="00D34E6A">
            <w:rPr>
              <w:rFonts w:ascii="Times New Roman" w:hAnsi="Times New Roman"/>
              <w:sz w:val="22"/>
              <w:szCs w:val="22"/>
            </w:rPr>
            <w:t>2.</w:t>
          </w:r>
          <w:r w:rsidRPr="00D34E6A">
            <w:rPr>
              <w:rFonts w:ascii="Times New Roman" w:hAnsi="Times New Roman"/>
              <w:sz w:val="22"/>
              <w:szCs w:val="22"/>
            </w:rPr>
            <w:tab/>
            <w:t xml:space="preserve">Horimoto, T., &amp; Kawaoka, Y. (2005). Influenza: Lessons from past pandemics, warnings from current incidents. </w:t>
          </w:r>
          <w:r w:rsidRPr="00D34E6A">
            <w:rPr>
              <w:rFonts w:ascii="Times New Roman" w:hAnsi="Times New Roman"/>
              <w:i/>
              <w:iCs/>
              <w:sz w:val="22"/>
              <w:szCs w:val="22"/>
            </w:rPr>
            <w:t xml:space="preserve">Nat Rev </w:t>
          </w:r>
          <w:proofErr w:type="spellStart"/>
          <w:r w:rsidRPr="00D34E6A">
            <w:rPr>
              <w:rFonts w:ascii="Times New Roman" w:hAnsi="Times New Roman"/>
              <w:i/>
              <w:iCs/>
              <w:sz w:val="22"/>
              <w:szCs w:val="22"/>
            </w:rPr>
            <w:t>Microbiol</w:t>
          </w:r>
          <w:proofErr w:type="spellEnd"/>
          <w:r w:rsidRPr="00D34E6A">
            <w:rPr>
              <w:rFonts w:ascii="Times New Roman" w:hAnsi="Times New Roman"/>
              <w:sz w:val="22"/>
              <w:szCs w:val="22"/>
            </w:rPr>
            <w:t xml:space="preserve"> 3, 591–600</w:t>
          </w:r>
        </w:p>
        <w:p w14:paraId="175B409B" w14:textId="77777777" w:rsidR="006D2D35" w:rsidRPr="00D34E6A" w:rsidRDefault="006D2D35" w:rsidP="00D34E6A">
          <w:pPr>
            <w:autoSpaceDE w:val="0"/>
            <w:autoSpaceDN w:val="0"/>
            <w:spacing w:before="120" w:after="120"/>
            <w:ind w:hanging="640"/>
            <w:divId w:val="246310972"/>
            <w:rPr>
              <w:rFonts w:ascii="Times New Roman" w:hAnsi="Times New Roman"/>
              <w:sz w:val="22"/>
              <w:szCs w:val="22"/>
            </w:rPr>
          </w:pPr>
          <w:r w:rsidRPr="00D34E6A">
            <w:rPr>
              <w:rFonts w:ascii="Times New Roman" w:hAnsi="Times New Roman"/>
              <w:sz w:val="22"/>
              <w:szCs w:val="22"/>
            </w:rPr>
            <w:t>3.</w:t>
          </w:r>
          <w:r w:rsidRPr="00D34E6A">
            <w:rPr>
              <w:rFonts w:ascii="Times New Roman" w:hAnsi="Times New Roman"/>
              <w:sz w:val="22"/>
              <w:szCs w:val="22"/>
            </w:rPr>
            <w:tab/>
          </w:r>
          <w:proofErr w:type="spellStart"/>
          <w:r w:rsidRPr="00D34E6A">
            <w:rPr>
              <w:rFonts w:ascii="Times New Roman" w:hAnsi="Times New Roman"/>
              <w:sz w:val="22"/>
              <w:szCs w:val="22"/>
            </w:rPr>
            <w:t>Broszeit</w:t>
          </w:r>
          <w:proofErr w:type="spellEnd"/>
          <w:r w:rsidRPr="00D34E6A">
            <w:rPr>
              <w:rFonts w:ascii="Times New Roman" w:hAnsi="Times New Roman"/>
              <w:sz w:val="22"/>
              <w:szCs w:val="22"/>
            </w:rPr>
            <w:t xml:space="preserve">, F., van Beek, R. J., </w:t>
          </w:r>
          <w:proofErr w:type="spellStart"/>
          <w:r w:rsidRPr="00D34E6A">
            <w:rPr>
              <w:rFonts w:ascii="Times New Roman" w:hAnsi="Times New Roman"/>
              <w:sz w:val="22"/>
              <w:szCs w:val="22"/>
            </w:rPr>
            <w:t>Unione</w:t>
          </w:r>
          <w:proofErr w:type="spellEnd"/>
          <w:r w:rsidRPr="00D34E6A">
            <w:rPr>
              <w:rFonts w:ascii="Times New Roman" w:hAnsi="Times New Roman"/>
              <w:sz w:val="22"/>
              <w:szCs w:val="22"/>
            </w:rPr>
            <w:t xml:space="preserve">, L., </w:t>
          </w:r>
          <w:proofErr w:type="spellStart"/>
          <w:r w:rsidRPr="00D34E6A">
            <w:rPr>
              <w:rFonts w:ascii="Times New Roman" w:hAnsi="Times New Roman"/>
              <w:sz w:val="22"/>
              <w:szCs w:val="22"/>
            </w:rPr>
            <w:t>Bestebroer</w:t>
          </w:r>
          <w:proofErr w:type="spellEnd"/>
          <w:r w:rsidRPr="00D34E6A">
            <w:rPr>
              <w:rFonts w:ascii="Times New Roman" w:hAnsi="Times New Roman"/>
              <w:sz w:val="22"/>
              <w:szCs w:val="22"/>
            </w:rPr>
            <w:t xml:space="preserve">, T. M., Chapla, D., Yang, J. Y., </w:t>
          </w:r>
          <w:proofErr w:type="spellStart"/>
          <w:r w:rsidRPr="00D34E6A">
            <w:rPr>
              <w:rFonts w:ascii="Times New Roman" w:hAnsi="Times New Roman"/>
              <w:sz w:val="22"/>
              <w:szCs w:val="22"/>
            </w:rPr>
            <w:t>Moremen</w:t>
          </w:r>
          <w:proofErr w:type="spellEnd"/>
          <w:r w:rsidRPr="00D34E6A">
            <w:rPr>
              <w:rFonts w:ascii="Times New Roman" w:hAnsi="Times New Roman"/>
              <w:sz w:val="22"/>
              <w:szCs w:val="22"/>
            </w:rPr>
            <w:t xml:space="preserve">, K. W., </w:t>
          </w:r>
          <w:proofErr w:type="spellStart"/>
          <w:r w:rsidRPr="00D34E6A">
            <w:rPr>
              <w:rFonts w:ascii="Times New Roman" w:hAnsi="Times New Roman"/>
              <w:sz w:val="22"/>
              <w:szCs w:val="22"/>
            </w:rPr>
            <w:t>Herfst</w:t>
          </w:r>
          <w:proofErr w:type="spellEnd"/>
          <w:r w:rsidRPr="00D34E6A">
            <w:rPr>
              <w:rFonts w:ascii="Times New Roman" w:hAnsi="Times New Roman"/>
              <w:sz w:val="22"/>
              <w:szCs w:val="22"/>
            </w:rPr>
            <w:t xml:space="preserve">, S., Fouchier, R. A. M., de Vries, R. P., &amp; Boons, G. J. (2021). Glycan remodeled erythrocytes facilitate antigenic characterization of recent A/H3N2 influenza viruses. </w:t>
          </w:r>
          <w:r w:rsidRPr="00D34E6A">
            <w:rPr>
              <w:rFonts w:ascii="Times New Roman" w:hAnsi="Times New Roman"/>
              <w:i/>
              <w:iCs/>
              <w:sz w:val="22"/>
              <w:szCs w:val="22"/>
            </w:rPr>
            <w:t xml:space="preserve">Nat </w:t>
          </w:r>
          <w:proofErr w:type="spellStart"/>
          <w:r w:rsidRPr="00D34E6A">
            <w:rPr>
              <w:rFonts w:ascii="Times New Roman" w:hAnsi="Times New Roman"/>
              <w:i/>
              <w:iCs/>
              <w:sz w:val="22"/>
              <w:szCs w:val="22"/>
            </w:rPr>
            <w:t>Commun</w:t>
          </w:r>
          <w:proofErr w:type="spellEnd"/>
          <w:r w:rsidRPr="00D34E6A">
            <w:rPr>
              <w:rFonts w:ascii="Times New Roman" w:hAnsi="Times New Roman"/>
              <w:sz w:val="22"/>
              <w:szCs w:val="22"/>
            </w:rPr>
            <w:t xml:space="preserve"> 12, </w:t>
          </w:r>
        </w:p>
        <w:p w14:paraId="22CA4A69" w14:textId="77777777" w:rsidR="006D2D35" w:rsidRPr="00D34E6A" w:rsidRDefault="006D2D35" w:rsidP="00D34E6A">
          <w:pPr>
            <w:autoSpaceDE w:val="0"/>
            <w:autoSpaceDN w:val="0"/>
            <w:spacing w:before="120" w:after="120"/>
            <w:ind w:hanging="640"/>
            <w:divId w:val="1883595879"/>
            <w:rPr>
              <w:rFonts w:ascii="Times New Roman" w:hAnsi="Times New Roman"/>
              <w:sz w:val="22"/>
              <w:szCs w:val="22"/>
            </w:rPr>
          </w:pPr>
          <w:r w:rsidRPr="00D34E6A">
            <w:rPr>
              <w:rFonts w:ascii="Times New Roman" w:hAnsi="Times New Roman"/>
              <w:sz w:val="22"/>
              <w:szCs w:val="22"/>
            </w:rPr>
            <w:t>4.</w:t>
          </w:r>
          <w:r w:rsidRPr="00D34E6A">
            <w:rPr>
              <w:rFonts w:ascii="Times New Roman" w:hAnsi="Times New Roman"/>
              <w:sz w:val="22"/>
              <w:szCs w:val="22"/>
            </w:rPr>
            <w:tab/>
            <w:t xml:space="preserve">Suzuki, N., Abe, T., &amp; </w:t>
          </w:r>
          <w:proofErr w:type="spellStart"/>
          <w:r w:rsidRPr="00D34E6A">
            <w:rPr>
              <w:rFonts w:ascii="Times New Roman" w:hAnsi="Times New Roman"/>
              <w:sz w:val="22"/>
              <w:szCs w:val="22"/>
            </w:rPr>
            <w:t>Natsuka</w:t>
          </w:r>
          <w:proofErr w:type="spellEnd"/>
          <w:r w:rsidRPr="00D34E6A">
            <w:rPr>
              <w:rFonts w:ascii="Times New Roman" w:hAnsi="Times New Roman"/>
              <w:sz w:val="22"/>
              <w:szCs w:val="22"/>
            </w:rPr>
            <w:t xml:space="preserve">, S. (2022). Structural analysis of N-glycans in chicken trachea and lung reveals potential receptors of chicken influenza viruses. </w:t>
          </w:r>
          <w:r w:rsidRPr="00D34E6A">
            <w:rPr>
              <w:rFonts w:ascii="Times New Roman" w:hAnsi="Times New Roman"/>
              <w:i/>
              <w:iCs/>
              <w:sz w:val="22"/>
              <w:szCs w:val="22"/>
            </w:rPr>
            <w:t>Sci Rep</w:t>
          </w:r>
          <w:r w:rsidRPr="00D34E6A">
            <w:rPr>
              <w:rFonts w:ascii="Times New Roman" w:hAnsi="Times New Roman"/>
              <w:sz w:val="22"/>
              <w:szCs w:val="22"/>
            </w:rPr>
            <w:t xml:space="preserve"> 12, </w:t>
          </w:r>
        </w:p>
        <w:p w14:paraId="4595584A" w14:textId="77777777" w:rsidR="006D2D35" w:rsidRPr="00D34E6A" w:rsidRDefault="006D2D35" w:rsidP="00D34E6A">
          <w:pPr>
            <w:autoSpaceDE w:val="0"/>
            <w:autoSpaceDN w:val="0"/>
            <w:spacing w:before="120" w:after="120"/>
            <w:ind w:hanging="640"/>
            <w:divId w:val="1923447320"/>
            <w:rPr>
              <w:rFonts w:ascii="Times New Roman" w:hAnsi="Times New Roman"/>
              <w:sz w:val="22"/>
              <w:szCs w:val="22"/>
            </w:rPr>
          </w:pPr>
          <w:r w:rsidRPr="00D34E6A">
            <w:rPr>
              <w:rFonts w:ascii="Times New Roman" w:hAnsi="Times New Roman"/>
              <w:sz w:val="22"/>
              <w:szCs w:val="22"/>
            </w:rPr>
            <w:t>5.</w:t>
          </w:r>
          <w:r w:rsidRPr="00D34E6A">
            <w:rPr>
              <w:rFonts w:ascii="Times New Roman" w:hAnsi="Times New Roman"/>
              <w:sz w:val="22"/>
              <w:szCs w:val="22"/>
            </w:rPr>
            <w:tab/>
            <w:t xml:space="preserve">Zhao, C., &amp; Pu, J. (2022). Influence of Host Sialic Acid Receptors Structure on the Host Specificity of Influenza Viruses. </w:t>
          </w:r>
          <w:r w:rsidRPr="00D34E6A">
            <w:rPr>
              <w:rFonts w:ascii="Times New Roman" w:hAnsi="Times New Roman"/>
              <w:i/>
              <w:iCs/>
              <w:sz w:val="22"/>
              <w:szCs w:val="22"/>
            </w:rPr>
            <w:t>Viruses</w:t>
          </w:r>
          <w:r w:rsidRPr="00D34E6A">
            <w:rPr>
              <w:rFonts w:ascii="Times New Roman" w:hAnsi="Times New Roman"/>
              <w:sz w:val="22"/>
              <w:szCs w:val="22"/>
            </w:rPr>
            <w:t xml:space="preserve"> 14, </w:t>
          </w:r>
        </w:p>
        <w:p w14:paraId="0D68E6ED" w14:textId="77777777" w:rsidR="006D2D35" w:rsidRPr="00D34E6A" w:rsidRDefault="006D2D35" w:rsidP="00D34E6A">
          <w:pPr>
            <w:autoSpaceDE w:val="0"/>
            <w:autoSpaceDN w:val="0"/>
            <w:spacing w:before="120" w:after="120"/>
            <w:ind w:hanging="640"/>
            <w:divId w:val="700401690"/>
            <w:rPr>
              <w:rFonts w:ascii="Times New Roman" w:hAnsi="Times New Roman"/>
              <w:sz w:val="22"/>
              <w:szCs w:val="22"/>
            </w:rPr>
          </w:pPr>
          <w:r w:rsidRPr="00D34E6A">
            <w:rPr>
              <w:rFonts w:ascii="Times New Roman" w:hAnsi="Times New Roman"/>
              <w:sz w:val="22"/>
              <w:szCs w:val="22"/>
            </w:rPr>
            <w:t>6.</w:t>
          </w:r>
          <w:r w:rsidRPr="00D34E6A">
            <w:rPr>
              <w:rFonts w:ascii="Times New Roman" w:hAnsi="Times New Roman"/>
              <w:sz w:val="22"/>
              <w:szCs w:val="22"/>
            </w:rPr>
            <w:tab/>
            <w:t xml:space="preserve">Kobayashi, D., </w:t>
          </w:r>
          <w:proofErr w:type="spellStart"/>
          <w:r w:rsidRPr="00D34E6A">
            <w:rPr>
              <w:rFonts w:ascii="Times New Roman" w:hAnsi="Times New Roman"/>
              <w:sz w:val="22"/>
              <w:szCs w:val="22"/>
            </w:rPr>
            <w:t>Hiono</w:t>
          </w:r>
          <w:proofErr w:type="spellEnd"/>
          <w:r w:rsidRPr="00D34E6A">
            <w:rPr>
              <w:rFonts w:ascii="Times New Roman" w:hAnsi="Times New Roman"/>
              <w:sz w:val="22"/>
              <w:szCs w:val="22"/>
            </w:rPr>
            <w:t xml:space="preserve">, T., </w:t>
          </w:r>
          <w:proofErr w:type="spellStart"/>
          <w:r w:rsidRPr="00D34E6A">
            <w:rPr>
              <w:rFonts w:ascii="Times New Roman" w:hAnsi="Times New Roman"/>
              <w:sz w:val="22"/>
              <w:szCs w:val="22"/>
            </w:rPr>
            <w:t>Ichii</w:t>
          </w:r>
          <w:proofErr w:type="spellEnd"/>
          <w:r w:rsidRPr="00D34E6A">
            <w:rPr>
              <w:rFonts w:ascii="Times New Roman" w:hAnsi="Times New Roman"/>
              <w:sz w:val="22"/>
              <w:szCs w:val="22"/>
            </w:rPr>
            <w:t>, O., Nishihara, S., Takase-</w:t>
          </w:r>
          <w:proofErr w:type="spellStart"/>
          <w:r w:rsidRPr="00D34E6A">
            <w:rPr>
              <w:rFonts w:ascii="Times New Roman" w:hAnsi="Times New Roman"/>
              <w:sz w:val="22"/>
              <w:szCs w:val="22"/>
            </w:rPr>
            <w:t>Yoden</w:t>
          </w:r>
          <w:proofErr w:type="spellEnd"/>
          <w:r w:rsidRPr="00D34E6A">
            <w:rPr>
              <w:rFonts w:ascii="Times New Roman" w:hAnsi="Times New Roman"/>
              <w:sz w:val="22"/>
              <w:szCs w:val="22"/>
            </w:rPr>
            <w:t xml:space="preserve">, S., Yamamoto, K., Kawashima, H., Isoda, N., &amp; Sakoda, Y. (2022). Turkeys possess diverse Siaα2-3Gal glycans that facilitate their dual susceptibility to avian influenza viruses isolated from ducks and chickens. </w:t>
          </w:r>
          <w:r w:rsidRPr="00D34E6A">
            <w:rPr>
              <w:rFonts w:ascii="Times New Roman" w:hAnsi="Times New Roman"/>
              <w:i/>
              <w:iCs/>
              <w:sz w:val="22"/>
              <w:szCs w:val="22"/>
            </w:rPr>
            <w:t>Virus Res</w:t>
          </w:r>
          <w:r w:rsidRPr="00D34E6A">
            <w:rPr>
              <w:rFonts w:ascii="Times New Roman" w:hAnsi="Times New Roman"/>
              <w:sz w:val="22"/>
              <w:szCs w:val="22"/>
            </w:rPr>
            <w:t xml:space="preserve"> 315, </w:t>
          </w:r>
        </w:p>
        <w:p w14:paraId="0C6FD5FC" w14:textId="77777777" w:rsidR="006D2D35" w:rsidRPr="00D34E6A" w:rsidRDefault="006D2D35" w:rsidP="00D34E6A">
          <w:pPr>
            <w:autoSpaceDE w:val="0"/>
            <w:autoSpaceDN w:val="0"/>
            <w:spacing w:before="120" w:after="120"/>
            <w:ind w:hanging="640"/>
            <w:divId w:val="593637606"/>
            <w:rPr>
              <w:rFonts w:ascii="Times New Roman" w:hAnsi="Times New Roman"/>
              <w:sz w:val="22"/>
              <w:szCs w:val="22"/>
            </w:rPr>
          </w:pPr>
          <w:r w:rsidRPr="00D34E6A">
            <w:rPr>
              <w:rFonts w:ascii="Times New Roman" w:hAnsi="Times New Roman"/>
              <w:sz w:val="22"/>
              <w:szCs w:val="22"/>
            </w:rPr>
            <w:t>7.</w:t>
          </w:r>
          <w:r w:rsidRPr="00D34E6A">
            <w:rPr>
              <w:rFonts w:ascii="Times New Roman" w:hAnsi="Times New Roman"/>
              <w:sz w:val="22"/>
              <w:szCs w:val="22"/>
            </w:rPr>
            <w:tab/>
            <w:t xml:space="preserve">Yang, J., Cui, H., Teng, Q., Ma, W., Li, X., Wang, B., Yan, D., Chen, H., Liu, Q., &amp; Li, Z. (2019). Ducks induce rapid and robust antibody responses than chickens at early time after intravenous infection with H9N2 avian influenza virus. </w:t>
          </w:r>
          <w:proofErr w:type="spellStart"/>
          <w:r w:rsidRPr="00D34E6A">
            <w:rPr>
              <w:rFonts w:ascii="Times New Roman" w:hAnsi="Times New Roman"/>
              <w:i/>
              <w:iCs/>
              <w:sz w:val="22"/>
              <w:szCs w:val="22"/>
            </w:rPr>
            <w:t>Virol</w:t>
          </w:r>
          <w:proofErr w:type="spellEnd"/>
          <w:r w:rsidRPr="00D34E6A">
            <w:rPr>
              <w:rFonts w:ascii="Times New Roman" w:hAnsi="Times New Roman"/>
              <w:i/>
              <w:iCs/>
              <w:sz w:val="22"/>
              <w:szCs w:val="22"/>
            </w:rPr>
            <w:t xml:space="preserve"> J</w:t>
          </w:r>
          <w:r w:rsidRPr="00D34E6A">
            <w:rPr>
              <w:rFonts w:ascii="Times New Roman" w:hAnsi="Times New Roman"/>
              <w:sz w:val="22"/>
              <w:szCs w:val="22"/>
            </w:rPr>
            <w:t xml:space="preserve"> 16, </w:t>
          </w:r>
        </w:p>
        <w:p w14:paraId="3970EDC1" w14:textId="77777777" w:rsidR="006D2D35" w:rsidRPr="00D34E6A" w:rsidRDefault="006D2D35" w:rsidP="00D34E6A">
          <w:pPr>
            <w:autoSpaceDE w:val="0"/>
            <w:autoSpaceDN w:val="0"/>
            <w:spacing w:before="120" w:after="120"/>
            <w:ind w:hanging="640"/>
            <w:divId w:val="1830827517"/>
            <w:rPr>
              <w:rFonts w:ascii="Times New Roman" w:hAnsi="Times New Roman"/>
              <w:sz w:val="22"/>
              <w:szCs w:val="22"/>
            </w:rPr>
          </w:pPr>
          <w:r w:rsidRPr="00D34E6A">
            <w:rPr>
              <w:rFonts w:ascii="Times New Roman" w:hAnsi="Times New Roman"/>
              <w:sz w:val="22"/>
              <w:szCs w:val="22"/>
            </w:rPr>
            <w:t>8.</w:t>
          </w:r>
          <w:r w:rsidRPr="00D34E6A">
            <w:rPr>
              <w:rFonts w:ascii="Times New Roman" w:hAnsi="Times New Roman"/>
              <w:sz w:val="22"/>
              <w:szCs w:val="22"/>
            </w:rPr>
            <w:tab/>
          </w:r>
          <w:proofErr w:type="spellStart"/>
          <w:r w:rsidRPr="00D34E6A">
            <w:rPr>
              <w:rFonts w:ascii="Times New Roman" w:hAnsi="Times New Roman"/>
              <w:sz w:val="22"/>
              <w:szCs w:val="22"/>
            </w:rPr>
            <w:t>Vreman</w:t>
          </w:r>
          <w:proofErr w:type="spellEnd"/>
          <w:r w:rsidRPr="00D34E6A">
            <w:rPr>
              <w:rFonts w:ascii="Times New Roman" w:hAnsi="Times New Roman"/>
              <w:sz w:val="22"/>
              <w:szCs w:val="22"/>
            </w:rPr>
            <w:t xml:space="preserve">, S., </w:t>
          </w:r>
          <w:proofErr w:type="spellStart"/>
          <w:r w:rsidRPr="00D34E6A">
            <w:rPr>
              <w:rFonts w:ascii="Times New Roman" w:hAnsi="Times New Roman"/>
              <w:sz w:val="22"/>
              <w:szCs w:val="22"/>
            </w:rPr>
            <w:t>Bergervoet</w:t>
          </w:r>
          <w:proofErr w:type="spellEnd"/>
          <w:r w:rsidRPr="00D34E6A">
            <w:rPr>
              <w:rFonts w:ascii="Times New Roman" w:hAnsi="Times New Roman"/>
              <w:sz w:val="22"/>
              <w:szCs w:val="22"/>
            </w:rPr>
            <w:t xml:space="preserve">, S. A., Zwart, R., </w:t>
          </w:r>
          <w:proofErr w:type="spellStart"/>
          <w:r w:rsidRPr="00D34E6A">
            <w:rPr>
              <w:rFonts w:ascii="Times New Roman" w:hAnsi="Times New Roman"/>
              <w:sz w:val="22"/>
              <w:szCs w:val="22"/>
            </w:rPr>
            <w:t>Stockhofe-Zurwieden</w:t>
          </w:r>
          <w:proofErr w:type="spellEnd"/>
          <w:r w:rsidRPr="00D34E6A">
            <w:rPr>
              <w:rFonts w:ascii="Times New Roman" w:hAnsi="Times New Roman"/>
              <w:sz w:val="22"/>
              <w:szCs w:val="22"/>
            </w:rPr>
            <w:t xml:space="preserve">, N., &amp; Beerens, N. (2022). Tissue tropism and pathology of highly pathogenic avian influenza H5N6 virus in chickens and Pekin ducks. </w:t>
          </w:r>
          <w:r w:rsidRPr="00D34E6A">
            <w:rPr>
              <w:rFonts w:ascii="Times New Roman" w:hAnsi="Times New Roman"/>
              <w:i/>
              <w:iCs/>
              <w:sz w:val="22"/>
              <w:szCs w:val="22"/>
            </w:rPr>
            <w:t>Res Vet Sci</w:t>
          </w:r>
          <w:r w:rsidRPr="00D34E6A">
            <w:rPr>
              <w:rFonts w:ascii="Times New Roman" w:hAnsi="Times New Roman"/>
              <w:sz w:val="22"/>
              <w:szCs w:val="22"/>
            </w:rPr>
            <w:t xml:space="preserve"> 146, 1–4</w:t>
          </w:r>
        </w:p>
        <w:p w14:paraId="3C5DCA59" w14:textId="77777777" w:rsidR="006D2D35" w:rsidRPr="00D34E6A" w:rsidRDefault="006D2D35" w:rsidP="00D34E6A">
          <w:pPr>
            <w:autoSpaceDE w:val="0"/>
            <w:autoSpaceDN w:val="0"/>
            <w:spacing w:before="120" w:after="120"/>
            <w:ind w:hanging="640"/>
            <w:divId w:val="1040207955"/>
            <w:rPr>
              <w:rFonts w:ascii="Times New Roman" w:hAnsi="Times New Roman"/>
              <w:sz w:val="22"/>
              <w:szCs w:val="22"/>
            </w:rPr>
          </w:pPr>
          <w:r w:rsidRPr="00D34E6A">
            <w:rPr>
              <w:rFonts w:ascii="Times New Roman" w:hAnsi="Times New Roman"/>
              <w:sz w:val="22"/>
              <w:szCs w:val="22"/>
            </w:rPr>
            <w:lastRenderedPageBreak/>
            <w:t>9.</w:t>
          </w:r>
          <w:r w:rsidRPr="00D34E6A">
            <w:rPr>
              <w:rFonts w:ascii="Times New Roman" w:hAnsi="Times New Roman"/>
              <w:sz w:val="22"/>
              <w:szCs w:val="22"/>
            </w:rPr>
            <w:tab/>
            <w:t xml:space="preserve">Sid, H., Hartmann, S., Winter, C., &amp; </w:t>
          </w:r>
          <w:proofErr w:type="spellStart"/>
          <w:r w:rsidRPr="00D34E6A">
            <w:rPr>
              <w:rFonts w:ascii="Times New Roman" w:hAnsi="Times New Roman"/>
              <w:sz w:val="22"/>
              <w:szCs w:val="22"/>
            </w:rPr>
            <w:t>Rautenschlein</w:t>
          </w:r>
          <w:proofErr w:type="spellEnd"/>
          <w:r w:rsidRPr="00D34E6A">
            <w:rPr>
              <w:rFonts w:ascii="Times New Roman" w:hAnsi="Times New Roman"/>
              <w:sz w:val="22"/>
              <w:szCs w:val="22"/>
            </w:rPr>
            <w:t xml:space="preserve">, S. (2017). Interaction of influenza A viruses with oviduct explants of different avian species. </w:t>
          </w:r>
          <w:r w:rsidRPr="00D34E6A">
            <w:rPr>
              <w:rFonts w:ascii="Times New Roman" w:hAnsi="Times New Roman"/>
              <w:i/>
              <w:iCs/>
              <w:sz w:val="22"/>
              <w:szCs w:val="22"/>
            </w:rPr>
            <w:t xml:space="preserve">Front </w:t>
          </w:r>
          <w:proofErr w:type="spellStart"/>
          <w:r w:rsidRPr="00D34E6A">
            <w:rPr>
              <w:rFonts w:ascii="Times New Roman" w:hAnsi="Times New Roman"/>
              <w:i/>
              <w:iCs/>
              <w:sz w:val="22"/>
              <w:szCs w:val="22"/>
            </w:rPr>
            <w:t>Microbiol</w:t>
          </w:r>
          <w:proofErr w:type="spellEnd"/>
          <w:r w:rsidRPr="00D34E6A">
            <w:rPr>
              <w:rFonts w:ascii="Times New Roman" w:hAnsi="Times New Roman"/>
              <w:sz w:val="22"/>
              <w:szCs w:val="22"/>
            </w:rPr>
            <w:t xml:space="preserve"> 8, 1–11</w:t>
          </w:r>
        </w:p>
        <w:p w14:paraId="75288BE0" w14:textId="77777777" w:rsidR="006D2D35" w:rsidRPr="00D34E6A" w:rsidRDefault="006D2D35" w:rsidP="00D34E6A">
          <w:pPr>
            <w:autoSpaceDE w:val="0"/>
            <w:autoSpaceDN w:val="0"/>
            <w:spacing w:before="120" w:after="120"/>
            <w:ind w:hanging="640"/>
            <w:divId w:val="497817072"/>
            <w:rPr>
              <w:rFonts w:ascii="Times New Roman" w:hAnsi="Times New Roman"/>
              <w:sz w:val="22"/>
              <w:szCs w:val="22"/>
            </w:rPr>
          </w:pPr>
          <w:r w:rsidRPr="00D34E6A">
            <w:rPr>
              <w:rFonts w:ascii="Times New Roman" w:hAnsi="Times New Roman"/>
              <w:sz w:val="22"/>
              <w:szCs w:val="22"/>
            </w:rPr>
            <w:t>10.</w:t>
          </w:r>
          <w:r w:rsidRPr="00D34E6A">
            <w:rPr>
              <w:rFonts w:ascii="Times New Roman" w:hAnsi="Times New Roman"/>
              <w:sz w:val="22"/>
              <w:szCs w:val="22"/>
            </w:rPr>
            <w:tab/>
            <w:t xml:space="preserve">Pillai, S. P. S., Saif, Y. M., &amp; Lee, C. W. (2010). Detection of Influenza A Viruses in Eggs Laid by Infected Turkeys. </w:t>
          </w:r>
          <w:r w:rsidRPr="00D34E6A">
            <w:rPr>
              <w:rFonts w:ascii="Times New Roman" w:hAnsi="Times New Roman"/>
              <w:i/>
              <w:iCs/>
              <w:sz w:val="22"/>
              <w:szCs w:val="22"/>
            </w:rPr>
            <w:t>Avian Disease</w:t>
          </w:r>
          <w:r w:rsidRPr="00D34E6A">
            <w:rPr>
              <w:rFonts w:ascii="Times New Roman" w:hAnsi="Times New Roman"/>
              <w:sz w:val="22"/>
              <w:szCs w:val="22"/>
            </w:rPr>
            <w:t xml:space="preserve"> 54, 830–833</w:t>
          </w:r>
        </w:p>
        <w:p w14:paraId="2F8AFE85" w14:textId="77777777" w:rsidR="006D2D35" w:rsidRPr="00D34E6A" w:rsidRDefault="006D2D35" w:rsidP="00D34E6A">
          <w:pPr>
            <w:autoSpaceDE w:val="0"/>
            <w:autoSpaceDN w:val="0"/>
            <w:spacing w:before="120" w:after="120"/>
            <w:ind w:hanging="640"/>
            <w:divId w:val="590049488"/>
            <w:rPr>
              <w:rFonts w:ascii="Times New Roman" w:hAnsi="Times New Roman"/>
              <w:sz w:val="22"/>
              <w:szCs w:val="22"/>
            </w:rPr>
          </w:pPr>
          <w:r w:rsidRPr="00D34E6A">
            <w:rPr>
              <w:rFonts w:ascii="Times New Roman" w:hAnsi="Times New Roman"/>
              <w:sz w:val="22"/>
              <w:szCs w:val="22"/>
            </w:rPr>
            <w:t>11.</w:t>
          </w:r>
          <w:r w:rsidRPr="00D34E6A">
            <w:rPr>
              <w:rFonts w:ascii="Times New Roman" w:hAnsi="Times New Roman"/>
              <w:sz w:val="22"/>
              <w:szCs w:val="22"/>
            </w:rPr>
            <w:tab/>
            <w:t xml:space="preserve">Uchida, Y., </w:t>
          </w:r>
          <w:proofErr w:type="spellStart"/>
          <w:r w:rsidRPr="00D34E6A">
            <w:rPr>
              <w:rFonts w:ascii="Times New Roman" w:hAnsi="Times New Roman"/>
              <w:sz w:val="22"/>
              <w:szCs w:val="22"/>
            </w:rPr>
            <w:t>Takemae</w:t>
          </w:r>
          <w:proofErr w:type="spellEnd"/>
          <w:r w:rsidRPr="00D34E6A">
            <w:rPr>
              <w:rFonts w:ascii="Times New Roman" w:hAnsi="Times New Roman"/>
              <w:sz w:val="22"/>
              <w:szCs w:val="22"/>
            </w:rPr>
            <w:t xml:space="preserve">, N., Tanikawa, T., </w:t>
          </w:r>
          <w:proofErr w:type="spellStart"/>
          <w:r w:rsidRPr="00D34E6A">
            <w:rPr>
              <w:rFonts w:ascii="Times New Roman" w:hAnsi="Times New Roman"/>
              <w:sz w:val="22"/>
              <w:szCs w:val="22"/>
            </w:rPr>
            <w:t>Kanehira</w:t>
          </w:r>
          <w:proofErr w:type="spellEnd"/>
          <w:r w:rsidRPr="00D34E6A">
            <w:rPr>
              <w:rFonts w:ascii="Times New Roman" w:hAnsi="Times New Roman"/>
              <w:sz w:val="22"/>
              <w:szCs w:val="22"/>
            </w:rPr>
            <w:t xml:space="preserve">, K., &amp; Saito, T. (2016). Transmission of an H5N8-Subtype Highly Pathogenic Avian Influenza Virus from Infected Hens to Laid Eggs. </w:t>
          </w:r>
          <w:r w:rsidRPr="00D34E6A">
            <w:rPr>
              <w:rFonts w:ascii="Times New Roman" w:hAnsi="Times New Roman"/>
              <w:i/>
              <w:iCs/>
              <w:sz w:val="22"/>
              <w:szCs w:val="22"/>
            </w:rPr>
            <w:t>Avian Dis</w:t>
          </w:r>
          <w:r w:rsidRPr="00D34E6A">
            <w:rPr>
              <w:rFonts w:ascii="Times New Roman" w:hAnsi="Times New Roman"/>
              <w:sz w:val="22"/>
              <w:szCs w:val="22"/>
            </w:rPr>
            <w:t xml:space="preserve"> 60, 450–453</w:t>
          </w:r>
        </w:p>
        <w:p w14:paraId="02530EC2" w14:textId="77777777" w:rsidR="006D2D35" w:rsidRPr="00D34E6A" w:rsidRDefault="006D2D35" w:rsidP="00D34E6A">
          <w:pPr>
            <w:autoSpaceDE w:val="0"/>
            <w:autoSpaceDN w:val="0"/>
            <w:spacing w:before="120" w:after="120"/>
            <w:ind w:hanging="640"/>
            <w:divId w:val="374504973"/>
            <w:rPr>
              <w:rFonts w:ascii="Times New Roman" w:hAnsi="Times New Roman"/>
              <w:sz w:val="22"/>
              <w:szCs w:val="22"/>
            </w:rPr>
          </w:pPr>
          <w:r w:rsidRPr="00D34E6A">
            <w:rPr>
              <w:rFonts w:ascii="Times New Roman" w:hAnsi="Times New Roman"/>
              <w:sz w:val="22"/>
              <w:szCs w:val="22"/>
            </w:rPr>
            <w:t>12.</w:t>
          </w:r>
          <w:r w:rsidRPr="00D34E6A">
            <w:rPr>
              <w:rFonts w:ascii="Times New Roman" w:hAnsi="Times New Roman"/>
              <w:sz w:val="22"/>
              <w:szCs w:val="22"/>
            </w:rPr>
            <w:tab/>
          </w:r>
          <w:proofErr w:type="spellStart"/>
          <w:r w:rsidRPr="00D34E6A">
            <w:rPr>
              <w:rFonts w:ascii="Times New Roman" w:hAnsi="Times New Roman"/>
              <w:sz w:val="22"/>
              <w:szCs w:val="22"/>
            </w:rPr>
            <w:t>Hiono</w:t>
          </w:r>
          <w:proofErr w:type="spellEnd"/>
          <w:r w:rsidRPr="00D34E6A">
            <w:rPr>
              <w:rFonts w:ascii="Times New Roman" w:hAnsi="Times New Roman"/>
              <w:sz w:val="22"/>
              <w:szCs w:val="22"/>
            </w:rPr>
            <w:t xml:space="preserve">, T., </w:t>
          </w:r>
          <w:proofErr w:type="spellStart"/>
          <w:r w:rsidRPr="00D34E6A">
            <w:rPr>
              <w:rFonts w:ascii="Times New Roman" w:hAnsi="Times New Roman"/>
              <w:sz w:val="22"/>
              <w:szCs w:val="22"/>
            </w:rPr>
            <w:t>Okamatsu</w:t>
          </w:r>
          <w:proofErr w:type="spellEnd"/>
          <w:r w:rsidRPr="00D34E6A">
            <w:rPr>
              <w:rFonts w:ascii="Times New Roman" w:hAnsi="Times New Roman"/>
              <w:sz w:val="22"/>
              <w:szCs w:val="22"/>
            </w:rPr>
            <w:t>, M., Nishihara, S., Takase-</w:t>
          </w:r>
          <w:proofErr w:type="spellStart"/>
          <w:r w:rsidRPr="00D34E6A">
            <w:rPr>
              <w:rFonts w:ascii="Times New Roman" w:hAnsi="Times New Roman"/>
              <w:sz w:val="22"/>
              <w:szCs w:val="22"/>
            </w:rPr>
            <w:t>Yoden</w:t>
          </w:r>
          <w:proofErr w:type="spellEnd"/>
          <w:r w:rsidRPr="00D34E6A">
            <w:rPr>
              <w:rFonts w:ascii="Times New Roman" w:hAnsi="Times New Roman"/>
              <w:sz w:val="22"/>
              <w:szCs w:val="22"/>
            </w:rPr>
            <w:t xml:space="preserve">, S., Sakoda, Y., &amp; Kida, H. (2014). A chicken influenza virus recognizes fucosylated α2,3 sialoglycan receptors on the epithelial cells lining upper respiratory tracts of chickens. </w:t>
          </w:r>
          <w:r w:rsidRPr="00D34E6A">
            <w:rPr>
              <w:rFonts w:ascii="Times New Roman" w:hAnsi="Times New Roman"/>
              <w:i/>
              <w:iCs/>
              <w:sz w:val="22"/>
              <w:szCs w:val="22"/>
            </w:rPr>
            <w:t>Virology</w:t>
          </w:r>
          <w:r w:rsidRPr="00D34E6A">
            <w:rPr>
              <w:rFonts w:ascii="Times New Roman" w:hAnsi="Times New Roman"/>
              <w:sz w:val="22"/>
              <w:szCs w:val="22"/>
            </w:rPr>
            <w:t xml:space="preserve"> 456–457, 131–138</w:t>
          </w:r>
        </w:p>
        <w:p w14:paraId="4769E52B" w14:textId="77777777" w:rsidR="006D2D35" w:rsidRPr="00D34E6A" w:rsidRDefault="006D2D35" w:rsidP="00D34E6A">
          <w:pPr>
            <w:autoSpaceDE w:val="0"/>
            <w:autoSpaceDN w:val="0"/>
            <w:spacing w:before="120" w:after="120"/>
            <w:ind w:hanging="640"/>
            <w:divId w:val="1878354569"/>
            <w:rPr>
              <w:rFonts w:ascii="Times New Roman" w:hAnsi="Times New Roman"/>
              <w:sz w:val="22"/>
              <w:szCs w:val="22"/>
            </w:rPr>
          </w:pPr>
          <w:r w:rsidRPr="00D34E6A">
            <w:rPr>
              <w:rFonts w:ascii="Times New Roman" w:hAnsi="Times New Roman"/>
              <w:sz w:val="22"/>
              <w:szCs w:val="22"/>
            </w:rPr>
            <w:t>13.</w:t>
          </w:r>
          <w:r w:rsidRPr="00D34E6A">
            <w:rPr>
              <w:rFonts w:ascii="Times New Roman" w:hAnsi="Times New Roman"/>
              <w:sz w:val="22"/>
              <w:szCs w:val="22"/>
            </w:rPr>
            <w:tab/>
          </w:r>
          <w:proofErr w:type="spellStart"/>
          <w:r w:rsidRPr="00D34E6A">
            <w:rPr>
              <w:rFonts w:ascii="Times New Roman" w:hAnsi="Times New Roman"/>
              <w:sz w:val="22"/>
              <w:szCs w:val="22"/>
            </w:rPr>
            <w:t>Gambaryan</w:t>
          </w:r>
          <w:proofErr w:type="spellEnd"/>
          <w:r w:rsidRPr="00D34E6A">
            <w:rPr>
              <w:rFonts w:ascii="Times New Roman" w:hAnsi="Times New Roman"/>
              <w:sz w:val="22"/>
              <w:szCs w:val="22"/>
            </w:rPr>
            <w:t xml:space="preserve">, A., </w:t>
          </w:r>
          <w:proofErr w:type="spellStart"/>
          <w:r w:rsidRPr="00D34E6A">
            <w:rPr>
              <w:rFonts w:ascii="Times New Roman" w:hAnsi="Times New Roman"/>
              <w:sz w:val="22"/>
              <w:szCs w:val="22"/>
            </w:rPr>
            <w:t>Yamnikova</w:t>
          </w:r>
          <w:proofErr w:type="spellEnd"/>
          <w:r w:rsidRPr="00D34E6A">
            <w:rPr>
              <w:rFonts w:ascii="Times New Roman" w:hAnsi="Times New Roman"/>
              <w:sz w:val="22"/>
              <w:szCs w:val="22"/>
            </w:rPr>
            <w:t xml:space="preserve">, S., Lvov, D., </w:t>
          </w:r>
          <w:proofErr w:type="spellStart"/>
          <w:r w:rsidRPr="00D34E6A">
            <w:rPr>
              <w:rFonts w:ascii="Times New Roman" w:hAnsi="Times New Roman"/>
              <w:sz w:val="22"/>
              <w:szCs w:val="22"/>
            </w:rPr>
            <w:t>Tuzikov</w:t>
          </w:r>
          <w:proofErr w:type="spellEnd"/>
          <w:r w:rsidRPr="00D34E6A">
            <w:rPr>
              <w:rFonts w:ascii="Times New Roman" w:hAnsi="Times New Roman"/>
              <w:sz w:val="22"/>
              <w:szCs w:val="22"/>
            </w:rPr>
            <w:t xml:space="preserve">, A., </w:t>
          </w:r>
          <w:proofErr w:type="spellStart"/>
          <w:r w:rsidRPr="00D34E6A">
            <w:rPr>
              <w:rFonts w:ascii="Times New Roman" w:hAnsi="Times New Roman"/>
              <w:sz w:val="22"/>
              <w:szCs w:val="22"/>
            </w:rPr>
            <w:t>Chinarev</w:t>
          </w:r>
          <w:proofErr w:type="spellEnd"/>
          <w:r w:rsidRPr="00D34E6A">
            <w:rPr>
              <w:rFonts w:ascii="Times New Roman" w:hAnsi="Times New Roman"/>
              <w:sz w:val="22"/>
              <w:szCs w:val="22"/>
            </w:rPr>
            <w:t xml:space="preserve">, A., </w:t>
          </w:r>
          <w:proofErr w:type="spellStart"/>
          <w:r w:rsidRPr="00D34E6A">
            <w:rPr>
              <w:rFonts w:ascii="Times New Roman" w:hAnsi="Times New Roman"/>
              <w:sz w:val="22"/>
              <w:szCs w:val="22"/>
            </w:rPr>
            <w:t>Pazynina</w:t>
          </w:r>
          <w:proofErr w:type="spellEnd"/>
          <w:r w:rsidRPr="00D34E6A">
            <w:rPr>
              <w:rFonts w:ascii="Times New Roman" w:hAnsi="Times New Roman"/>
              <w:sz w:val="22"/>
              <w:szCs w:val="22"/>
            </w:rPr>
            <w:t xml:space="preserve">, G., Webster, R., </w:t>
          </w:r>
          <w:proofErr w:type="spellStart"/>
          <w:r w:rsidRPr="00D34E6A">
            <w:rPr>
              <w:rFonts w:ascii="Times New Roman" w:hAnsi="Times New Roman"/>
              <w:sz w:val="22"/>
              <w:szCs w:val="22"/>
            </w:rPr>
            <w:t>Matrosovich</w:t>
          </w:r>
          <w:proofErr w:type="spellEnd"/>
          <w:r w:rsidRPr="00D34E6A">
            <w:rPr>
              <w:rFonts w:ascii="Times New Roman" w:hAnsi="Times New Roman"/>
              <w:sz w:val="22"/>
              <w:szCs w:val="22"/>
            </w:rPr>
            <w:t xml:space="preserve">, M., &amp; Bovin, N. (2005). Receptor specificity of influenza viruses from birds and mammals: </w:t>
          </w:r>
          <w:proofErr w:type="gramStart"/>
          <w:r w:rsidRPr="00D34E6A">
            <w:rPr>
              <w:rFonts w:ascii="Times New Roman" w:hAnsi="Times New Roman"/>
              <w:sz w:val="22"/>
              <w:szCs w:val="22"/>
            </w:rPr>
            <w:t>New</w:t>
          </w:r>
          <w:proofErr w:type="gramEnd"/>
          <w:r w:rsidRPr="00D34E6A">
            <w:rPr>
              <w:rFonts w:ascii="Times New Roman" w:hAnsi="Times New Roman"/>
              <w:sz w:val="22"/>
              <w:szCs w:val="22"/>
            </w:rPr>
            <w:t xml:space="preserve"> data on involvement of the inner fragments of the carbohydrate chain. </w:t>
          </w:r>
          <w:r w:rsidRPr="00D34E6A">
            <w:rPr>
              <w:rFonts w:ascii="Times New Roman" w:hAnsi="Times New Roman"/>
              <w:i/>
              <w:iCs/>
              <w:sz w:val="22"/>
              <w:szCs w:val="22"/>
            </w:rPr>
            <w:t>Virology</w:t>
          </w:r>
          <w:r w:rsidRPr="00D34E6A">
            <w:rPr>
              <w:rFonts w:ascii="Times New Roman" w:hAnsi="Times New Roman"/>
              <w:sz w:val="22"/>
              <w:szCs w:val="22"/>
            </w:rPr>
            <w:t xml:space="preserve"> 334, 276–283</w:t>
          </w:r>
        </w:p>
        <w:p w14:paraId="44898168" w14:textId="77777777" w:rsidR="006D2D35" w:rsidRPr="00D34E6A" w:rsidRDefault="006D2D35" w:rsidP="00D34E6A">
          <w:pPr>
            <w:autoSpaceDE w:val="0"/>
            <w:autoSpaceDN w:val="0"/>
            <w:spacing w:before="120" w:after="120"/>
            <w:ind w:hanging="640"/>
            <w:divId w:val="1136147532"/>
            <w:rPr>
              <w:rFonts w:ascii="Times New Roman" w:hAnsi="Times New Roman"/>
              <w:sz w:val="22"/>
              <w:szCs w:val="22"/>
            </w:rPr>
          </w:pPr>
          <w:r w:rsidRPr="00D34E6A">
            <w:rPr>
              <w:rFonts w:ascii="Times New Roman" w:hAnsi="Times New Roman"/>
              <w:sz w:val="22"/>
              <w:szCs w:val="22"/>
            </w:rPr>
            <w:t>14.</w:t>
          </w:r>
          <w:r w:rsidRPr="00D34E6A">
            <w:rPr>
              <w:rFonts w:ascii="Times New Roman" w:hAnsi="Times New Roman"/>
              <w:sz w:val="22"/>
              <w:szCs w:val="22"/>
            </w:rPr>
            <w:tab/>
          </w:r>
          <w:proofErr w:type="spellStart"/>
          <w:r w:rsidRPr="00D34E6A">
            <w:rPr>
              <w:rFonts w:ascii="Times New Roman" w:hAnsi="Times New Roman"/>
              <w:sz w:val="22"/>
              <w:szCs w:val="22"/>
            </w:rPr>
            <w:t>Ichimiya</w:t>
          </w:r>
          <w:proofErr w:type="spellEnd"/>
          <w:r w:rsidRPr="00D34E6A">
            <w:rPr>
              <w:rFonts w:ascii="Times New Roman" w:hAnsi="Times New Roman"/>
              <w:sz w:val="22"/>
              <w:szCs w:val="22"/>
            </w:rPr>
            <w:t xml:space="preserve">, T., </w:t>
          </w:r>
          <w:proofErr w:type="spellStart"/>
          <w:r w:rsidRPr="00D34E6A">
            <w:rPr>
              <w:rFonts w:ascii="Times New Roman" w:hAnsi="Times New Roman"/>
              <w:sz w:val="22"/>
              <w:szCs w:val="22"/>
            </w:rPr>
            <w:t>Okamatsu</w:t>
          </w:r>
          <w:proofErr w:type="spellEnd"/>
          <w:r w:rsidRPr="00D34E6A">
            <w:rPr>
              <w:rFonts w:ascii="Times New Roman" w:hAnsi="Times New Roman"/>
              <w:sz w:val="22"/>
              <w:szCs w:val="22"/>
            </w:rPr>
            <w:t xml:space="preserve">, M., Kinoshita, T., Kobayashi, D., </w:t>
          </w:r>
          <w:proofErr w:type="spellStart"/>
          <w:r w:rsidRPr="00D34E6A">
            <w:rPr>
              <w:rFonts w:ascii="Times New Roman" w:hAnsi="Times New Roman"/>
              <w:sz w:val="22"/>
              <w:szCs w:val="22"/>
            </w:rPr>
            <w:t>Ichii</w:t>
          </w:r>
          <w:proofErr w:type="spellEnd"/>
          <w:r w:rsidRPr="00D34E6A">
            <w:rPr>
              <w:rFonts w:ascii="Times New Roman" w:hAnsi="Times New Roman"/>
              <w:sz w:val="22"/>
              <w:szCs w:val="22"/>
            </w:rPr>
            <w:t>, O., Yamamoto, N., Sakoda, Y., Kida, H., Kawashima, H., Yamamoto, K., Takase-</w:t>
          </w:r>
          <w:proofErr w:type="spellStart"/>
          <w:r w:rsidRPr="00D34E6A">
            <w:rPr>
              <w:rFonts w:ascii="Times New Roman" w:hAnsi="Times New Roman"/>
              <w:sz w:val="22"/>
              <w:szCs w:val="22"/>
            </w:rPr>
            <w:t>Yoden</w:t>
          </w:r>
          <w:proofErr w:type="spellEnd"/>
          <w:r w:rsidRPr="00D34E6A">
            <w:rPr>
              <w:rFonts w:ascii="Times New Roman" w:hAnsi="Times New Roman"/>
              <w:sz w:val="22"/>
              <w:szCs w:val="22"/>
            </w:rPr>
            <w:t xml:space="preserve">, S., &amp; Nishihara, S. (2021). Sulfated glycans containing </w:t>
          </w:r>
          <w:proofErr w:type="spellStart"/>
          <w:r w:rsidRPr="00D34E6A">
            <w:rPr>
              <w:rFonts w:ascii="Times New Roman" w:hAnsi="Times New Roman"/>
              <w:sz w:val="22"/>
              <w:szCs w:val="22"/>
            </w:rPr>
            <w:t>NeuAc</w:t>
          </w:r>
          <w:proofErr w:type="spellEnd"/>
          <w:r w:rsidRPr="00D34E6A">
            <w:rPr>
              <w:rFonts w:ascii="Times New Roman" w:hAnsi="Times New Roman"/>
              <w:sz w:val="22"/>
              <w:szCs w:val="22"/>
            </w:rPr>
            <w:t xml:space="preserve">α2-3Gal facilitate the propagation of human H1N1 influenza A viruses in eggs. </w:t>
          </w:r>
          <w:r w:rsidRPr="00D34E6A">
            <w:rPr>
              <w:rFonts w:ascii="Times New Roman" w:hAnsi="Times New Roman"/>
              <w:i/>
              <w:iCs/>
              <w:sz w:val="22"/>
              <w:szCs w:val="22"/>
            </w:rPr>
            <w:t>Virology</w:t>
          </w:r>
          <w:r w:rsidRPr="00D34E6A">
            <w:rPr>
              <w:rFonts w:ascii="Times New Roman" w:hAnsi="Times New Roman"/>
              <w:sz w:val="22"/>
              <w:szCs w:val="22"/>
            </w:rPr>
            <w:t xml:space="preserve"> 562, 29–39</w:t>
          </w:r>
        </w:p>
        <w:p w14:paraId="6A365B01" w14:textId="77777777" w:rsidR="006D2D35" w:rsidRPr="00D34E6A" w:rsidRDefault="006D2D35" w:rsidP="00D34E6A">
          <w:pPr>
            <w:autoSpaceDE w:val="0"/>
            <w:autoSpaceDN w:val="0"/>
            <w:spacing w:before="120" w:after="120"/>
            <w:ind w:hanging="640"/>
            <w:divId w:val="929049427"/>
            <w:rPr>
              <w:rFonts w:ascii="Times New Roman" w:hAnsi="Times New Roman"/>
              <w:sz w:val="22"/>
              <w:szCs w:val="22"/>
            </w:rPr>
          </w:pPr>
          <w:r w:rsidRPr="00D34E6A">
            <w:rPr>
              <w:rFonts w:ascii="Times New Roman" w:hAnsi="Times New Roman"/>
              <w:sz w:val="22"/>
              <w:szCs w:val="22"/>
            </w:rPr>
            <w:t>15.</w:t>
          </w:r>
          <w:r w:rsidRPr="00D34E6A">
            <w:rPr>
              <w:rFonts w:ascii="Times New Roman" w:hAnsi="Times New Roman"/>
              <w:sz w:val="22"/>
              <w:szCs w:val="22"/>
            </w:rPr>
            <w:tab/>
          </w:r>
          <w:proofErr w:type="spellStart"/>
          <w:r w:rsidRPr="00D34E6A">
            <w:rPr>
              <w:rFonts w:ascii="Times New Roman" w:hAnsi="Times New Roman"/>
              <w:sz w:val="22"/>
              <w:szCs w:val="22"/>
            </w:rPr>
            <w:t>Ichimiya</w:t>
          </w:r>
          <w:proofErr w:type="spellEnd"/>
          <w:r w:rsidRPr="00D34E6A">
            <w:rPr>
              <w:rFonts w:ascii="Times New Roman" w:hAnsi="Times New Roman"/>
              <w:sz w:val="22"/>
              <w:szCs w:val="22"/>
            </w:rPr>
            <w:t>, T., Nishihara, S., Takase-</w:t>
          </w:r>
          <w:proofErr w:type="spellStart"/>
          <w:r w:rsidRPr="00D34E6A">
            <w:rPr>
              <w:rFonts w:ascii="Times New Roman" w:hAnsi="Times New Roman"/>
              <w:sz w:val="22"/>
              <w:szCs w:val="22"/>
            </w:rPr>
            <w:t>Yoden</w:t>
          </w:r>
          <w:proofErr w:type="spellEnd"/>
          <w:r w:rsidRPr="00D34E6A">
            <w:rPr>
              <w:rFonts w:ascii="Times New Roman" w:hAnsi="Times New Roman"/>
              <w:sz w:val="22"/>
              <w:szCs w:val="22"/>
            </w:rPr>
            <w:t xml:space="preserve">, S., Kida, H., &amp; Aoki-Kinoshita, K. (2014). Frequent glycan structure mining of influenza virus data revealed a sulfated glycan motif that increased viral infection. </w:t>
          </w:r>
          <w:r w:rsidRPr="00D34E6A">
            <w:rPr>
              <w:rFonts w:ascii="Times New Roman" w:hAnsi="Times New Roman"/>
              <w:i/>
              <w:iCs/>
              <w:sz w:val="22"/>
              <w:szCs w:val="22"/>
            </w:rPr>
            <w:t>Bioinformatics</w:t>
          </w:r>
          <w:r w:rsidRPr="00D34E6A">
            <w:rPr>
              <w:rFonts w:ascii="Times New Roman" w:hAnsi="Times New Roman"/>
              <w:sz w:val="22"/>
              <w:szCs w:val="22"/>
            </w:rPr>
            <w:t xml:space="preserve"> 30, 706–711</w:t>
          </w:r>
        </w:p>
        <w:p w14:paraId="424E289A" w14:textId="77777777" w:rsidR="006D2D35" w:rsidRPr="00D34E6A" w:rsidRDefault="006D2D35" w:rsidP="00D34E6A">
          <w:pPr>
            <w:autoSpaceDE w:val="0"/>
            <w:autoSpaceDN w:val="0"/>
            <w:spacing w:before="120" w:after="120"/>
            <w:ind w:hanging="640"/>
            <w:divId w:val="923145215"/>
            <w:rPr>
              <w:rFonts w:ascii="Times New Roman" w:hAnsi="Times New Roman"/>
              <w:sz w:val="22"/>
              <w:szCs w:val="22"/>
            </w:rPr>
          </w:pPr>
          <w:r w:rsidRPr="00D34E6A">
            <w:rPr>
              <w:rFonts w:ascii="Times New Roman" w:hAnsi="Times New Roman"/>
              <w:sz w:val="22"/>
              <w:szCs w:val="22"/>
            </w:rPr>
            <w:t>16.</w:t>
          </w:r>
          <w:r w:rsidRPr="00D34E6A">
            <w:rPr>
              <w:rFonts w:ascii="Times New Roman" w:hAnsi="Times New Roman"/>
              <w:sz w:val="22"/>
              <w:szCs w:val="22"/>
            </w:rPr>
            <w:tab/>
          </w:r>
          <w:proofErr w:type="spellStart"/>
          <w:r w:rsidRPr="00D34E6A">
            <w:rPr>
              <w:rFonts w:ascii="Times New Roman" w:hAnsi="Times New Roman"/>
              <w:sz w:val="22"/>
              <w:szCs w:val="22"/>
            </w:rPr>
            <w:t>Broszeit</w:t>
          </w:r>
          <w:proofErr w:type="spellEnd"/>
          <w:r w:rsidRPr="00D34E6A">
            <w:rPr>
              <w:rFonts w:ascii="Times New Roman" w:hAnsi="Times New Roman"/>
              <w:sz w:val="22"/>
              <w:szCs w:val="22"/>
            </w:rPr>
            <w:t xml:space="preserve">, F., </w:t>
          </w:r>
          <w:proofErr w:type="spellStart"/>
          <w:r w:rsidRPr="00D34E6A">
            <w:rPr>
              <w:rFonts w:ascii="Times New Roman" w:hAnsi="Times New Roman"/>
              <w:sz w:val="22"/>
              <w:szCs w:val="22"/>
            </w:rPr>
            <w:t>Tzarum</w:t>
          </w:r>
          <w:proofErr w:type="spellEnd"/>
          <w:r w:rsidRPr="00D34E6A">
            <w:rPr>
              <w:rFonts w:ascii="Times New Roman" w:hAnsi="Times New Roman"/>
              <w:sz w:val="22"/>
              <w:szCs w:val="22"/>
            </w:rPr>
            <w:t xml:space="preserve">, N., Zhu, X., </w:t>
          </w:r>
          <w:proofErr w:type="spellStart"/>
          <w:r w:rsidRPr="00D34E6A">
            <w:rPr>
              <w:rFonts w:ascii="Times New Roman" w:hAnsi="Times New Roman"/>
              <w:sz w:val="22"/>
              <w:szCs w:val="22"/>
            </w:rPr>
            <w:t>Nemanichvili</w:t>
          </w:r>
          <w:proofErr w:type="spellEnd"/>
          <w:r w:rsidRPr="00D34E6A">
            <w:rPr>
              <w:rFonts w:ascii="Times New Roman" w:hAnsi="Times New Roman"/>
              <w:sz w:val="22"/>
              <w:szCs w:val="22"/>
            </w:rPr>
            <w:t xml:space="preserve">, N., Eggink, D., Leenders, T., Li, Z., Liu, L., Wolfert, M. A., Papanikolaou, A., Martínez-Romero, C., </w:t>
          </w:r>
          <w:proofErr w:type="spellStart"/>
          <w:r w:rsidRPr="00D34E6A">
            <w:rPr>
              <w:rFonts w:ascii="Times New Roman" w:hAnsi="Times New Roman"/>
              <w:sz w:val="22"/>
              <w:szCs w:val="22"/>
            </w:rPr>
            <w:t>Gagarinov</w:t>
          </w:r>
          <w:proofErr w:type="spellEnd"/>
          <w:r w:rsidRPr="00D34E6A">
            <w:rPr>
              <w:rFonts w:ascii="Times New Roman" w:hAnsi="Times New Roman"/>
              <w:sz w:val="22"/>
              <w:szCs w:val="22"/>
            </w:rPr>
            <w:t xml:space="preserve">, I. A., Yu, W., García-Sastre, A., </w:t>
          </w:r>
          <w:proofErr w:type="spellStart"/>
          <w:r w:rsidRPr="00D34E6A">
            <w:rPr>
              <w:rFonts w:ascii="Times New Roman" w:hAnsi="Times New Roman"/>
              <w:sz w:val="22"/>
              <w:szCs w:val="22"/>
            </w:rPr>
            <w:t>Wennekes</w:t>
          </w:r>
          <w:proofErr w:type="spellEnd"/>
          <w:r w:rsidRPr="00D34E6A">
            <w:rPr>
              <w:rFonts w:ascii="Times New Roman" w:hAnsi="Times New Roman"/>
              <w:sz w:val="22"/>
              <w:szCs w:val="22"/>
            </w:rPr>
            <w:t xml:space="preserve">, T., </w:t>
          </w:r>
          <w:proofErr w:type="spellStart"/>
          <w:r w:rsidRPr="00D34E6A">
            <w:rPr>
              <w:rFonts w:ascii="Times New Roman" w:hAnsi="Times New Roman"/>
              <w:sz w:val="22"/>
              <w:szCs w:val="22"/>
            </w:rPr>
            <w:t>Okamatsu</w:t>
          </w:r>
          <w:proofErr w:type="spellEnd"/>
          <w:r w:rsidRPr="00D34E6A">
            <w:rPr>
              <w:rFonts w:ascii="Times New Roman" w:hAnsi="Times New Roman"/>
              <w:sz w:val="22"/>
              <w:szCs w:val="22"/>
            </w:rPr>
            <w:t xml:space="preserve">, M., </w:t>
          </w:r>
          <w:proofErr w:type="spellStart"/>
          <w:r w:rsidRPr="00D34E6A">
            <w:rPr>
              <w:rFonts w:ascii="Times New Roman" w:hAnsi="Times New Roman"/>
              <w:sz w:val="22"/>
              <w:szCs w:val="22"/>
            </w:rPr>
            <w:t>Verheije</w:t>
          </w:r>
          <w:proofErr w:type="spellEnd"/>
          <w:r w:rsidRPr="00D34E6A">
            <w:rPr>
              <w:rFonts w:ascii="Times New Roman" w:hAnsi="Times New Roman"/>
              <w:sz w:val="22"/>
              <w:szCs w:val="22"/>
            </w:rPr>
            <w:t xml:space="preserve">, M. H., Wilson, I. A., Boons, G. J., &amp; de Vries, R. P. (2019). N-Glycolylneuraminic Acid as a Receptor for Influenza A Viruses. </w:t>
          </w:r>
          <w:r w:rsidRPr="00D34E6A">
            <w:rPr>
              <w:rFonts w:ascii="Times New Roman" w:hAnsi="Times New Roman"/>
              <w:i/>
              <w:iCs/>
              <w:sz w:val="22"/>
              <w:szCs w:val="22"/>
            </w:rPr>
            <w:t>Cell Rep</w:t>
          </w:r>
          <w:r w:rsidRPr="00D34E6A">
            <w:rPr>
              <w:rFonts w:ascii="Times New Roman" w:hAnsi="Times New Roman"/>
              <w:sz w:val="22"/>
              <w:szCs w:val="22"/>
            </w:rPr>
            <w:t xml:space="preserve"> 27, 3284-3294.e6</w:t>
          </w:r>
        </w:p>
        <w:p w14:paraId="4B7883B8" w14:textId="77777777" w:rsidR="006D2D35" w:rsidRPr="00D34E6A" w:rsidRDefault="006D2D35" w:rsidP="00D34E6A">
          <w:pPr>
            <w:autoSpaceDE w:val="0"/>
            <w:autoSpaceDN w:val="0"/>
            <w:spacing w:before="120" w:after="120"/>
            <w:ind w:hanging="640"/>
            <w:divId w:val="517935173"/>
            <w:rPr>
              <w:rFonts w:ascii="Times New Roman" w:hAnsi="Times New Roman"/>
              <w:sz w:val="22"/>
              <w:szCs w:val="22"/>
            </w:rPr>
          </w:pPr>
          <w:r w:rsidRPr="00D34E6A">
            <w:rPr>
              <w:rFonts w:ascii="Times New Roman" w:hAnsi="Times New Roman"/>
              <w:sz w:val="22"/>
              <w:szCs w:val="22"/>
            </w:rPr>
            <w:t>17.</w:t>
          </w:r>
          <w:r w:rsidRPr="00D34E6A">
            <w:rPr>
              <w:rFonts w:ascii="Times New Roman" w:hAnsi="Times New Roman"/>
              <w:sz w:val="22"/>
              <w:szCs w:val="22"/>
            </w:rPr>
            <w:tab/>
            <w:t xml:space="preserve">Hincke, M. T., Da Silva, M., Guyot, N., </w:t>
          </w:r>
          <w:proofErr w:type="spellStart"/>
          <w:r w:rsidRPr="00D34E6A">
            <w:rPr>
              <w:rFonts w:ascii="Times New Roman" w:hAnsi="Times New Roman"/>
              <w:sz w:val="22"/>
              <w:szCs w:val="22"/>
            </w:rPr>
            <w:t>Gautron</w:t>
          </w:r>
          <w:proofErr w:type="spellEnd"/>
          <w:r w:rsidRPr="00D34E6A">
            <w:rPr>
              <w:rFonts w:ascii="Times New Roman" w:hAnsi="Times New Roman"/>
              <w:sz w:val="22"/>
              <w:szCs w:val="22"/>
            </w:rPr>
            <w:t xml:space="preserve">, J., McKee, M. D., </w:t>
          </w:r>
          <w:proofErr w:type="spellStart"/>
          <w:r w:rsidRPr="00D34E6A">
            <w:rPr>
              <w:rFonts w:ascii="Times New Roman" w:hAnsi="Times New Roman"/>
              <w:sz w:val="22"/>
              <w:szCs w:val="22"/>
            </w:rPr>
            <w:t>Guabiraba</w:t>
          </w:r>
          <w:proofErr w:type="spellEnd"/>
          <w:r w:rsidRPr="00D34E6A">
            <w:rPr>
              <w:rFonts w:ascii="Times New Roman" w:hAnsi="Times New Roman"/>
              <w:sz w:val="22"/>
              <w:szCs w:val="22"/>
            </w:rPr>
            <w:t xml:space="preserve">-Brito, R., &amp; </w:t>
          </w:r>
          <w:proofErr w:type="spellStart"/>
          <w:r w:rsidRPr="00D34E6A">
            <w:rPr>
              <w:rFonts w:ascii="Times New Roman" w:hAnsi="Times New Roman"/>
              <w:sz w:val="22"/>
              <w:szCs w:val="22"/>
            </w:rPr>
            <w:t>Réhault</w:t>
          </w:r>
          <w:proofErr w:type="spellEnd"/>
          <w:r w:rsidRPr="00D34E6A">
            <w:rPr>
              <w:rFonts w:ascii="Times New Roman" w:hAnsi="Times New Roman"/>
              <w:sz w:val="22"/>
              <w:szCs w:val="22"/>
            </w:rPr>
            <w:t xml:space="preserve">-Godbert, S. (2019). Dynamics of Structural Barriers and Innate Immune Components during Incubation of the Avian Egg: Critical Interplay between Autonomous Embryonic Development and Maternal Anticipation. </w:t>
          </w:r>
          <w:r w:rsidRPr="00D34E6A">
            <w:rPr>
              <w:rFonts w:ascii="Times New Roman" w:hAnsi="Times New Roman"/>
              <w:i/>
              <w:iCs/>
              <w:sz w:val="22"/>
              <w:szCs w:val="22"/>
            </w:rPr>
            <w:t xml:space="preserve">J Innate </w:t>
          </w:r>
          <w:proofErr w:type="spellStart"/>
          <w:r w:rsidRPr="00D34E6A">
            <w:rPr>
              <w:rFonts w:ascii="Times New Roman" w:hAnsi="Times New Roman"/>
              <w:i/>
              <w:iCs/>
              <w:sz w:val="22"/>
              <w:szCs w:val="22"/>
            </w:rPr>
            <w:t>Immun</w:t>
          </w:r>
          <w:proofErr w:type="spellEnd"/>
          <w:r w:rsidRPr="00D34E6A">
            <w:rPr>
              <w:rFonts w:ascii="Times New Roman" w:hAnsi="Times New Roman"/>
              <w:sz w:val="22"/>
              <w:szCs w:val="22"/>
            </w:rPr>
            <w:t xml:space="preserve"> 11, 111–124</w:t>
          </w:r>
        </w:p>
        <w:p w14:paraId="696219A2" w14:textId="77777777" w:rsidR="006D2D35" w:rsidRPr="00D34E6A" w:rsidRDefault="006D2D35" w:rsidP="00D34E6A">
          <w:pPr>
            <w:autoSpaceDE w:val="0"/>
            <w:autoSpaceDN w:val="0"/>
            <w:spacing w:before="120" w:after="120"/>
            <w:ind w:hanging="640"/>
            <w:divId w:val="682584899"/>
            <w:rPr>
              <w:rFonts w:ascii="Times New Roman" w:hAnsi="Times New Roman"/>
              <w:sz w:val="22"/>
              <w:szCs w:val="22"/>
            </w:rPr>
          </w:pPr>
          <w:r w:rsidRPr="00D34E6A">
            <w:rPr>
              <w:rFonts w:ascii="Times New Roman" w:hAnsi="Times New Roman"/>
              <w:sz w:val="22"/>
              <w:szCs w:val="22"/>
            </w:rPr>
            <w:t>18.</w:t>
          </w:r>
          <w:r w:rsidRPr="00D34E6A">
            <w:rPr>
              <w:rFonts w:ascii="Times New Roman" w:hAnsi="Times New Roman"/>
              <w:sz w:val="22"/>
              <w:szCs w:val="22"/>
            </w:rPr>
            <w:tab/>
            <w:t xml:space="preserve">Hirose, K., Amano, M., Hashimoto, R., Lee, Y. C., &amp; Nishimura, S. I. (2011). Insight into glycan diversity and evolutionary lineage based on comparative </w:t>
          </w:r>
          <w:proofErr w:type="spellStart"/>
          <w:r w:rsidRPr="00D34E6A">
            <w:rPr>
              <w:rFonts w:ascii="Times New Roman" w:hAnsi="Times New Roman"/>
              <w:sz w:val="22"/>
              <w:szCs w:val="22"/>
            </w:rPr>
            <w:t>avio</w:t>
          </w:r>
          <w:proofErr w:type="spellEnd"/>
          <w:r w:rsidRPr="00D34E6A">
            <w:rPr>
              <w:rFonts w:ascii="Times New Roman" w:hAnsi="Times New Roman"/>
              <w:sz w:val="22"/>
              <w:szCs w:val="22"/>
            </w:rPr>
            <w:t>-N-</w:t>
          </w:r>
          <w:proofErr w:type="spellStart"/>
          <w:r w:rsidRPr="00D34E6A">
            <w:rPr>
              <w:rFonts w:ascii="Times New Roman" w:hAnsi="Times New Roman"/>
              <w:sz w:val="22"/>
              <w:szCs w:val="22"/>
            </w:rPr>
            <w:t>glycomics</w:t>
          </w:r>
          <w:proofErr w:type="spellEnd"/>
          <w:r w:rsidRPr="00D34E6A">
            <w:rPr>
              <w:rFonts w:ascii="Times New Roman" w:hAnsi="Times New Roman"/>
              <w:sz w:val="22"/>
              <w:szCs w:val="22"/>
            </w:rPr>
            <w:t xml:space="preserve"> and sialic acid analysis of 88 egg whites of </w:t>
          </w:r>
          <w:proofErr w:type="spellStart"/>
          <w:r w:rsidRPr="00D34E6A">
            <w:rPr>
              <w:rFonts w:ascii="Times New Roman" w:hAnsi="Times New Roman"/>
              <w:sz w:val="22"/>
              <w:szCs w:val="22"/>
            </w:rPr>
            <w:t>galloanserae</w:t>
          </w:r>
          <w:proofErr w:type="spellEnd"/>
          <w:r w:rsidRPr="00D34E6A">
            <w:rPr>
              <w:rFonts w:ascii="Times New Roman" w:hAnsi="Times New Roman"/>
              <w:sz w:val="22"/>
              <w:szCs w:val="22"/>
            </w:rPr>
            <w:t xml:space="preserve">. </w:t>
          </w:r>
          <w:r w:rsidRPr="00D34E6A">
            <w:rPr>
              <w:rFonts w:ascii="Times New Roman" w:hAnsi="Times New Roman"/>
              <w:i/>
              <w:iCs/>
              <w:sz w:val="22"/>
              <w:szCs w:val="22"/>
            </w:rPr>
            <w:t>Biochemistry</w:t>
          </w:r>
          <w:r w:rsidRPr="00D34E6A">
            <w:rPr>
              <w:rFonts w:ascii="Times New Roman" w:hAnsi="Times New Roman"/>
              <w:sz w:val="22"/>
              <w:szCs w:val="22"/>
            </w:rPr>
            <w:t xml:space="preserve"> 50, 4757–4774</w:t>
          </w:r>
        </w:p>
        <w:p w14:paraId="737E5C5A" w14:textId="77777777" w:rsidR="006D2D35" w:rsidRPr="00D34E6A" w:rsidRDefault="006D2D35" w:rsidP="00D34E6A">
          <w:pPr>
            <w:autoSpaceDE w:val="0"/>
            <w:autoSpaceDN w:val="0"/>
            <w:spacing w:before="120" w:after="120"/>
            <w:ind w:hanging="640"/>
            <w:divId w:val="15691593"/>
            <w:rPr>
              <w:rFonts w:ascii="Times New Roman" w:hAnsi="Times New Roman"/>
              <w:sz w:val="22"/>
              <w:szCs w:val="22"/>
            </w:rPr>
          </w:pPr>
          <w:r w:rsidRPr="00D34E6A">
            <w:rPr>
              <w:rFonts w:ascii="Times New Roman" w:hAnsi="Times New Roman"/>
              <w:sz w:val="22"/>
              <w:szCs w:val="22"/>
            </w:rPr>
            <w:t>19.</w:t>
          </w:r>
          <w:r w:rsidRPr="00D34E6A">
            <w:rPr>
              <w:rFonts w:ascii="Times New Roman" w:hAnsi="Times New Roman"/>
              <w:sz w:val="22"/>
              <w:szCs w:val="22"/>
            </w:rPr>
            <w:tab/>
            <w:t xml:space="preserve">Montalban, B. M., &amp; Hinou, H. (2023). Glycoblotting enables seamless and straightforward workflow for MALDI-TOF/MS-based sulphoglycomics of N- and O-glycans. </w:t>
          </w:r>
          <w:r w:rsidRPr="00D34E6A">
            <w:rPr>
              <w:rFonts w:ascii="Times New Roman" w:hAnsi="Times New Roman"/>
              <w:i/>
              <w:iCs/>
              <w:sz w:val="22"/>
              <w:szCs w:val="22"/>
            </w:rPr>
            <w:t>Proteomics</w:t>
          </w:r>
          <w:r w:rsidRPr="00D34E6A">
            <w:rPr>
              <w:rFonts w:ascii="Times New Roman" w:hAnsi="Times New Roman"/>
              <w:sz w:val="22"/>
              <w:szCs w:val="22"/>
            </w:rPr>
            <w:t>, 1–10</w:t>
          </w:r>
        </w:p>
        <w:p w14:paraId="51A9D63D" w14:textId="77777777" w:rsidR="006D2D35" w:rsidRPr="00D34E6A" w:rsidRDefault="006D2D35" w:rsidP="00D34E6A">
          <w:pPr>
            <w:autoSpaceDE w:val="0"/>
            <w:autoSpaceDN w:val="0"/>
            <w:spacing w:before="120" w:after="120"/>
            <w:ind w:hanging="640"/>
            <w:divId w:val="2047026816"/>
            <w:rPr>
              <w:rFonts w:ascii="Times New Roman" w:hAnsi="Times New Roman"/>
              <w:sz w:val="22"/>
              <w:szCs w:val="22"/>
            </w:rPr>
          </w:pPr>
          <w:r w:rsidRPr="00D34E6A">
            <w:rPr>
              <w:rFonts w:ascii="Times New Roman" w:hAnsi="Times New Roman"/>
              <w:sz w:val="22"/>
              <w:szCs w:val="22"/>
            </w:rPr>
            <w:t>20.</w:t>
          </w:r>
          <w:r w:rsidRPr="00D34E6A">
            <w:rPr>
              <w:rFonts w:ascii="Times New Roman" w:hAnsi="Times New Roman"/>
              <w:sz w:val="22"/>
              <w:szCs w:val="22"/>
            </w:rPr>
            <w:tab/>
            <w:t xml:space="preserve">Yu, S. Y., Wu, S. W., Hsiao, H. H., &amp; Khoo, K. H. (2009). Enabling techniques and strategic workflow for sulfoglycomics based on mass spectrometry mapping and sequencing of permethylated sulfated glycans. </w:t>
          </w:r>
          <w:r w:rsidRPr="00D34E6A">
            <w:rPr>
              <w:rFonts w:ascii="Times New Roman" w:hAnsi="Times New Roman"/>
              <w:i/>
              <w:iCs/>
              <w:sz w:val="22"/>
              <w:szCs w:val="22"/>
            </w:rPr>
            <w:t>Glycobiology</w:t>
          </w:r>
          <w:r w:rsidRPr="00D34E6A">
            <w:rPr>
              <w:rFonts w:ascii="Times New Roman" w:hAnsi="Times New Roman"/>
              <w:sz w:val="22"/>
              <w:szCs w:val="22"/>
            </w:rPr>
            <w:t xml:space="preserve"> 19, 1136–1149</w:t>
          </w:r>
        </w:p>
        <w:p w14:paraId="7B8CD193" w14:textId="77777777" w:rsidR="006D2D35" w:rsidRPr="00D34E6A" w:rsidRDefault="006D2D35" w:rsidP="00D34E6A">
          <w:pPr>
            <w:autoSpaceDE w:val="0"/>
            <w:autoSpaceDN w:val="0"/>
            <w:spacing w:before="120" w:after="120"/>
            <w:ind w:hanging="640"/>
            <w:divId w:val="556235740"/>
            <w:rPr>
              <w:rFonts w:ascii="Times New Roman" w:hAnsi="Times New Roman"/>
              <w:sz w:val="22"/>
              <w:szCs w:val="22"/>
            </w:rPr>
          </w:pPr>
          <w:r w:rsidRPr="00D34E6A">
            <w:rPr>
              <w:rFonts w:ascii="Times New Roman" w:hAnsi="Times New Roman"/>
              <w:sz w:val="22"/>
              <w:szCs w:val="22"/>
            </w:rPr>
            <w:t>21.</w:t>
          </w:r>
          <w:r w:rsidRPr="00D34E6A">
            <w:rPr>
              <w:rFonts w:ascii="Times New Roman" w:hAnsi="Times New Roman"/>
              <w:sz w:val="22"/>
              <w:szCs w:val="22"/>
            </w:rPr>
            <w:tab/>
          </w:r>
          <w:proofErr w:type="spellStart"/>
          <w:r w:rsidRPr="00D34E6A">
            <w:rPr>
              <w:rFonts w:ascii="Times New Roman" w:hAnsi="Times New Roman"/>
              <w:sz w:val="22"/>
              <w:szCs w:val="22"/>
            </w:rPr>
            <w:t>Sanes</w:t>
          </w:r>
          <w:proofErr w:type="spellEnd"/>
          <w:r w:rsidRPr="00D34E6A">
            <w:rPr>
              <w:rFonts w:ascii="Times New Roman" w:hAnsi="Times New Roman"/>
              <w:sz w:val="22"/>
              <w:szCs w:val="22"/>
            </w:rPr>
            <w:t xml:space="preserve">, J. T., Hinou, H., Lee, Y. C., &amp; Nishimura, S. I. (2019). Glycoblotting of Egg White Reveals Diverse N-Glycan Expression in Quail Species. </w:t>
          </w:r>
          <w:r w:rsidRPr="00D34E6A">
            <w:rPr>
              <w:rFonts w:ascii="Times New Roman" w:hAnsi="Times New Roman"/>
              <w:i/>
              <w:iCs/>
              <w:sz w:val="22"/>
              <w:szCs w:val="22"/>
            </w:rPr>
            <w:t>J Agric Food Chem</w:t>
          </w:r>
          <w:r w:rsidRPr="00D34E6A">
            <w:rPr>
              <w:rFonts w:ascii="Times New Roman" w:hAnsi="Times New Roman"/>
              <w:sz w:val="22"/>
              <w:szCs w:val="22"/>
            </w:rPr>
            <w:t xml:space="preserve"> 67, 531–540</w:t>
          </w:r>
        </w:p>
        <w:p w14:paraId="6450F86D" w14:textId="77777777" w:rsidR="006D2D35" w:rsidRPr="00D34E6A" w:rsidRDefault="006D2D35" w:rsidP="00D34E6A">
          <w:pPr>
            <w:autoSpaceDE w:val="0"/>
            <w:autoSpaceDN w:val="0"/>
            <w:spacing w:before="120" w:after="120"/>
            <w:ind w:hanging="640"/>
            <w:divId w:val="1649018899"/>
            <w:rPr>
              <w:rFonts w:ascii="Times New Roman" w:hAnsi="Times New Roman"/>
              <w:sz w:val="22"/>
              <w:szCs w:val="22"/>
            </w:rPr>
          </w:pPr>
          <w:r w:rsidRPr="00D34E6A">
            <w:rPr>
              <w:rFonts w:ascii="Times New Roman" w:hAnsi="Times New Roman"/>
              <w:sz w:val="22"/>
              <w:szCs w:val="22"/>
            </w:rPr>
            <w:t>22.</w:t>
          </w:r>
          <w:r w:rsidRPr="00D34E6A">
            <w:rPr>
              <w:rFonts w:ascii="Times New Roman" w:hAnsi="Times New Roman"/>
              <w:sz w:val="22"/>
              <w:szCs w:val="22"/>
            </w:rPr>
            <w:tab/>
            <w:t xml:space="preserve">Wille, M., </w:t>
          </w:r>
          <w:proofErr w:type="spellStart"/>
          <w:r w:rsidRPr="00D34E6A">
            <w:rPr>
              <w:rFonts w:ascii="Times New Roman" w:hAnsi="Times New Roman"/>
              <w:sz w:val="22"/>
              <w:szCs w:val="22"/>
            </w:rPr>
            <w:t>Lisovski</w:t>
          </w:r>
          <w:proofErr w:type="spellEnd"/>
          <w:r w:rsidRPr="00D34E6A">
            <w:rPr>
              <w:rFonts w:ascii="Times New Roman" w:hAnsi="Times New Roman"/>
              <w:sz w:val="22"/>
              <w:szCs w:val="22"/>
            </w:rPr>
            <w:t xml:space="preserve">, S., </w:t>
          </w:r>
          <w:proofErr w:type="spellStart"/>
          <w:r w:rsidRPr="00D34E6A">
            <w:rPr>
              <w:rFonts w:ascii="Times New Roman" w:hAnsi="Times New Roman"/>
              <w:sz w:val="22"/>
              <w:szCs w:val="22"/>
            </w:rPr>
            <w:t>Roshier</w:t>
          </w:r>
          <w:proofErr w:type="spellEnd"/>
          <w:r w:rsidRPr="00D34E6A">
            <w:rPr>
              <w:rFonts w:ascii="Times New Roman" w:hAnsi="Times New Roman"/>
              <w:sz w:val="22"/>
              <w:szCs w:val="22"/>
            </w:rPr>
            <w:t xml:space="preserve">, D., Ferenczi, M., Hoye, B. J., Leen, T., Warner, S., Fouchier, R. A. M., Hurt, A. C., Holmes, E. C., &amp; Klaassen, M. (2023). Strong host phylogenetic and ecological effects on host competency for avian influenza in Australian wild birds. </w:t>
          </w:r>
          <w:r w:rsidRPr="00D34E6A">
            <w:rPr>
              <w:rFonts w:ascii="Times New Roman" w:hAnsi="Times New Roman"/>
              <w:i/>
              <w:iCs/>
              <w:sz w:val="22"/>
              <w:szCs w:val="22"/>
            </w:rPr>
            <w:t>Proceedings of the Royal Society B: Biological Sciences</w:t>
          </w:r>
          <w:r w:rsidRPr="00D34E6A">
            <w:rPr>
              <w:rFonts w:ascii="Times New Roman" w:hAnsi="Times New Roman"/>
              <w:sz w:val="22"/>
              <w:szCs w:val="22"/>
            </w:rPr>
            <w:t xml:space="preserve"> 290, 1–9</w:t>
          </w:r>
        </w:p>
        <w:p w14:paraId="1157498A" w14:textId="77777777" w:rsidR="006D2D35" w:rsidRPr="00D34E6A" w:rsidRDefault="006D2D35" w:rsidP="00D34E6A">
          <w:pPr>
            <w:autoSpaceDE w:val="0"/>
            <w:autoSpaceDN w:val="0"/>
            <w:spacing w:before="120" w:after="120"/>
            <w:ind w:hanging="640"/>
            <w:divId w:val="1380591370"/>
            <w:rPr>
              <w:rFonts w:ascii="Times New Roman" w:hAnsi="Times New Roman"/>
              <w:sz w:val="22"/>
              <w:szCs w:val="22"/>
            </w:rPr>
          </w:pPr>
          <w:r w:rsidRPr="00D34E6A">
            <w:rPr>
              <w:rFonts w:ascii="Times New Roman" w:hAnsi="Times New Roman"/>
              <w:sz w:val="22"/>
              <w:szCs w:val="22"/>
            </w:rPr>
            <w:lastRenderedPageBreak/>
            <w:t>23.</w:t>
          </w:r>
          <w:r w:rsidRPr="00D34E6A">
            <w:rPr>
              <w:rFonts w:ascii="Times New Roman" w:hAnsi="Times New Roman"/>
              <w:sz w:val="22"/>
              <w:szCs w:val="22"/>
            </w:rPr>
            <w:tab/>
            <w:t xml:space="preserve">van Dijk, J. G., Verhagen, J. H., Wille, M., &amp; </w:t>
          </w:r>
          <w:proofErr w:type="spellStart"/>
          <w:r w:rsidRPr="00D34E6A">
            <w:rPr>
              <w:rFonts w:ascii="Times New Roman" w:hAnsi="Times New Roman"/>
              <w:sz w:val="22"/>
              <w:szCs w:val="22"/>
            </w:rPr>
            <w:t>Waldenström</w:t>
          </w:r>
          <w:proofErr w:type="spellEnd"/>
          <w:r w:rsidRPr="00D34E6A">
            <w:rPr>
              <w:rFonts w:ascii="Times New Roman" w:hAnsi="Times New Roman"/>
              <w:sz w:val="22"/>
              <w:szCs w:val="22"/>
            </w:rPr>
            <w:t xml:space="preserve">, J. (2018). Host and virus ecology as determinants of influenza A virus transmission in wild birds. </w:t>
          </w:r>
          <w:proofErr w:type="spellStart"/>
          <w:r w:rsidRPr="00D34E6A">
            <w:rPr>
              <w:rFonts w:ascii="Times New Roman" w:hAnsi="Times New Roman"/>
              <w:i/>
              <w:iCs/>
              <w:sz w:val="22"/>
              <w:szCs w:val="22"/>
            </w:rPr>
            <w:t>Curr</w:t>
          </w:r>
          <w:proofErr w:type="spellEnd"/>
          <w:r w:rsidRPr="00D34E6A">
            <w:rPr>
              <w:rFonts w:ascii="Times New Roman" w:hAnsi="Times New Roman"/>
              <w:i/>
              <w:iCs/>
              <w:sz w:val="22"/>
              <w:szCs w:val="22"/>
            </w:rPr>
            <w:t xml:space="preserve"> </w:t>
          </w:r>
          <w:proofErr w:type="spellStart"/>
          <w:r w:rsidRPr="00D34E6A">
            <w:rPr>
              <w:rFonts w:ascii="Times New Roman" w:hAnsi="Times New Roman"/>
              <w:i/>
              <w:iCs/>
              <w:sz w:val="22"/>
              <w:szCs w:val="22"/>
            </w:rPr>
            <w:t>Opin</w:t>
          </w:r>
          <w:proofErr w:type="spellEnd"/>
          <w:r w:rsidRPr="00D34E6A">
            <w:rPr>
              <w:rFonts w:ascii="Times New Roman" w:hAnsi="Times New Roman"/>
              <w:i/>
              <w:iCs/>
              <w:sz w:val="22"/>
              <w:szCs w:val="22"/>
            </w:rPr>
            <w:t xml:space="preserve"> </w:t>
          </w:r>
          <w:proofErr w:type="spellStart"/>
          <w:r w:rsidRPr="00D34E6A">
            <w:rPr>
              <w:rFonts w:ascii="Times New Roman" w:hAnsi="Times New Roman"/>
              <w:i/>
              <w:iCs/>
              <w:sz w:val="22"/>
              <w:szCs w:val="22"/>
            </w:rPr>
            <w:t>Virol</w:t>
          </w:r>
          <w:proofErr w:type="spellEnd"/>
          <w:r w:rsidRPr="00D34E6A">
            <w:rPr>
              <w:rFonts w:ascii="Times New Roman" w:hAnsi="Times New Roman"/>
              <w:sz w:val="22"/>
              <w:szCs w:val="22"/>
            </w:rPr>
            <w:t xml:space="preserve"> 28, 26–36</w:t>
          </w:r>
        </w:p>
        <w:p w14:paraId="5CACE1BD" w14:textId="77777777" w:rsidR="006D2D35" w:rsidRPr="00D34E6A" w:rsidRDefault="006D2D35" w:rsidP="00D34E6A">
          <w:pPr>
            <w:autoSpaceDE w:val="0"/>
            <w:autoSpaceDN w:val="0"/>
            <w:spacing w:before="120" w:after="120"/>
            <w:ind w:hanging="640"/>
            <w:divId w:val="1111777025"/>
            <w:rPr>
              <w:rFonts w:ascii="Times New Roman" w:hAnsi="Times New Roman"/>
              <w:sz w:val="22"/>
              <w:szCs w:val="22"/>
            </w:rPr>
          </w:pPr>
          <w:r w:rsidRPr="00D34E6A">
            <w:rPr>
              <w:rFonts w:ascii="Times New Roman" w:hAnsi="Times New Roman"/>
              <w:sz w:val="22"/>
              <w:szCs w:val="22"/>
            </w:rPr>
            <w:t>24.</w:t>
          </w:r>
          <w:r w:rsidRPr="00D34E6A">
            <w:rPr>
              <w:rFonts w:ascii="Times New Roman" w:hAnsi="Times New Roman"/>
              <w:sz w:val="22"/>
              <w:szCs w:val="22"/>
            </w:rPr>
            <w:tab/>
          </w:r>
          <w:proofErr w:type="spellStart"/>
          <w:r w:rsidRPr="00D34E6A">
            <w:rPr>
              <w:rFonts w:ascii="Times New Roman" w:hAnsi="Times New Roman"/>
              <w:sz w:val="22"/>
              <w:szCs w:val="22"/>
            </w:rPr>
            <w:t>Garamszegi</w:t>
          </w:r>
          <w:proofErr w:type="spellEnd"/>
          <w:r w:rsidRPr="00D34E6A">
            <w:rPr>
              <w:rFonts w:ascii="Times New Roman" w:hAnsi="Times New Roman"/>
              <w:sz w:val="22"/>
              <w:szCs w:val="22"/>
            </w:rPr>
            <w:t xml:space="preserve">, L. Z., &amp; Møller, A. P. (2007). Prevalence of avian influenza and host ecology. </w:t>
          </w:r>
          <w:r w:rsidRPr="00D34E6A">
            <w:rPr>
              <w:rFonts w:ascii="Times New Roman" w:hAnsi="Times New Roman"/>
              <w:i/>
              <w:iCs/>
              <w:sz w:val="22"/>
              <w:szCs w:val="22"/>
            </w:rPr>
            <w:t>Proceedings of the Royal Society B: Biological Sciences</w:t>
          </w:r>
          <w:r w:rsidRPr="00D34E6A">
            <w:rPr>
              <w:rFonts w:ascii="Times New Roman" w:hAnsi="Times New Roman"/>
              <w:sz w:val="22"/>
              <w:szCs w:val="22"/>
            </w:rPr>
            <w:t xml:space="preserve"> 274, 2003–2012</w:t>
          </w:r>
        </w:p>
        <w:p w14:paraId="6F5CE8BF" w14:textId="77777777" w:rsidR="006D2D35" w:rsidRPr="00D34E6A" w:rsidRDefault="006D2D35" w:rsidP="00D34E6A">
          <w:pPr>
            <w:autoSpaceDE w:val="0"/>
            <w:autoSpaceDN w:val="0"/>
            <w:spacing w:before="120" w:after="120"/>
            <w:ind w:hanging="640"/>
            <w:divId w:val="1532448854"/>
            <w:rPr>
              <w:rFonts w:ascii="Times New Roman" w:hAnsi="Times New Roman"/>
              <w:sz w:val="22"/>
              <w:szCs w:val="22"/>
            </w:rPr>
          </w:pPr>
          <w:r w:rsidRPr="00D34E6A">
            <w:rPr>
              <w:rFonts w:ascii="Times New Roman" w:hAnsi="Times New Roman"/>
              <w:sz w:val="22"/>
              <w:szCs w:val="22"/>
            </w:rPr>
            <w:t>25.</w:t>
          </w:r>
          <w:r w:rsidRPr="00D34E6A">
            <w:rPr>
              <w:rFonts w:ascii="Times New Roman" w:hAnsi="Times New Roman"/>
              <w:sz w:val="22"/>
              <w:szCs w:val="22"/>
            </w:rPr>
            <w:tab/>
            <w:t xml:space="preserve">Springer, S. A., &amp; Gagneux, P. (2016). Glycomics: revealing the dynamic ecology and evolution of sugar molecules. </w:t>
          </w:r>
          <w:r w:rsidRPr="00D34E6A">
            <w:rPr>
              <w:rFonts w:ascii="Times New Roman" w:hAnsi="Times New Roman"/>
              <w:i/>
              <w:iCs/>
              <w:sz w:val="22"/>
              <w:szCs w:val="22"/>
            </w:rPr>
            <w:t>J Proteomics</w:t>
          </w:r>
          <w:r w:rsidRPr="00D34E6A">
            <w:rPr>
              <w:rFonts w:ascii="Times New Roman" w:hAnsi="Times New Roman"/>
              <w:sz w:val="22"/>
              <w:szCs w:val="22"/>
            </w:rPr>
            <w:t xml:space="preserve"> 135, 90–100</w:t>
          </w:r>
        </w:p>
        <w:p w14:paraId="5A59E677" w14:textId="77777777" w:rsidR="006D2D35" w:rsidRPr="00D34E6A" w:rsidRDefault="006D2D35" w:rsidP="00D34E6A">
          <w:pPr>
            <w:autoSpaceDE w:val="0"/>
            <w:autoSpaceDN w:val="0"/>
            <w:spacing w:before="120" w:after="120"/>
            <w:ind w:hanging="640"/>
            <w:divId w:val="291911204"/>
            <w:rPr>
              <w:rFonts w:ascii="Times New Roman" w:hAnsi="Times New Roman"/>
              <w:sz w:val="22"/>
              <w:szCs w:val="22"/>
            </w:rPr>
          </w:pPr>
          <w:r w:rsidRPr="00D34E6A">
            <w:rPr>
              <w:rFonts w:ascii="Times New Roman" w:hAnsi="Times New Roman"/>
              <w:sz w:val="22"/>
              <w:szCs w:val="22"/>
            </w:rPr>
            <w:t>26.</w:t>
          </w:r>
          <w:r w:rsidRPr="00D34E6A">
            <w:rPr>
              <w:rFonts w:ascii="Times New Roman" w:hAnsi="Times New Roman"/>
              <w:sz w:val="22"/>
              <w:szCs w:val="22"/>
            </w:rPr>
            <w:tab/>
            <w:t xml:space="preserve">Olsen, B., Munster, V. J., </w:t>
          </w:r>
          <w:proofErr w:type="spellStart"/>
          <w:r w:rsidRPr="00D34E6A">
            <w:rPr>
              <w:rFonts w:ascii="Times New Roman" w:hAnsi="Times New Roman"/>
              <w:sz w:val="22"/>
              <w:szCs w:val="22"/>
            </w:rPr>
            <w:t>Wallensten</w:t>
          </w:r>
          <w:proofErr w:type="spellEnd"/>
          <w:r w:rsidRPr="00D34E6A">
            <w:rPr>
              <w:rFonts w:ascii="Times New Roman" w:hAnsi="Times New Roman"/>
              <w:sz w:val="22"/>
              <w:szCs w:val="22"/>
            </w:rPr>
            <w:t xml:space="preserve">, A., </w:t>
          </w:r>
          <w:proofErr w:type="spellStart"/>
          <w:r w:rsidRPr="00D34E6A">
            <w:rPr>
              <w:rFonts w:ascii="Times New Roman" w:hAnsi="Times New Roman"/>
              <w:sz w:val="22"/>
              <w:szCs w:val="22"/>
            </w:rPr>
            <w:t>Waldenström</w:t>
          </w:r>
          <w:proofErr w:type="spellEnd"/>
          <w:r w:rsidRPr="00D34E6A">
            <w:rPr>
              <w:rFonts w:ascii="Times New Roman" w:hAnsi="Times New Roman"/>
              <w:sz w:val="22"/>
              <w:szCs w:val="22"/>
            </w:rPr>
            <w:t xml:space="preserve">, J., Osterhaus, A. D. M. E., &amp; Fouchier, R. A. M. (2006). Global Patterns of Influenza A Virus in Wild Birds. </w:t>
          </w:r>
          <w:r w:rsidRPr="00D34E6A">
            <w:rPr>
              <w:rFonts w:ascii="Times New Roman" w:hAnsi="Times New Roman"/>
              <w:i/>
              <w:iCs/>
              <w:sz w:val="22"/>
              <w:szCs w:val="22"/>
            </w:rPr>
            <w:t>Science (1979)</w:t>
          </w:r>
          <w:r w:rsidRPr="00D34E6A">
            <w:rPr>
              <w:rFonts w:ascii="Times New Roman" w:hAnsi="Times New Roman"/>
              <w:sz w:val="22"/>
              <w:szCs w:val="22"/>
            </w:rPr>
            <w:t xml:space="preserve"> 312, 384–388</w:t>
          </w:r>
        </w:p>
        <w:p w14:paraId="45EB3F78" w14:textId="77777777" w:rsidR="006D2D35" w:rsidRPr="00D34E6A" w:rsidRDefault="006D2D35" w:rsidP="00D34E6A">
          <w:pPr>
            <w:autoSpaceDE w:val="0"/>
            <w:autoSpaceDN w:val="0"/>
            <w:spacing w:before="120" w:after="120"/>
            <w:ind w:hanging="640"/>
            <w:divId w:val="605427009"/>
            <w:rPr>
              <w:rFonts w:ascii="Times New Roman" w:hAnsi="Times New Roman"/>
              <w:sz w:val="22"/>
              <w:szCs w:val="22"/>
            </w:rPr>
          </w:pPr>
          <w:r w:rsidRPr="00D34E6A">
            <w:rPr>
              <w:rFonts w:ascii="Times New Roman" w:hAnsi="Times New Roman"/>
              <w:sz w:val="22"/>
              <w:szCs w:val="22"/>
            </w:rPr>
            <w:t>27.</w:t>
          </w:r>
          <w:r w:rsidRPr="00D34E6A">
            <w:rPr>
              <w:rFonts w:ascii="Times New Roman" w:hAnsi="Times New Roman"/>
              <w:sz w:val="22"/>
              <w:szCs w:val="22"/>
            </w:rPr>
            <w:tab/>
            <w:t xml:space="preserve">Gonzalez, J., </w:t>
          </w:r>
          <w:proofErr w:type="spellStart"/>
          <w:r w:rsidRPr="00D34E6A">
            <w:rPr>
              <w:rFonts w:ascii="Times New Roman" w:hAnsi="Times New Roman"/>
              <w:sz w:val="22"/>
              <w:szCs w:val="22"/>
            </w:rPr>
            <w:t>Düttmann</w:t>
          </w:r>
          <w:proofErr w:type="spellEnd"/>
          <w:r w:rsidRPr="00D34E6A">
            <w:rPr>
              <w:rFonts w:ascii="Times New Roman" w:hAnsi="Times New Roman"/>
              <w:sz w:val="22"/>
              <w:szCs w:val="22"/>
            </w:rPr>
            <w:t xml:space="preserve">, H., &amp; Wink, M. (2009). Phylogenetic relationships based on two mitochondrial genes and hybridization patterns in Anatidae. </w:t>
          </w:r>
          <w:r w:rsidRPr="00D34E6A">
            <w:rPr>
              <w:rFonts w:ascii="Times New Roman" w:hAnsi="Times New Roman"/>
              <w:i/>
              <w:iCs/>
              <w:sz w:val="22"/>
              <w:szCs w:val="22"/>
            </w:rPr>
            <w:t xml:space="preserve">J </w:t>
          </w:r>
          <w:proofErr w:type="spellStart"/>
          <w:r w:rsidRPr="00D34E6A">
            <w:rPr>
              <w:rFonts w:ascii="Times New Roman" w:hAnsi="Times New Roman"/>
              <w:i/>
              <w:iCs/>
              <w:sz w:val="22"/>
              <w:szCs w:val="22"/>
            </w:rPr>
            <w:t>Zool</w:t>
          </w:r>
          <w:proofErr w:type="spellEnd"/>
          <w:r w:rsidRPr="00D34E6A">
            <w:rPr>
              <w:rFonts w:ascii="Times New Roman" w:hAnsi="Times New Roman"/>
              <w:sz w:val="22"/>
              <w:szCs w:val="22"/>
            </w:rPr>
            <w:t xml:space="preserve"> 279, 310–318</w:t>
          </w:r>
        </w:p>
        <w:p w14:paraId="6CEEA912" w14:textId="77777777" w:rsidR="006D2D35" w:rsidRPr="00D34E6A" w:rsidRDefault="006D2D35" w:rsidP="00D34E6A">
          <w:pPr>
            <w:autoSpaceDE w:val="0"/>
            <w:autoSpaceDN w:val="0"/>
            <w:spacing w:before="120" w:after="120"/>
            <w:ind w:hanging="640"/>
            <w:divId w:val="1665163428"/>
            <w:rPr>
              <w:rFonts w:ascii="Times New Roman" w:hAnsi="Times New Roman"/>
              <w:sz w:val="22"/>
              <w:szCs w:val="22"/>
            </w:rPr>
          </w:pPr>
          <w:r w:rsidRPr="00D34E6A">
            <w:rPr>
              <w:rFonts w:ascii="Times New Roman" w:hAnsi="Times New Roman"/>
              <w:sz w:val="22"/>
              <w:szCs w:val="22"/>
            </w:rPr>
            <w:t>28.</w:t>
          </w:r>
          <w:r w:rsidRPr="00D34E6A">
            <w:rPr>
              <w:rFonts w:ascii="Times New Roman" w:hAnsi="Times New Roman"/>
              <w:sz w:val="22"/>
              <w:szCs w:val="22"/>
            </w:rPr>
            <w:tab/>
            <w:t xml:space="preserve">Donne-Gousse, C., </w:t>
          </w:r>
          <w:proofErr w:type="spellStart"/>
          <w:r w:rsidRPr="00D34E6A">
            <w:rPr>
              <w:rFonts w:ascii="Times New Roman" w:hAnsi="Times New Roman"/>
              <w:sz w:val="22"/>
              <w:szCs w:val="22"/>
            </w:rPr>
            <w:t>Laudet</w:t>
          </w:r>
          <w:proofErr w:type="spellEnd"/>
          <w:r w:rsidRPr="00D34E6A">
            <w:rPr>
              <w:rFonts w:ascii="Times New Roman" w:hAnsi="Times New Roman"/>
              <w:sz w:val="22"/>
              <w:szCs w:val="22"/>
            </w:rPr>
            <w:t xml:space="preserve">, V., &amp; Hanni, C. (2002). A molecular phylogeny of </w:t>
          </w:r>
          <w:proofErr w:type="spellStart"/>
          <w:r w:rsidRPr="00D34E6A">
            <w:rPr>
              <w:rFonts w:ascii="Times New Roman" w:hAnsi="Times New Roman"/>
              <w:sz w:val="22"/>
              <w:szCs w:val="22"/>
            </w:rPr>
            <w:t>anseriformes</w:t>
          </w:r>
          <w:proofErr w:type="spellEnd"/>
          <w:r w:rsidRPr="00D34E6A">
            <w:rPr>
              <w:rFonts w:ascii="Times New Roman" w:hAnsi="Times New Roman"/>
              <w:sz w:val="22"/>
              <w:szCs w:val="22"/>
            </w:rPr>
            <w:t xml:space="preserve"> based on mitochondrial DNA analysis. </w:t>
          </w:r>
          <w:r w:rsidRPr="00D34E6A">
            <w:rPr>
              <w:rFonts w:ascii="Times New Roman" w:hAnsi="Times New Roman"/>
              <w:i/>
              <w:iCs/>
              <w:sz w:val="22"/>
              <w:szCs w:val="22"/>
            </w:rPr>
            <w:t>Molecular Phylogenetics and Evolution</w:t>
          </w:r>
          <w:r w:rsidRPr="00D34E6A">
            <w:rPr>
              <w:rFonts w:ascii="Times New Roman" w:hAnsi="Times New Roman"/>
              <w:sz w:val="22"/>
              <w:szCs w:val="22"/>
            </w:rPr>
            <w:t xml:space="preserve"> 23, 339–356</w:t>
          </w:r>
        </w:p>
        <w:p w14:paraId="1AD90683" w14:textId="77777777" w:rsidR="006D2D35" w:rsidRPr="00D34E6A" w:rsidRDefault="006D2D35" w:rsidP="00D34E6A">
          <w:pPr>
            <w:autoSpaceDE w:val="0"/>
            <w:autoSpaceDN w:val="0"/>
            <w:spacing w:before="120" w:after="120"/>
            <w:ind w:hanging="640"/>
            <w:divId w:val="90442008"/>
            <w:rPr>
              <w:rFonts w:ascii="Times New Roman" w:hAnsi="Times New Roman"/>
              <w:sz w:val="22"/>
              <w:szCs w:val="22"/>
            </w:rPr>
          </w:pPr>
          <w:r w:rsidRPr="00D34E6A">
            <w:rPr>
              <w:rFonts w:ascii="Times New Roman" w:hAnsi="Times New Roman"/>
              <w:sz w:val="22"/>
              <w:szCs w:val="22"/>
            </w:rPr>
            <w:t>29.</w:t>
          </w:r>
          <w:r w:rsidRPr="00D34E6A">
            <w:rPr>
              <w:rFonts w:ascii="Times New Roman" w:hAnsi="Times New Roman"/>
              <w:sz w:val="22"/>
              <w:szCs w:val="22"/>
            </w:rPr>
            <w:tab/>
            <w:t xml:space="preserve">Sun, Z., Pan, T., Hu, C., Sun, L., Ding, H., Wang, H., Zhang, C., Jin, H., Chang, Q., Kan, X., &amp; Zhang, B. (2017). Rapid and recent diversification patterns in Anseriformes birds: Inferred from molecular phylogeny and diversification analyses. </w:t>
          </w:r>
          <w:proofErr w:type="spellStart"/>
          <w:r w:rsidRPr="00D34E6A">
            <w:rPr>
              <w:rFonts w:ascii="Times New Roman" w:hAnsi="Times New Roman"/>
              <w:i/>
              <w:iCs/>
              <w:sz w:val="22"/>
              <w:szCs w:val="22"/>
            </w:rPr>
            <w:t>PLoS</w:t>
          </w:r>
          <w:proofErr w:type="spellEnd"/>
          <w:r w:rsidRPr="00D34E6A">
            <w:rPr>
              <w:rFonts w:ascii="Times New Roman" w:hAnsi="Times New Roman"/>
              <w:i/>
              <w:iCs/>
              <w:sz w:val="22"/>
              <w:szCs w:val="22"/>
            </w:rPr>
            <w:t xml:space="preserve"> One</w:t>
          </w:r>
          <w:r w:rsidRPr="00D34E6A">
            <w:rPr>
              <w:rFonts w:ascii="Times New Roman" w:hAnsi="Times New Roman"/>
              <w:sz w:val="22"/>
              <w:szCs w:val="22"/>
            </w:rPr>
            <w:t xml:space="preserve"> 12, 1–21</w:t>
          </w:r>
        </w:p>
        <w:p w14:paraId="12DB8385" w14:textId="77777777" w:rsidR="006D2D35" w:rsidRPr="00D34E6A" w:rsidRDefault="006D2D35" w:rsidP="00D34E6A">
          <w:pPr>
            <w:autoSpaceDE w:val="0"/>
            <w:autoSpaceDN w:val="0"/>
            <w:spacing w:before="120" w:after="120"/>
            <w:ind w:hanging="640"/>
            <w:divId w:val="1861970769"/>
            <w:rPr>
              <w:rFonts w:ascii="Times New Roman" w:hAnsi="Times New Roman"/>
              <w:sz w:val="22"/>
              <w:szCs w:val="22"/>
            </w:rPr>
          </w:pPr>
          <w:r w:rsidRPr="00D34E6A">
            <w:rPr>
              <w:rFonts w:ascii="Times New Roman" w:hAnsi="Times New Roman"/>
              <w:sz w:val="22"/>
              <w:szCs w:val="22"/>
            </w:rPr>
            <w:t>30.</w:t>
          </w:r>
          <w:r w:rsidRPr="00D34E6A">
            <w:rPr>
              <w:rFonts w:ascii="Times New Roman" w:hAnsi="Times New Roman"/>
              <w:sz w:val="22"/>
              <w:szCs w:val="22"/>
            </w:rPr>
            <w:tab/>
            <w:t xml:space="preserve">Tamura, K., &amp; Nei, M. (1993). Estimation of the Number of Nucleotide Substitutions in the Control Region of Mitochondrial DNA in Humans and Chimpanzees ’. </w:t>
          </w:r>
          <w:r w:rsidRPr="00D34E6A">
            <w:rPr>
              <w:rFonts w:ascii="Times New Roman" w:hAnsi="Times New Roman"/>
              <w:i/>
              <w:iCs/>
              <w:sz w:val="22"/>
              <w:szCs w:val="22"/>
            </w:rPr>
            <w:t xml:space="preserve">Mol Biol </w:t>
          </w:r>
          <w:proofErr w:type="spellStart"/>
          <w:r w:rsidRPr="00D34E6A">
            <w:rPr>
              <w:rFonts w:ascii="Times New Roman" w:hAnsi="Times New Roman"/>
              <w:i/>
              <w:iCs/>
              <w:sz w:val="22"/>
              <w:szCs w:val="22"/>
            </w:rPr>
            <w:t>Evol</w:t>
          </w:r>
          <w:proofErr w:type="spellEnd"/>
          <w:r w:rsidRPr="00D34E6A">
            <w:rPr>
              <w:rFonts w:ascii="Times New Roman" w:hAnsi="Times New Roman"/>
              <w:sz w:val="22"/>
              <w:szCs w:val="22"/>
            </w:rPr>
            <w:t xml:space="preserve"> 10, 512–526</w:t>
          </w:r>
        </w:p>
        <w:p w14:paraId="0A513413" w14:textId="77777777" w:rsidR="006D2D35" w:rsidRPr="00D34E6A" w:rsidRDefault="006D2D35" w:rsidP="00D34E6A">
          <w:pPr>
            <w:autoSpaceDE w:val="0"/>
            <w:autoSpaceDN w:val="0"/>
            <w:spacing w:before="120" w:after="120"/>
            <w:ind w:hanging="640"/>
            <w:divId w:val="870338282"/>
            <w:rPr>
              <w:rFonts w:ascii="Times New Roman" w:hAnsi="Times New Roman"/>
              <w:sz w:val="22"/>
              <w:szCs w:val="22"/>
            </w:rPr>
          </w:pPr>
          <w:r w:rsidRPr="00D34E6A">
            <w:rPr>
              <w:rFonts w:ascii="Times New Roman" w:hAnsi="Times New Roman"/>
              <w:sz w:val="22"/>
              <w:szCs w:val="22"/>
            </w:rPr>
            <w:t>31.</w:t>
          </w:r>
          <w:r w:rsidRPr="00D34E6A">
            <w:rPr>
              <w:rFonts w:ascii="Times New Roman" w:hAnsi="Times New Roman"/>
              <w:sz w:val="22"/>
              <w:szCs w:val="22"/>
            </w:rPr>
            <w:tab/>
            <w:t xml:space="preserve">Tamura, K., Stecher, G., &amp; Kumar, S. (2021). MEGA11: Molecular Evolutionary Genetics Analysis Version 11. </w:t>
          </w:r>
          <w:r w:rsidRPr="00D34E6A">
            <w:rPr>
              <w:rFonts w:ascii="Times New Roman" w:hAnsi="Times New Roman"/>
              <w:i/>
              <w:iCs/>
              <w:sz w:val="22"/>
              <w:szCs w:val="22"/>
            </w:rPr>
            <w:t xml:space="preserve">Mol Biol </w:t>
          </w:r>
          <w:proofErr w:type="spellStart"/>
          <w:r w:rsidRPr="00D34E6A">
            <w:rPr>
              <w:rFonts w:ascii="Times New Roman" w:hAnsi="Times New Roman"/>
              <w:i/>
              <w:iCs/>
              <w:sz w:val="22"/>
              <w:szCs w:val="22"/>
            </w:rPr>
            <w:t>Evol</w:t>
          </w:r>
          <w:proofErr w:type="spellEnd"/>
          <w:r w:rsidRPr="00D34E6A">
            <w:rPr>
              <w:rFonts w:ascii="Times New Roman" w:hAnsi="Times New Roman"/>
              <w:sz w:val="22"/>
              <w:szCs w:val="22"/>
            </w:rPr>
            <w:t xml:space="preserve"> 38, 3022–3027</w:t>
          </w:r>
        </w:p>
        <w:p w14:paraId="68477D90" w14:textId="77777777" w:rsidR="006D2D35" w:rsidRPr="00D34E6A" w:rsidRDefault="006D2D35" w:rsidP="00D34E6A">
          <w:pPr>
            <w:autoSpaceDE w:val="0"/>
            <w:autoSpaceDN w:val="0"/>
            <w:spacing w:before="120" w:after="120"/>
            <w:ind w:hanging="640"/>
            <w:divId w:val="368722366"/>
            <w:rPr>
              <w:rFonts w:ascii="Times New Roman" w:hAnsi="Times New Roman"/>
              <w:sz w:val="22"/>
              <w:szCs w:val="22"/>
            </w:rPr>
          </w:pPr>
          <w:r w:rsidRPr="00D34E6A">
            <w:rPr>
              <w:rFonts w:ascii="Times New Roman" w:hAnsi="Times New Roman"/>
              <w:sz w:val="22"/>
              <w:szCs w:val="22"/>
            </w:rPr>
            <w:t>32.</w:t>
          </w:r>
          <w:r w:rsidRPr="00D34E6A">
            <w:rPr>
              <w:rFonts w:ascii="Times New Roman" w:hAnsi="Times New Roman"/>
              <w:sz w:val="22"/>
              <w:szCs w:val="22"/>
            </w:rPr>
            <w:tab/>
          </w:r>
          <w:proofErr w:type="spellStart"/>
          <w:r w:rsidRPr="00D34E6A">
            <w:rPr>
              <w:rFonts w:ascii="Times New Roman" w:hAnsi="Times New Roman"/>
              <w:sz w:val="22"/>
              <w:szCs w:val="22"/>
            </w:rPr>
            <w:t>Sriwilaijaroen</w:t>
          </w:r>
          <w:proofErr w:type="spellEnd"/>
          <w:r w:rsidRPr="00D34E6A">
            <w:rPr>
              <w:rFonts w:ascii="Times New Roman" w:hAnsi="Times New Roman"/>
              <w:sz w:val="22"/>
              <w:szCs w:val="22"/>
            </w:rPr>
            <w:t xml:space="preserve">, N., Kondo, S., Yagi, H., </w:t>
          </w:r>
          <w:proofErr w:type="spellStart"/>
          <w:r w:rsidRPr="00D34E6A">
            <w:rPr>
              <w:rFonts w:ascii="Times New Roman" w:hAnsi="Times New Roman"/>
              <w:sz w:val="22"/>
              <w:szCs w:val="22"/>
            </w:rPr>
            <w:t>Wilairat</w:t>
          </w:r>
          <w:proofErr w:type="spellEnd"/>
          <w:r w:rsidRPr="00D34E6A">
            <w:rPr>
              <w:rFonts w:ascii="Times New Roman" w:hAnsi="Times New Roman"/>
              <w:sz w:val="22"/>
              <w:szCs w:val="22"/>
            </w:rPr>
            <w:t xml:space="preserve">, P., Hiramatsu, H., Ito, M., Ito, Y., Kato, K., &amp; Suzuki, Y. (2009). Analysis of N-glycans in embryonated chicken egg </w:t>
          </w:r>
          <w:proofErr w:type="spellStart"/>
          <w:r w:rsidRPr="00D34E6A">
            <w:rPr>
              <w:rFonts w:ascii="Times New Roman" w:hAnsi="Times New Roman"/>
              <w:sz w:val="22"/>
              <w:szCs w:val="22"/>
            </w:rPr>
            <w:t>chorioallantoic</w:t>
          </w:r>
          <w:proofErr w:type="spellEnd"/>
          <w:r w:rsidRPr="00D34E6A">
            <w:rPr>
              <w:rFonts w:ascii="Times New Roman" w:hAnsi="Times New Roman"/>
              <w:sz w:val="22"/>
              <w:szCs w:val="22"/>
            </w:rPr>
            <w:t xml:space="preserve"> and amniotic cells responsible for binding and adaptation of human and avian influenza viruses. </w:t>
          </w:r>
          <w:proofErr w:type="spellStart"/>
          <w:r w:rsidRPr="00D34E6A">
            <w:rPr>
              <w:rFonts w:ascii="Times New Roman" w:hAnsi="Times New Roman"/>
              <w:i/>
              <w:iCs/>
              <w:sz w:val="22"/>
              <w:szCs w:val="22"/>
            </w:rPr>
            <w:t>Glycoconj</w:t>
          </w:r>
          <w:proofErr w:type="spellEnd"/>
          <w:r w:rsidRPr="00D34E6A">
            <w:rPr>
              <w:rFonts w:ascii="Times New Roman" w:hAnsi="Times New Roman"/>
              <w:i/>
              <w:iCs/>
              <w:sz w:val="22"/>
              <w:szCs w:val="22"/>
            </w:rPr>
            <w:t xml:space="preserve"> J</w:t>
          </w:r>
          <w:r w:rsidRPr="00D34E6A">
            <w:rPr>
              <w:rFonts w:ascii="Times New Roman" w:hAnsi="Times New Roman"/>
              <w:sz w:val="22"/>
              <w:szCs w:val="22"/>
            </w:rPr>
            <w:t xml:space="preserve"> 26, 433–443</w:t>
          </w:r>
        </w:p>
        <w:p w14:paraId="19A8F427" w14:textId="77777777" w:rsidR="006D2D35" w:rsidRPr="00D34E6A" w:rsidRDefault="006D2D35" w:rsidP="00D34E6A">
          <w:pPr>
            <w:autoSpaceDE w:val="0"/>
            <w:autoSpaceDN w:val="0"/>
            <w:spacing w:before="120" w:after="120"/>
            <w:ind w:hanging="640"/>
            <w:divId w:val="964040385"/>
            <w:rPr>
              <w:rFonts w:ascii="Times New Roman" w:hAnsi="Times New Roman"/>
              <w:sz w:val="22"/>
              <w:szCs w:val="22"/>
            </w:rPr>
          </w:pPr>
          <w:r w:rsidRPr="00D34E6A">
            <w:rPr>
              <w:rFonts w:ascii="Times New Roman" w:hAnsi="Times New Roman"/>
              <w:sz w:val="22"/>
              <w:szCs w:val="22"/>
            </w:rPr>
            <w:t>33.</w:t>
          </w:r>
          <w:r w:rsidRPr="00D34E6A">
            <w:rPr>
              <w:rFonts w:ascii="Times New Roman" w:hAnsi="Times New Roman"/>
              <w:sz w:val="22"/>
              <w:szCs w:val="22"/>
            </w:rPr>
            <w:tab/>
            <w:t xml:space="preserve">Mizutani, A., </w:t>
          </w:r>
          <w:proofErr w:type="spellStart"/>
          <w:r w:rsidRPr="00D34E6A">
            <w:rPr>
              <w:rFonts w:ascii="Times New Roman" w:hAnsi="Times New Roman"/>
              <w:sz w:val="22"/>
              <w:szCs w:val="22"/>
            </w:rPr>
            <w:t>Tsunashima</w:t>
          </w:r>
          <w:proofErr w:type="spellEnd"/>
          <w:r w:rsidRPr="00D34E6A">
            <w:rPr>
              <w:rFonts w:ascii="Times New Roman" w:hAnsi="Times New Roman"/>
              <w:sz w:val="22"/>
              <w:szCs w:val="22"/>
            </w:rPr>
            <w:t xml:space="preserve">, H., Nishijima, K. </w:t>
          </w:r>
          <w:proofErr w:type="spellStart"/>
          <w:r w:rsidRPr="00D34E6A">
            <w:rPr>
              <w:rFonts w:ascii="Times New Roman" w:hAnsi="Times New Roman"/>
              <w:sz w:val="22"/>
              <w:szCs w:val="22"/>
            </w:rPr>
            <w:t>ichi</w:t>
          </w:r>
          <w:proofErr w:type="spellEnd"/>
          <w:r w:rsidRPr="00D34E6A">
            <w:rPr>
              <w:rFonts w:ascii="Times New Roman" w:hAnsi="Times New Roman"/>
              <w:sz w:val="22"/>
              <w:szCs w:val="22"/>
            </w:rPr>
            <w:t xml:space="preserve">, Sasamoto, T., Yamada, Y., Kojima, Y., </w:t>
          </w:r>
          <w:proofErr w:type="spellStart"/>
          <w:r w:rsidRPr="00D34E6A">
            <w:rPr>
              <w:rFonts w:ascii="Times New Roman" w:hAnsi="Times New Roman"/>
              <w:sz w:val="22"/>
              <w:szCs w:val="22"/>
            </w:rPr>
            <w:t>Motono</w:t>
          </w:r>
          <w:proofErr w:type="spellEnd"/>
          <w:r w:rsidRPr="00D34E6A">
            <w:rPr>
              <w:rFonts w:ascii="Times New Roman" w:hAnsi="Times New Roman"/>
              <w:sz w:val="22"/>
              <w:szCs w:val="22"/>
            </w:rPr>
            <w:t xml:space="preserve">, M., Kojima, J., </w:t>
          </w:r>
          <w:proofErr w:type="spellStart"/>
          <w:r w:rsidRPr="00D34E6A">
            <w:rPr>
              <w:rFonts w:ascii="Times New Roman" w:hAnsi="Times New Roman"/>
              <w:sz w:val="22"/>
              <w:szCs w:val="22"/>
            </w:rPr>
            <w:t>Inayoshi</w:t>
          </w:r>
          <w:proofErr w:type="spellEnd"/>
          <w:r w:rsidRPr="00D34E6A">
            <w:rPr>
              <w:rFonts w:ascii="Times New Roman" w:hAnsi="Times New Roman"/>
              <w:sz w:val="22"/>
              <w:szCs w:val="22"/>
            </w:rPr>
            <w:t xml:space="preserve">, Y., Miyake, K., Park, E. Y., &amp; Iijima, S. (2012). Genetic modification of a chicken expression system for the galactosylation of therapeutic proteins produced in egg white. </w:t>
          </w:r>
          <w:r w:rsidRPr="00D34E6A">
            <w:rPr>
              <w:rFonts w:ascii="Times New Roman" w:hAnsi="Times New Roman"/>
              <w:i/>
              <w:iCs/>
              <w:sz w:val="22"/>
              <w:szCs w:val="22"/>
            </w:rPr>
            <w:t>Transgenic Res</w:t>
          </w:r>
          <w:r w:rsidRPr="00D34E6A">
            <w:rPr>
              <w:rFonts w:ascii="Times New Roman" w:hAnsi="Times New Roman"/>
              <w:sz w:val="22"/>
              <w:szCs w:val="22"/>
            </w:rPr>
            <w:t xml:space="preserve"> 21, 63–75</w:t>
          </w:r>
        </w:p>
        <w:p w14:paraId="01AB32CB" w14:textId="77777777" w:rsidR="006D2D35" w:rsidRPr="00D34E6A" w:rsidRDefault="006D2D35" w:rsidP="00D34E6A">
          <w:pPr>
            <w:autoSpaceDE w:val="0"/>
            <w:autoSpaceDN w:val="0"/>
            <w:spacing w:before="120" w:after="120"/>
            <w:ind w:hanging="640"/>
            <w:divId w:val="2043314092"/>
            <w:rPr>
              <w:rFonts w:ascii="Times New Roman" w:hAnsi="Times New Roman"/>
              <w:sz w:val="22"/>
              <w:szCs w:val="22"/>
            </w:rPr>
          </w:pPr>
          <w:r w:rsidRPr="00D34E6A">
            <w:rPr>
              <w:rFonts w:ascii="Times New Roman" w:hAnsi="Times New Roman"/>
              <w:sz w:val="22"/>
              <w:szCs w:val="22"/>
            </w:rPr>
            <w:t>34.</w:t>
          </w:r>
          <w:r w:rsidRPr="00D34E6A">
            <w:rPr>
              <w:rFonts w:ascii="Times New Roman" w:hAnsi="Times New Roman"/>
              <w:sz w:val="22"/>
              <w:szCs w:val="22"/>
            </w:rPr>
            <w:tab/>
            <w:t xml:space="preserve">Byrd-Leotis, L., Jia, N., Dutta, S., Trost, J. F., Gao, C., Cummings, S. F., </w:t>
          </w:r>
          <w:proofErr w:type="spellStart"/>
          <w:r w:rsidRPr="00D34E6A">
            <w:rPr>
              <w:rFonts w:ascii="Times New Roman" w:hAnsi="Times New Roman"/>
              <w:sz w:val="22"/>
              <w:szCs w:val="22"/>
            </w:rPr>
            <w:t>Braulke</w:t>
          </w:r>
          <w:proofErr w:type="spellEnd"/>
          <w:r w:rsidRPr="00D34E6A">
            <w:rPr>
              <w:rFonts w:ascii="Times New Roman" w:hAnsi="Times New Roman"/>
              <w:sz w:val="22"/>
              <w:szCs w:val="22"/>
            </w:rPr>
            <w:t>, T., Müller-</w:t>
          </w:r>
          <w:proofErr w:type="spellStart"/>
          <w:r w:rsidRPr="00D34E6A">
            <w:rPr>
              <w:rFonts w:ascii="Times New Roman" w:hAnsi="Times New Roman"/>
              <w:sz w:val="22"/>
              <w:szCs w:val="22"/>
            </w:rPr>
            <w:t>Loennies</w:t>
          </w:r>
          <w:proofErr w:type="spellEnd"/>
          <w:r w:rsidRPr="00D34E6A">
            <w:rPr>
              <w:rFonts w:ascii="Times New Roman" w:hAnsi="Times New Roman"/>
              <w:sz w:val="22"/>
              <w:szCs w:val="22"/>
            </w:rPr>
            <w:t xml:space="preserve">, S., Heimburg-Molinaro, J., Steinhauer, D. A., &amp; Cummings, R. D. (2019). Influenza binds phosphorylated glycans from human lung. </w:t>
          </w:r>
          <w:r w:rsidRPr="00D34E6A">
            <w:rPr>
              <w:rFonts w:ascii="Times New Roman" w:hAnsi="Times New Roman"/>
              <w:i/>
              <w:iCs/>
              <w:sz w:val="22"/>
              <w:szCs w:val="22"/>
            </w:rPr>
            <w:t>Sci Adv</w:t>
          </w:r>
          <w:r w:rsidRPr="00D34E6A">
            <w:rPr>
              <w:rFonts w:ascii="Times New Roman" w:hAnsi="Times New Roman"/>
              <w:sz w:val="22"/>
              <w:szCs w:val="22"/>
            </w:rPr>
            <w:t xml:space="preserve"> 5, 1–10</w:t>
          </w:r>
        </w:p>
        <w:p w14:paraId="1FC8592F" w14:textId="77777777" w:rsidR="006D2D35" w:rsidRPr="00D34E6A" w:rsidRDefault="006D2D35" w:rsidP="00D34E6A">
          <w:pPr>
            <w:autoSpaceDE w:val="0"/>
            <w:autoSpaceDN w:val="0"/>
            <w:spacing w:before="120" w:after="120"/>
            <w:ind w:hanging="640"/>
            <w:divId w:val="356583914"/>
            <w:rPr>
              <w:rFonts w:ascii="Times New Roman" w:hAnsi="Times New Roman"/>
              <w:sz w:val="22"/>
              <w:szCs w:val="22"/>
            </w:rPr>
          </w:pPr>
          <w:r w:rsidRPr="00D34E6A">
            <w:rPr>
              <w:rFonts w:ascii="Times New Roman" w:hAnsi="Times New Roman"/>
              <w:sz w:val="22"/>
              <w:szCs w:val="22"/>
            </w:rPr>
            <w:t>35.</w:t>
          </w:r>
          <w:r w:rsidRPr="00D34E6A">
            <w:rPr>
              <w:rFonts w:ascii="Times New Roman" w:hAnsi="Times New Roman"/>
              <w:sz w:val="22"/>
              <w:szCs w:val="22"/>
            </w:rPr>
            <w:tab/>
            <w:t xml:space="preserve">Jia, N., Byrd-Leotis, L., Matsumoto, Y., Gao, C., Wein, A. N., Lobby, J. L., Kohlmeier, J. E., Steinhauer, D. A., &amp; Cummings, R. D. (2020). The Human Lung Glycome Reveals Novel Glycan Ligands for Influenza A Virus. </w:t>
          </w:r>
          <w:r w:rsidRPr="00D34E6A">
            <w:rPr>
              <w:rFonts w:ascii="Times New Roman" w:hAnsi="Times New Roman"/>
              <w:i/>
              <w:iCs/>
              <w:sz w:val="22"/>
              <w:szCs w:val="22"/>
            </w:rPr>
            <w:t>Sci Rep</w:t>
          </w:r>
          <w:r w:rsidRPr="00D34E6A">
            <w:rPr>
              <w:rFonts w:ascii="Times New Roman" w:hAnsi="Times New Roman"/>
              <w:sz w:val="22"/>
              <w:szCs w:val="22"/>
            </w:rPr>
            <w:t xml:space="preserve"> 10, </w:t>
          </w:r>
        </w:p>
        <w:p w14:paraId="641225D5" w14:textId="77777777" w:rsidR="006D2D35" w:rsidRPr="00D34E6A" w:rsidRDefault="006D2D35" w:rsidP="00D34E6A">
          <w:pPr>
            <w:autoSpaceDE w:val="0"/>
            <w:autoSpaceDN w:val="0"/>
            <w:spacing w:before="120" w:after="120"/>
            <w:ind w:hanging="640"/>
            <w:divId w:val="1814446135"/>
            <w:rPr>
              <w:rFonts w:ascii="Times New Roman" w:hAnsi="Times New Roman"/>
              <w:sz w:val="22"/>
              <w:szCs w:val="22"/>
            </w:rPr>
          </w:pPr>
          <w:r w:rsidRPr="00D34E6A">
            <w:rPr>
              <w:rFonts w:ascii="Times New Roman" w:hAnsi="Times New Roman"/>
              <w:sz w:val="22"/>
              <w:szCs w:val="22"/>
            </w:rPr>
            <w:t>36.</w:t>
          </w:r>
          <w:r w:rsidRPr="00D34E6A">
            <w:rPr>
              <w:rFonts w:ascii="Times New Roman" w:hAnsi="Times New Roman"/>
              <w:sz w:val="22"/>
              <w:szCs w:val="22"/>
            </w:rPr>
            <w:tab/>
            <w:t xml:space="preserve">Morris, K. M., Mishra, A., Raut, A. A., Gaunt, E. R., Borowska, D., Kuo, R. I., Wang, B., Vijayakumar, P., </w:t>
          </w:r>
          <w:proofErr w:type="spellStart"/>
          <w:r w:rsidRPr="00D34E6A">
            <w:rPr>
              <w:rFonts w:ascii="Times New Roman" w:hAnsi="Times New Roman"/>
              <w:sz w:val="22"/>
              <w:szCs w:val="22"/>
            </w:rPr>
            <w:t>Chingtham</w:t>
          </w:r>
          <w:proofErr w:type="spellEnd"/>
          <w:r w:rsidRPr="00D34E6A">
            <w:rPr>
              <w:rFonts w:ascii="Times New Roman" w:hAnsi="Times New Roman"/>
              <w:sz w:val="22"/>
              <w:szCs w:val="22"/>
            </w:rPr>
            <w:t xml:space="preserve">, S., Dutta, R., Baillie, K., </w:t>
          </w:r>
          <w:proofErr w:type="spellStart"/>
          <w:r w:rsidRPr="00D34E6A">
            <w:rPr>
              <w:rFonts w:ascii="Times New Roman" w:hAnsi="Times New Roman"/>
              <w:sz w:val="22"/>
              <w:szCs w:val="22"/>
            </w:rPr>
            <w:t>Digard</w:t>
          </w:r>
          <w:proofErr w:type="spellEnd"/>
          <w:r w:rsidRPr="00D34E6A">
            <w:rPr>
              <w:rFonts w:ascii="Times New Roman" w:hAnsi="Times New Roman"/>
              <w:sz w:val="22"/>
              <w:szCs w:val="22"/>
            </w:rPr>
            <w:t xml:space="preserve">, P., Vervelde, L., Burt, D. W., &amp; Smith, J. (2023). The molecular basis of differential host responses to avian influenza viruses in avian species with differing susceptibility. </w:t>
          </w:r>
          <w:r w:rsidRPr="00D34E6A">
            <w:rPr>
              <w:rFonts w:ascii="Times New Roman" w:hAnsi="Times New Roman"/>
              <w:i/>
              <w:iCs/>
              <w:sz w:val="22"/>
              <w:szCs w:val="22"/>
            </w:rPr>
            <w:t xml:space="preserve">Front Cell Infect </w:t>
          </w:r>
          <w:proofErr w:type="spellStart"/>
          <w:r w:rsidRPr="00D34E6A">
            <w:rPr>
              <w:rFonts w:ascii="Times New Roman" w:hAnsi="Times New Roman"/>
              <w:i/>
              <w:iCs/>
              <w:sz w:val="22"/>
              <w:szCs w:val="22"/>
            </w:rPr>
            <w:t>Microbiol</w:t>
          </w:r>
          <w:proofErr w:type="spellEnd"/>
          <w:r w:rsidRPr="00D34E6A">
            <w:rPr>
              <w:rFonts w:ascii="Times New Roman" w:hAnsi="Times New Roman"/>
              <w:sz w:val="22"/>
              <w:szCs w:val="22"/>
            </w:rPr>
            <w:t xml:space="preserve"> 13, </w:t>
          </w:r>
        </w:p>
        <w:p w14:paraId="27425158" w14:textId="77777777" w:rsidR="006D2D35" w:rsidRPr="00D34E6A" w:rsidRDefault="006D2D35" w:rsidP="00D34E6A">
          <w:pPr>
            <w:autoSpaceDE w:val="0"/>
            <w:autoSpaceDN w:val="0"/>
            <w:spacing w:before="120" w:after="120"/>
            <w:ind w:hanging="640"/>
            <w:divId w:val="467095414"/>
            <w:rPr>
              <w:rFonts w:ascii="Times New Roman" w:hAnsi="Times New Roman"/>
              <w:sz w:val="22"/>
              <w:szCs w:val="22"/>
            </w:rPr>
          </w:pPr>
          <w:r w:rsidRPr="00D34E6A">
            <w:rPr>
              <w:rFonts w:ascii="Times New Roman" w:hAnsi="Times New Roman"/>
              <w:sz w:val="22"/>
              <w:szCs w:val="22"/>
            </w:rPr>
            <w:t>37.</w:t>
          </w:r>
          <w:r w:rsidRPr="00D34E6A">
            <w:rPr>
              <w:rFonts w:ascii="Times New Roman" w:hAnsi="Times New Roman"/>
              <w:sz w:val="22"/>
              <w:szCs w:val="22"/>
            </w:rPr>
            <w:tab/>
            <w:t xml:space="preserve">Heindel, D. W., Koppolu, S., Zhang, Y., Kasper, B., Meche, L., Vaiana, C. A., Bissel, S. J., Carter, C. E., Kelvin, A. A., </w:t>
          </w:r>
          <w:proofErr w:type="spellStart"/>
          <w:r w:rsidRPr="00D34E6A">
            <w:rPr>
              <w:rFonts w:ascii="Times New Roman" w:hAnsi="Times New Roman"/>
              <w:sz w:val="22"/>
              <w:szCs w:val="22"/>
            </w:rPr>
            <w:t>Elaish</w:t>
          </w:r>
          <w:proofErr w:type="spellEnd"/>
          <w:r w:rsidRPr="00D34E6A">
            <w:rPr>
              <w:rFonts w:ascii="Times New Roman" w:hAnsi="Times New Roman"/>
              <w:sz w:val="22"/>
              <w:szCs w:val="22"/>
            </w:rPr>
            <w:t xml:space="preserve">, M., Lopez-Orozco, J., Zhang, B., Zhou, B., Chou, T. W., Lashua, L., </w:t>
          </w:r>
          <w:proofErr w:type="spellStart"/>
          <w:r w:rsidRPr="00D34E6A">
            <w:rPr>
              <w:rFonts w:ascii="Times New Roman" w:hAnsi="Times New Roman"/>
              <w:sz w:val="22"/>
              <w:szCs w:val="22"/>
            </w:rPr>
            <w:t>Hobman</w:t>
          </w:r>
          <w:proofErr w:type="spellEnd"/>
          <w:r w:rsidRPr="00D34E6A">
            <w:rPr>
              <w:rFonts w:ascii="Times New Roman" w:hAnsi="Times New Roman"/>
              <w:sz w:val="22"/>
              <w:szCs w:val="22"/>
            </w:rPr>
            <w:t xml:space="preserve">, T. C., Ross, T. M., </w:t>
          </w:r>
          <w:proofErr w:type="spellStart"/>
          <w:r w:rsidRPr="00D34E6A">
            <w:rPr>
              <w:rFonts w:ascii="Times New Roman" w:hAnsi="Times New Roman"/>
              <w:sz w:val="22"/>
              <w:szCs w:val="22"/>
            </w:rPr>
            <w:t>Ghedin</w:t>
          </w:r>
          <w:proofErr w:type="spellEnd"/>
          <w:r w:rsidRPr="00D34E6A">
            <w:rPr>
              <w:rFonts w:ascii="Times New Roman" w:hAnsi="Times New Roman"/>
              <w:sz w:val="22"/>
              <w:szCs w:val="22"/>
            </w:rPr>
            <w:t xml:space="preserve">, E., &amp; Mahal, L. K. (2020). </w:t>
          </w:r>
          <w:proofErr w:type="spellStart"/>
          <w:r w:rsidRPr="00D34E6A">
            <w:rPr>
              <w:rFonts w:ascii="Times New Roman" w:hAnsi="Times New Roman"/>
              <w:sz w:val="22"/>
              <w:szCs w:val="22"/>
            </w:rPr>
            <w:lastRenderedPageBreak/>
            <w:t>Glycomic</w:t>
          </w:r>
          <w:proofErr w:type="spellEnd"/>
          <w:r w:rsidRPr="00D34E6A">
            <w:rPr>
              <w:rFonts w:ascii="Times New Roman" w:hAnsi="Times New Roman"/>
              <w:sz w:val="22"/>
              <w:szCs w:val="22"/>
            </w:rPr>
            <w:t xml:space="preserve"> analysis of host response reveals high mannose as a key mediator of influenza severity. </w:t>
          </w:r>
          <w:r w:rsidRPr="00D34E6A">
            <w:rPr>
              <w:rFonts w:ascii="Times New Roman" w:hAnsi="Times New Roman"/>
              <w:i/>
              <w:iCs/>
              <w:sz w:val="22"/>
              <w:szCs w:val="22"/>
            </w:rPr>
            <w:t xml:space="preserve">Proc Natl </w:t>
          </w:r>
          <w:proofErr w:type="spellStart"/>
          <w:r w:rsidRPr="00D34E6A">
            <w:rPr>
              <w:rFonts w:ascii="Times New Roman" w:hAnsi="Times New Roman"/>
              <w:i/>
              <w:iCs/>
              <w:sz w:val="22"/>
              <w:szCs w:val="22"/>
            </w:rPr>
            <w:t>Acad</w:t>
          </w:r>
          <w:proofErr w:type="spellEnd"/>
          <w:r w:rsidRPr="00D34E6A">
            <w:rPr>
              <w:rFonts w:ascii="Times New Roman" w:hAnsi="Times New Roman"/>
              <w:i/>
              <w:iCs/>
              <w:sz w:val="22"/>
              <w:szCs w:val="22"/>
            </w:rPr>
            <w:t xml:space="preserve"> Sci U S A</w:t>
          </w:r>
          <w:r w:rsidRPr="00D34E6A">
            <w:rPr>
              <w:rFonts w:ascii="Times New Roman" w:hAnsi="Times New Roman"/>
              <w:sz w:val="22"/>
              <w:szCs w:val="22"/>
            </w:rPr>
            <w:t xml:space="preserve"> 117, 26926–26935</w:t>
          </w:r>
        </w:p>
        <w:p w14:paraId="38B5A44C" w14:textId="30D55E1E" w:rsidR="00420536" w:rsidRPr="00D34E6A" w:rsidRDefault="006D2D35" w:rsidP="00D34E6A">
          <w:pPr>
            <w:spacing w:before="120" w:after="120"/>
            <w:rPr>
              <w:rFonts w:ascii="Times New Roman" w:hAnsi="Times New Roman"/>
              <w:b/>
              <w:bCs/>
              <w:sz w:val="22"/>
              <w:szCs w:val="22"/>
            </w:rPr>
          </w:pPr>
          <w:r w:rsidRPr="00D34E6A">
            <w:rPr>
              <w:rFonts w:ascii="Times New Roman" w:hAnsi="Times New Roman"/>
              <w:sz w:val="22"/>
              <w:szCs w:val="22"/>
            </w:rPr>
            <w:t> </w:t>
          </w:r>
        </w:p>
      </w:sdtContent>
    </w:sdt>
    <w:p w14:paraId="5EFE3C8B" w14:textId="77777777" w:rsidR="008B6513" w:rsidRPr="00D34E6A" w:rsidRDefault="008B6513" w:rsidP="00404342">
      <w:pPr>
        <w:spacing w:after="0" w:line="480" w:lineRule="auto"/>
        <w:rPr>
          <w:rFonts w:ascii="Times New Roman" w:hAnsi="Times New Roman"/>
          <w:b/>
          <w:bCs/>
          <w:sz w:val="22"/>
          <w:szCs w:val="22"/>
        </w:rPr>
      </w:pPr>
    </w:p>
    <w:p w14:paraId="4CC0FBBD" w14:textId="77777777" w:rsidR="008B6513" w:rsidRPr="00D34E6A" w:rsidRDefault="008B6513" w:rsidP="00404342">
      <w:pPr>
        <w:spacing w:after="0" w:line="480" w:lineRule="auto"/>
        <w:rPr>
          <w:rFonts w:ascii="Times New Roman" w:hAnsi="Times New Roman"/>
          <w:b/>
          <w:bCs/>
          <w:sz w:val="22"/>
          <w:szCs w:val="22"/>
        </w:rPr>
      </w:pPr>
    </w:p>
    <w:p w14:paraId="5D1DD875" w14:textId="77777777" w:rsidR="008B6513" w:rsidRPr="00D34E6A" w:rsidRDefault="008B6513" w:rsidP="00404342">
      <w:pPr>
        <w:spacing w:after="0" w:line="480" w:lineRule="auto"/>
        <w:rPr>
          <w:rFonts w:ascii="Times New Roman" w:hAnsi="Times New Roman"/>
          <w:b/>
          <w:bCs/>
          <w:sz w:val="22"/>
          <w:szCs w:val="22"/>
        </w:rPr>
      </w:pPr>
    </w:p>
    <w:p w14:paraId="482E0A42" w14:textId="77777777" w:rsidR="008B6513" w:rsidRPr="00D34E6A" w:rsidRDefault="008B6513" w:rsidP="00404342">
      <w:pPr>
        <w:spacing w:after="0" w:line="480" w:lineRule="auto"/>
        <w:rPr>
          <w:rFonts w:ascii="Times New Roman" w:hAnsi="Times New Roman"/>
          <w:b/>
          <w:bCs/>
          <w:sz w:val="22"/>
          <w:szCs w:val="22"/>
        </w:rPr>
      </w:pPr>
    </w:p>
    <w:p w14:paraId="03C3D8E0" w14:textId="77777777" w:rsidR="008B6513" w:rsidRPr="00D34E6A" w:rsidRDefault="008B6513" w:rsidP="00404342">
      <w:pPr>
        <w:spacing w:after="0" w:line="480" w:lineRule="auto"/>
        <w:rPr>
          <w:rFonts w:ascii="Times New Roman" w:hAnsi="Times New Roman"/>
          <w:b/>
          <w:bCs/>
          <w:sz w:val="22"/>
          <w:szCs w:val="22"/>
        </w:rPr>
      </w:pPr>
    </w:p>
    <w:p w14:paraId="6D7D91AA" w14:textId="77777777" w:rsidR="008B6513" w:rsidRPr="00D34E6A" w:rsidRDefault="008B6513" w:rsidP="00404342">
      <w:pPr>
        <w:spacing w:after="0" w:line="480" w:lineRule="auto"/>
        <w:rPr>
          <w:rFonts w:ascii="Times New Roman" w:hAnsi="Times New Roman"/>
          <w:b/>
          <w:bCs/>
          <w:sz w:val="22"/>
          <w:szCs w:val="22"/>
        </w:rPr>
      </w:pPr>
    </w:p>
    <w:p w14:paraId="04982D3A" w14:textId="77777777" w:rsidR="008B6513" w:rsidRPr="00D34E6A" w:rsidRDefault="008B6513" w:rsidP="00404342">
      <w:pPr>
        <w:spacing w:after="0" w:line="480" w:lineRule="auto"/>
        <w:rPr>
          <w:rFonts w:ascii="Times New Roman" w:hAnsi="Times New Roman"/>
          <w:b/>
          <w:bCs/>
          <w:sz w:val="22"/>
          <w:szCs w:val="22"/>
        </w:rPr>
      </w:pPr>
    </w:p>
    <w:p w14:paraId="27340CDE" w14:textId="77777777" w:rsidR="008B6513" w:rsidRPr="00D34E6A" w:rsidRDefault="008B6513" w:rsidP="00404342">
      <w:pPr>
        <w:spacing w:after="0" w:line="480" w:lineRule="auto"/>
        <w:rPr>
          <w:rFonts w:ascii="Times New Roman" w:hAnsi="Times New Roman"/>
          <w:b/>
          <w:bCs/>
          <w:sz w:val="22"/>
          <w:szCs w:val="22"/>
        </w:rPr>
      </w:pPr>
    </w:p>
    <w:p w14:paraId="065A5FB0" w14:textId="77777777" w:rsidR="008B6513" w:rsidRPr="00D34E6A" w:rsidRDefault="008B6513" w:rsidP="00404342">
      <w:pPr>
        <w:spacing w:after="0" w:line="480" w:lineRule="auto"/>
        <w:rPr>
          <w:rFonts w:ascii="Times New Roman" w:hAnsi="Times New Roman"/>
          <w:b/>
          <w:bCs/>
          <w:sz w:val="22"/>
          <w:szCs w:val="22"/>
        </w:rPr>
      </w:pPr>
    </w:p>
    <w:p w14:paraId="58A5EFCB" w14:textId="77777777" w:rsidR="008B6513" w:rsidRPr="00D34E6A" w:rsidRDefault="008B6513" w:rsidP="00404342">
      <w:pPr>
        <w:spacing w:after="0" w:line="480" w:lineRule="auto"/>
        <w:rPr>
          <w:rFonts w:ascii="Times New Roman" w:hAnsi="Times New Roman"/>
          <w:b/>
          <w:bCs/>
          <w:sz w:val="22"/>
          <w:szCs w:val="22"/>
        </w:rPr>
      </w:pPr>
    </w:p>
    <w:p w14:paraId="629EE710" w14:textId="77777777" w:rsidR="008B6513" w:rsidRPr="00D34E6A" w:rsidRDefault="008B6513" w:rsidP="00404342">
      <w:pPr>
        <w:spacing w:after="0" w:line="480" w:lineRule="auto"/>
        <w:rPr>
          <w:rFonts w:ascii="Times New Roman" w:hAnsi="Times New Roman"/>
          <w:b/>
          <w:bCs/>
          <w:sz w:val="22"/>
          <w:szCs w:val="22"/>
        </w:rPr>
      </w:pPr>
    </w:p>
    <w:p w14:paraId="38DD22F1" w14:textId="77777777" w:rsidR="008B6513" w:rsidRPr="00D34E6A" w:rsidRDefault="008B6513" w:rsidP="00404342">
      <w:pPr>
        <w:spacing w:after="0" w:line="480" w:lineRule="auto"/>
        <w:rPr>
          <w:rFonts w:ascii="Times New Roman" w:hAnsi="Times New Roman"/>
          <w:b/>
          <w:bCs/>
          <w:sz w:val="22"/>
          <w:szCs w:val="22"/>
        </w:rPr>
      </w:pPr>
    </w:p>
    <w:p w14:paraId="414CB776" w14:textId="77777777" w:rsidR="008B6513" w:rsidRPr="00D34E6A" w:rsidRDefault="008B6513" w:rsidP="00404342">
      <w:pPr>
        <w:spacing w:after="0" w:line="480" w:lineRule="auto"/>
        <w:rPr>
          <w:rFonts w:ascii="Times New Roman" w:hAnsi="Times New Roman"/>
          <w:b/>
          <w:bCs/>
          <w:sz w:val="22"/>
          <w:szCs w:val="22"/>
        </w:rPr>
      </w:pPr>
    </w:p>
    <w:p w14:paraId="679FCE82" w14:textId="77777777" w:rsidR="008B6513" w:rsidRPr="00D34E6A" w:rsidRDefault="008B6513" w:rsidP="00404342">
      <w:pPr>
        <w:spacing w:after="0" w:line="480" w:lineRule="auto"/>
        <w:rPr>
          <w:rFonts w:ascii="Times New Roman" w:hAnsi="Times New Roman"/>
          <w:b/>
          <w:bCs/>
          <w:sz w:val="22"/>
          <w:szCs w:val="22"/>
        </w:rPr>
      </w:pPr>
    </w:p>
    <w:p w14:paraId="225016C1" w14:textId="77777777" w:rsidR="008B6513" w:rsidRPr="00D34E6A" w:rsidRDefault="008B6513" w:rsidP="00404342">
      <w:pPr>
        <w:spacing w:after="0" w:line="480" w:lineRule="auto"/>
        <w:rPr>
          <w:rFonts w:ascii="Times New Roman" w:hAnsi="Times New Roman"/>
          <w:b/>
          <w:bCs/>
          <w:sz w:val="22"/>
          <w:szCs w:val="22"/>
        </w:rPr>
      </w:pPr>
    </w:p>
    <w:p w14:paraId="4B8EF527" w14:textId="77777777" w:rsidR="008B6513" w:rsidRPr="00D34E6A" w:rsidRDefault="008B6513" w:rsidP="00404342">
      <w:pPr>
        <w:spacing w:after="0" w:line="480" w:lineRule="auto"/>
        <w:rPr>
          <w:rFonts w:ascii="Times New Roman" w:hAnsi="Times New Roman"/>
          <w:b/>
          <w:bCs/>
          <w:sz w:val="22"/>
          <w:szCs w:val="22"/>
        </w:rPr>
      </w:pPr>
    </w:p>
    <w:p w14:paraId="25FF6B5B" w14:textId="77777777" w:rsidR="008B6513" w:rsidRPr="00D34E6A" w:rsidRDefault="008B6513" w:rsidP="00404342">
      <w:pPr>
        <w:spacing w:after="0" w:line="480" w:lineRule="auto"/>
        <w:rPr>
          <w:rFonts w:ascii="Times New Roman" w:hAnsi="Times New Roman"/>
          <w:b/>
          <w:bCs/>
          <w:sz w:val="22"/>
          <w:szCs w:val="22"/>
        </w:rPr>
      </w:pPr>
    </w:p>
    <w:p w14:paraId="70D9A97B" w14:textId="77777777" w:rsidR="008B6513" w:rsidRPr="00D34E6A" w:rsidRDefault="008B6513" w:rsidP="00404342">
      <w:pPr>
        <w:spacing w:after="0" w:line="480" w:lineRule="auto"/>
        <w:rPr>
          <w:rFonts w:ascii="Times New Roman" w:hAnsi="Times New Roman"/>
          <w:b/>
          <w:bCs/>
          <w:sz w:val="22"/>
          <w:szCs w:val="22"/>
        </w:rPr>
      </w:pPr>
    </w:p>
    <w:p w14:paraId="593724BA" w14:textId="77777777" w:rsidR="008B6513" w:rsidRPr="00D34E6A" w:rsidRDefault="008B6513" w:rsidP="00404342">
      <w:pPr>
        <w:spacing w:after="0" w:line="480" w:lineRule="auto"/>
        <w:rPr>
          <w:rFonts w:ascii="Times New Roman" w:hAnsi="Times New Roman"/>
          <w:b/>
          <w:bCs/>
          <w:sz w:val="22"/>
          <w:szCs w:val="22"/>
        </w:rPr>
      </w:pPr>
    </w:p>
    <w:p w14:paraId="2E9EDF98" w14:textId="77777777" w:rsidR="008B6513" w:rsidRPr="00D34E6A" w:rsidRDefault="008B6513" w:rsidP="00404342">
      <w:pPr>
        <w:spacing w:after="0" w:line="480" w:lineRule="auto"/>
        <w:rPr>
          <w:rFonts w:ascii="Times New Roman" w:hAnsi="Times New Roman"/>
          <w:b/>
          <w:bCs/>
          <w:sz w:val="22"/>
          <w:szCs w:val="22"/>
        </w:rPr>
      </w:pPr>
    </w:p>
    <w:p w14:paraId="67C31901" w14:textId="77777777" w:rsidR="008B6513" w:rsidRPr="00D34E6A" w:rsidRDefault="008B6513" w:rsidP="00404342">
      <w:pPr>
        <w:spacing w:after="0" w:line="480" w:lineRule="auto"/>
        <w:rPr>
          <w:rFonts w:ascii="Times New Roman" w:hAnsi="Times New Roman"/>
          <w:b/>
          <w:bCs/>
          <w:sz w:val="22"/>
          <w:szCs w:val="22"/>
        </w:rPr>
      </w:pPr>
    </w:p>
    <w:p w14:paraId="379A3A5C" w14:textId="77777777" w:rsidR="008B6513" w:rsidRPr="00D34E6A" w:rsidRDefault="008B6513" w:rsidP="00404342">
      <w:pPr>
        <w:spacing w:after="0" w:line="480" w:lineRule="auto"/>
        <w:rPr>
          <w:rFonts w:ascii="Times New Roman" w:hAnsi="Times New Roman"/>
          <w:b/>
          <w:bCs/>
          <w:sz w:val="22"/>
          <w:szCs w:val="22"/>
        </w:rPr>
      </w:pPr>
    </w:p>
    <w:p w14:paraId="66FD1A9D" w14:textId="77777777" w:rsidR="008B6513" w:rsidRPr="00D34E6A" w:rsidRDefault="008B6513" w:rsidP="00404342">
      <w:pPr>
        <w:spacing w:after="0" w:line="480" w:lineRule="auto"/>
        <w:rPr>
          <w:rFonts w:ascii="Times New Roman" w:hAnsi="Times New Roman"/>
          <w:b/>
          <w:bCs/>
          <w:sz w:val="22"/>
          <w:szCs w:val="22"/>
        </w:rPr>
      </w:pPr>
    </w:p>
    <w:p w14:paraId="75BB2C5C" w14:textId="77777777" w:rsidR="008B6513" w:rsidRPr="00D34E6A" w:rsidRDefault="008B6513" w:rsidP="00404342">
      <w:pPr>
        <w:spacing w:after="0" w:line="480" w:lineRule="auto"/>
        <w:rPr>
          <w:rFonts w:ascii="Times New Roman" w:hAnsi="Times New Roman"/>
          <w:b/>
          <w:bCs/>
          <w:sz w:val="22"/>
          <w:szCs w:val="22"/>
        </w:rPr>
      </w:pPr>
    </w:p>
    <w:p w14:paraId="3ECABE60" w14:textId="2C69E677" w:rsidR="00420536" w:rsidRPr="00D34E6A" w:rsidRDefault="00420536" w:rsidP="00404342">
      <w:pPr>
        <w:spacing w:after="0" w:line="480" w:lineRule="auto"/>
        <w:rPr>
          <w:rFonts w:ascii="Times New Roman" w:hAnsi="Times New Roman"/>
          <w:b/>
          <w:bCs/>
          <w:sz w:val="22"/>
          <w:szCs w:val="22"/>
        </w:rPr>
      </w:pPr>
      <w:r w:rsidRPr="00D34E6A">
        <w:rPr>
          <w:rFonts w:ascii="Times New Roman" w:hAnsi="Times New Roman"/>
          <w:b/>
          <w:bCs/>
          <w:sz w:val="22"/>
          <w:szCs w:val="22"/>
        </w:rPr>
        <w:lastRenderedPageBreak/>
        <w:t>Figure Legends</w:t>
      </w:r>
    </w:p>
    <w:p w14:paraId="02F63588" w14:textId="77777777" w:rsidR="00420536" w:rsidRPr="00D34E6A" w:rsidRDefault="00420536" w:rsidP="00404342">
      <w:pPr>
        <w:spacing w:after="0" w:line="480" w:lineRule="auto"/>
        <w:rPr>
          <w:rFonts w:ascii="Times New Roman" w:hAnsi="Times New Roman"/>
          <w:sz w:val="22"/>
          <w:szCs w:val="22"/>
        </w:rPr>
      </w:pPr>
    </w:p>
    <w:p w14:paraId="01903CCF" w14:textId="14B5A7AA" w:rsidR="00420536" w:rsidRPr="00D34E6A" w:rsidRDefault="00420536" w:rsidP="00404342">
      <w:pPr>
        <w:spacing w:after="0" w:line="480" w:lineRule="auto"/>
        <w:rPr>
          <w:rFonts w:ascii="Times New Roman" w:hAnsi="Times New Roman"/>
          <w:sz w:val="22"/>
          <w:szCs w:val="22"/>
        </w:rPr>
      </w:pPr>
      <w:r w:rsidRPr="00D34E6A">
        <w:rPr>
          <w:rFonts w:ascii="Times New Roman" w:hAnsi="Times New Roman"/>
          <w:b/>
          <w:bCs/>
          <w:sz w:val="22"/>
          <w:szCs w:val="22"/>
        </w:rPr>
        <w:t xml:space="preserve">Figure 1. </w:t>
      </w:r>
      <w:bookmarkStart w:id="0" w:name="_Hlk143011362"/>
      <w:r w:rsidRPr="00D34E6A">
        <w:rPr>
          <w:rFonts w:ascii="Times New Roman" w:hAnsi="Times New Roman"/>
          <w:b/>
          <w:bCs/>
          <w:sz w:val="22"/>
          <w:szCs w:val="22"/>
        </w:rPr>
        <w:t>(A)</w:t>
      </w:r>
      <w:bookmarkEnd w:id="0"/>
      <w:r w:rsidRPr="00D34E6A">
        <w:rPr>
          <w:rFonts w:ascii="Times New Roman" w:hAnsi="Times New Roman"/>
          <w:sz w:val="22"/>
          <w:szCs w:val="22"/>
        </w:rPr>
        <w:t xml:space="preserve"> Representative MALDI-TOF MS acidic </w:t>
      </w:r>
      <w:r w:rsidRPr="00D34E6A">
        <w:rPr>
          <w:rFonts w:ascii="Times New Roman" w:hAnsi="Times New Roman"/>
          <w:i/>
          <w:iCs/>
          <w:sz w:val="22"/>
          <w:szCs w:val="22"/>
        </w:rPr>
        <w:t>N</w:t>
      </w:r>
      <w:r w:rsidRPr="00D34E6A">
        <w:rPr>
          <w:rFonts w:ascii="Times New Roman" w:hAnsi="Times New Roman"/>
          <w:sz w:val="22"/>
          <w:szCs w:val="22"/>
        </w:rPr>
        <w:t xml:space="preserve">-glycan profiles (in negative ion mode) of the four waterfowl families (anhimidae, anseranatidae, dendrocygnidae and anatidae) belonged to order Anseriformes. </w:t>
      </w:r>
      <w:r w:rsidRPr="00D34E6A">
        <w:rPr>
          <w:rFonts w:ascii="Times New Roman" w:hAnsi="Times New Roman"/>
          <w:b/>
          <w:bCs/>
          <w:sz w:val="22"/>
          <w:szCs w:val="22"/>
        </w:rPr>
        <w:t>(B)</w:t>
      </w:r>
      <w:r w:rsidRPr="00D34E6A">
        <w:rPr>
          <w:rFonts w:ascii="Times New Roman" w:hAnsi="Times New Roman"/>
          <w:sz w:val="22"/>
          <w:szCs w:val="22"/>
        </w:rPr>
        <w:t xml:space="preserve"> Heat Map representation of the area normalized acidic </w:t>
      </w:r>
      <w:r w:rsidRPr="00D34E6A">
        <w:rPr>
          <w:rFonts w:ascii="Times New Roman" w:hAnsi="Times New Roman"/>
          <w:i/>
          <w:iCs/>
          <w:sz w:val="22"/>
          <w:szCs w:val="22"/>
        </w:rPr>
        <w:t>N</w:t>
      </w:r>
      <w:r w:rsidRPr="00D34E6A">
        <w:rPr>
          <w:rFonts w:ascii="Times New Roman" w:hAnsi="Times New Roman"/>
          <w:sz w:val="22"/>
          <w:szCs w:val="22"/>
        </w:rPr>
        <w:t xml:space="preserve">-glycan profiles of the 72 waterfowl species depicting the relative abundance of each </w:t>
      </w:r>
      <w:r w:rsidRPr="00D34E6A">
        <w:rPr>
          <w:rFonts w:ascii="Times New Roman" w:hAnsi="Times New Roman"/>
          <w:i/>
          <w:iCs/>
          <w:sz w:val="22"/>
          <w:szCs w:val="22"/>
        </w:rPr>
        <w:t>m/z</w:t>
      </w:r>
      <w:r w:rsidRPr="00D34E6A">
        <w:rPr>
          <w:rFonts w:ascii="Times New Roman" w:hAnsi="Times New Roman"/>
          <w:sz w:val="22"/>
          <w:szCs w:val="22"/>
        </w:rPr>
        <w:t xml:space="preserve"> value (total 89) identified as N-glycan peaks. MALDI-TOF MS profile of </w:t>
      </w:r>
      <w:proofErr w:type="spellStart"/>
      <w:r w:rsidRPr="00D34E6A">
        <w:rPr>
          <w:rFonts w:ascii="Times New Roman" w:hAnsi="Times New Roman"/>
          <w:i/>
          <w:iCs/>
          <w:sz w:val="22"/>
          <w:szCs w:val="22"/>
        </w:rPr>
        <w:t>Dendrocygna</w:t>
      </w:r>
      <w:proofErr w:type="spellEnd"/>
      <w:r w:rsidRPr="00D34E6A">
        <w:rPr>
          <w:rFonts w:ascii="Times New Roman" w:hAnsi="Times New Roman"/>
          <w:i/>
          <w:iCs/>
          <w:sz w:val="22"/>
          <w:szCs w:val="22"/>
        </w:rPr>
        <w:t xml:space="preserve"> </w:t>
      </w:r>
      <w:proofErr w:type="spellStart"/>
      <w:r w:rsidRPr="00D34E6A">
        <w:rPr>
          <w:rFonts w:ascii="Times New Roman" w:hAnsi="Times New Roman"/>
          <w:i/>
          <w:iCs/>
          <w:sz w:val="22"/>
          <w:szCs w:val="22"/>
        </w:rPr>
        <w:t>viduata</w:t>
      </w:r>
      <w:proofErr w:type="spellEnd"/>
      <w:r w:rsidRPr="00D34E6A">
        <w:rPr>
          <w:rFonts w:ascii="Times New Roman" w:hAnsi="Times New Roman"/>
          <w:sz w:val="22"/>
          <w:szCs w:val="22"/>
        </w:rPr>
        <w:t xml:space="preserve"> is shown on top of the heat map.</w:t>
      </w:r>
    </w:p>
    <w:p w14:paraId="1687AF7F" w14:textId="77777777" w:rsidR="00420536" w:rsidRPr="00D34E6A" w:rsidRDefault="00420536" w:rsidP="00404342">
      <w:pPr>
        <w:spacing w:after="0" w:line="480" w:lineRule="auto"/>
        <w:rPr>
          <w:rFonts w:ascii="Times New Roman" w:hAnsi="Times New Roman"/>
          <w:sz w:val="22"/>
          <w:szCs w:val="22"/>
        </w:rPr>
      </w:pPr>
    </w:p>
    <w:p w14:paraId="1579747E" w14:textId="3F3ADEA7" w:rsidR="00420536" w:rsidRPr="00D34E6A" w:rsidRDefault="00420536" w:rsidP="00D34E6A">
      <w:pPr>
        <w:pStyle w:val="BMM"/>
        <w:spacing w:after="0"/>
        <w:rPr>
          <w:szCs w:val="22"/>
        </w:rPr>
      </w:pPr>
      <w:r w:rsidRPr="00D34E6A">
        <w:rPr>
          <w:b/>
          <w:szCs w:val="22"/>
        </w:rPr>
        <w:t xml:space="preserve">Figure 2. </w:t>
      </w:r>
      <w:bookmarkStart w:id="1" w:name="_Hlk143011628"/>
      <w:r w:rsidRPr="00D34E6A">
        <w:rPr>
          <w:szCs w:val="22"/>
        </w:rPr>
        <w:t xml:space="preserve">MALDI-TOF/TOF MS profiles of selected BOA-labeled acidic </w:t>
      </w:r>
      <w:r w:rsidRPr="00D34E6A">
        <w:rPr>
          <w:i/>
          <w:szCs w:val="22"/>
        </w:rPr>
        <w:t>N</w:t>
      </w:r>
      <w:r w:rsidRPr="00D34E6A">
        <w:rPr>
          <w:szCs w:val="22"/>
        </w:rPr>
        <w:t xml:space="preserve">-glycans from waterfowl’s egg whites. TOF/TOF analysis was performed in positive ion mode on the </w:t>
      </w:r>
      <m:oMath>
        <m:sSup>
          <m:sSupPr>
            <m:ctrlPr>
              <w:rPr>
                <w:rFonts w:ascii="Cambria Math" w:hAnsi="Cambria Math"/>
                <w:i/>
                <w:szCs w:val="22"/>
              </w:rPr>
            </m:ctrlPr>
          </m:sSupPr>
          <m:e>
            <m:d>
              <m:dPr>
                <m:begChr m:val="["/>
                <m:endChr m:val="]"/>
                <m:ctrlPr>
                  <w:rPr>
                    <w:rFonts w:ascii="Cambria Math" w:hAnsi="Cambria Math"/>
                    <w:i/>
                    <w:szCs w:val="22"/>
                  </w:rPr>
                </m:ctrlPr>
              </m:dPr>
              <m:e>
                <m:r>
                  <m:rPr>
                    <m:sty m:val="p"/>
                  </m:rPr>
                  <w:rPr>
                    <w:rFonts w:ascii="Cambria Math" w:hAnsi="Cambria Math"/>
                    <w:szCs w:val="22"/>
                  </w:rPr>
                  <m:t>M+2Na-H</m:t>
                </m:r>
              </m:e>
            </m:d>
          </m:e>
          <m:sup>
            <m:r>
              <w:rPr>
                <w:rFonts w:ascii="Cambria Math" w:hAnsi="Cambria Math"/>
                <w:szCs w:val="22"/>
              </w:rPr>
              <m:t>+</m:t>
            </m:r>
          </m:sup>
        </m:sSup>
      </m:oMath>
      <w:r w:rsidRPr="00D34E6A">
        <w:rPr>
          <w:szCs w:val="22"/>
        </w:rPr>
        <w:t xml:space="preserve"> ion adducts of each </w:t>
      </w:r>
      <w:r w:rsidRPr="00D34E6A">
        <w:rPr>
          <w:i/>
          <w:szCs w:val="22"/>
        </w:rPr>
        <w:t>N</w:t>
      </w:r>
      <w:r w:rsidRPr="00D34E6A">
        <w:rPr>
          <w:szCs w:val="22"/>
        </w:rPr>
        <w:t xml:space="preserve">-glycans. (A) TOF/TOF MS profile of a complex </w:t>
      </w:r>
      <w:r w:rsidRPr="00D34E6A">
        <w:rPr>
          <w:i/>
          <w:szCs w:val="22"/>
        </w:rPr>
        <w:t>N</w:t>
      </w:r>
      <w:r w:rsidRPr="00D34E6A">
        <w:rPr>
          <w:szCs w:val="22"/>
        </w:rPr>
        <w:t xml:space="preserve">-glycan type – A8 (1297.4 </w:t>
      </w:r>
      <w:r w:rsidRPr="00D34E6A">
        <w:rPr>
          <w:i/>
          <w:szCs w:val="22"/>
        </w:rPr>
        <w:t>m/z</w:t>
      </w:r>
      <w:r w:rsidRPr="00D34E6A">
        <w:rPr>
          <w:szCs w:val="22"/>
        </w:rPr>
        <w:t xml:space="preserve">, </w:t>
      </w:r>
      <m:oMath>
        <m:sSup>
          <m:sSupPr>
            <m:ctrlPr>
              <w:rPr>
                <w:rFonts w:ascii="Cambria Math" w:hAnsi="Cambria Math"/>
                <w:i/>
                <w:szCs w:val="22"/>
              </w:rPr>
            </m:ctrlPr>
          </m:sSupPr>
          <m:e>
            <m:d>
              <m:dPr>
                <m:begChr m:val="["/>
                <m:endChr m:val="]"/>
                <m:ctrlPr>
                  <w:rPr>
                    <w:rFonts w:ascii="Cambria Math" w:hAnsi="Cambria Math"/>
                    <w:i/>
                    <w:szCs w:val="22"/>
                  </w:rPr>
                </m:ctrlPr>
              </m:dPr>
              <m:e>
                <m:r>
                  <m:rPr>
                    <m:sty m:val="p"/>
                  </m:rPr>
                  <w:rPr>
                    <w:rFonts w:ascii="Cambria Math" w:hAnsi="Cambria Math"/>
                    <w:szCs w:val="22"/>
                  </w:rPr>
                  <m:t>M-H</m:t>
                </m:r>
              </m:e>
            </m:d>
          </m:e>
          <m:sup>
            <m:r>
              <w:rPr>
                <w:rFonts w:ascii="Cambria Math" w:hAnsi="Cambria Math"/>
                <w:szCs w:val="22"/>
              </w:rPr>
              <m:t>-</m:t>
            </m:r>
          </m:sup>
        </m:sSup>
      </m:oMath>
      <w:r w:rsidRPr="00D34E6A">
        <w:rPr>
          <w:szCs w:val="22"/>
        </w:rPr>
        <w:t xml:space="preserve">; 1343.4 </w:t>
      </w:r>
      <w:r w:rsidRPr="00D34E6A">
        <w:rPr>
          <w:i/>
          <w:iCs w:val="0"/>
          <w:szCs w:val="22"/>
        </w:rPr>
        <w:t>m/z</w:t>
      </w:r>
      <w:r w:rsidRPr="00D34E6A">
        <w:rPr>
          <w:szCs w:val="22"/>
        </w:rPr>
        <w:t xml:space="preserve">, </w:t>
      </w:r>
      <m:oMath>
        <m:sSup>
          <m:sSupPr>
            <m:ctrlPr>
              <w:rPr>
                <w:rFonts w:ascii="Cambria Math" w:hAnsi="Cambria Math"/>
                <w:i/>
                <w:szCs w:val="22"/>
              </w:rPr>
            </m:ctrlPr>
          </m:sSupPr>
          <m:e>
            <m:d>
              <m:dPr>
                <m:begChr m:val="["/>
                <m:endChr m:val="]"/>
                <m:ctrlPr>
                  <w:rPr>
                    <w:rFonts w:ascii="Cambria Math" w:hAnsi="Cambria Math"/>
                    <w:i/>
                    <w:szCs w:val="22"/>
                  </w:rPr>
                </m:ctrlPr>
              </m:dPr>
              <m:e>
                <m:r>
                  <m:rPr>
                    <m:sty m:val="p"/>
                  </m:rPr>
                  <w:rPr>
                    <w:rFonts w:ascii="Cambria Math" w:hAnsi="Cambria Math"/>
                    <w:szCs w:val="22"/>
                  </w:rPr>
                  <m:t>M+2Na-H</m:t>
                </m:r>
              </m:e>
            </m:d>
          </m:e>
          <m:sup>
            <m:r>
              <w:rPr>
                <w:rFonts w:ascii="Cambria Math" w:hAnsi="Cambria Math"/>
                <w:szCs w:val="22"/>
              </w:rPr>
              <m:t>+</m:t>
            </m:r>
          </m:sup>
        </m:sSup>
      </m:oMath>
      <w:r w:rsidRPr="00D34E6A">
        <w:rPr>
          <w:szCs w:val="22"/>
        </w:rPr>
        <w:t xml:space="preserve">). (B) TOF/TOF MS profile of a hybrid </w:t>
      </w:r>
      <w:r w:rsidRPr="00D34E6A">
        <w:rPr>
          <w:i/>
          <w:szCs w:val="22"/>
        </w:rPr>
        <w:t>N</w:t>
      </w:r>
      <w:r w:rsidRPr="00D34E6A">
        <w:rPr>
          <w:szCs w:val="22"/>
        </w:rPr>
        <w:t xml:space="preserve">-glycan type – A16 (1459.5 </w:t>
      </w:r>
      <w:r w:rsidRPr="00D34E6A">
        <w:rPr>
          <w:i/>
          <w:szCs w:val="22"/>
        </w:rPr>
        <w:t>m/z</w:t>
      </w:r>
      <w:r w:rsidRPr="00D34E6A">
        <w:rPr>
          <w:szCs w:val="22"/>
        </w:rPr>
        <w:t xml:space="preserve">, </w:t>
      </w:r>
      <m:oMath>
        <m:sSup>
          <m:sSupPr>
            <m:ctrlPr>
              <w:rPr>
                <w:rFonts w:ascii="Cambria Math" w:hAnsi="Cambria Math"/>
                <w:i/>
                <w:szCs w:val="22"/>
              </w:rPr>
            </m:ctrlPr>
          </m:sSupPr>
          <m:e>
            <m:d>
              <m:dPr>
                <m:begChr m:val="["/>
                <m:endChr m:val="]"/>
                <m:ctrlPr>
                  <w:rPr>
                    <w:rFonts w:ascii="Cambria Math" w:hAnsi="Cambria Math"/>
                    <w:i/>
                    <w:szCs w:val="22"/>
                  </w:rPr>
                </m:ctrlPr>
              </m:dPr>
              <m:e>
                <m:r>
                  <m:rPr>
                    <m:sty m:val="p"/>
                  </m:rPr>
                  <w:rPr>
                    <w:rFonts w:ascii="Cambria Math" w:hAnsi="Cambria Math"/>
                    <w:szCs w:val="22"/>
                  </w:rPr>
                  <m:t>M-H</m:t>
                </m:r>
              </m:e>
            </m:d>
          </m:e>
          <m:sup>
            <m:r>
              <w:rPr>
                <w:rFonts w:ascii="Cambria Math" w:hAnsi="Cambria Math"/>
                <w:szCs w:val="22"/>
              </w:rPr>
              <m:t>-</m:t>
            </m:r>
          </m:sup>
        </m:sSup>
      </m:oMath>
      <w:r w:rsidRPr="00D34E6A">
        <w:rPr>
          <w:szCs w:val="22"/>
          <w:vertAlign w:val="superscript"/>
        </w:rPr>
        <w:t xml:space="preserve"> </w:t>
      </w:r>
      <w:r w:rsidRPr="00D34E6A">
        <w:rPr>
          <w:szCs w:val="22"/>
        </w:rPr>
        <w:t xml:space="preserve">; 1505.4 </w:t>
      </w:r>
      <w:r w:rsidRPr="00D34E6A">
        <w:rPr>
          <w:i/>
          <w:iCs w:val="0"/>
          <w:szCs w:val="22"/>
        </w:rPr>
        <w:t>m/z</w:t>
      </w:r>
      <w:r w:rsidRPr="00D34E6A">
        <w:rPr>
          <w:szCs w:val="22"/>
        </w:rPr>
        <w:t xml:space="preserve">, </w:t>
      </w:r>
      <m:oMath>
        <m:sSup>
          <m:sSupPr>
            <m:ctrlPr>
              <w:rPr>
                <w:rFonts w:ascii="Cambria Math" w:hAnsi="Cambria Math"/>
                <w:i/>
                <w:szCs w:val="22"/>
              </w:rPr>
            </m:ctrlPr>
          </m:sSupPr>
          <m:e>
            <m:d>
              <m:dPr>
                <m:begChr m:val="["/>
                <m:endChr m:val="]"/>
                <m:ctrlPr>
                  <w:rPr>
                    <w:rFonts w:ascii="Cambria Math" w:hAnsi="Cambria Math"/>
                    <w:i/>
                    <w:szCs w:val="22"/>
                  </w:rPr>
                </m:ctrlPr>
              </m:dPr>
              <m:e>
                <m:r>
                  <m:rPr>
                    <m:sty m:val="p"/>
                  </m:rPr>
                  <w:rPr>
                    <w:rFonts w:ascii="Cambria Math" w:hAnsi="Cambria Math"/>
                    <w:szCs w:val="22"/>
                  </w:rPr>
                  <m:t>M+2Na-H</m:t>
                </m:r>
              </m:e>
            </m:d>
          </m:e>
          <m:sup>
            <m:r>
              <w:rPr>
                <w:rFonts w:ascii="Cambria Math" w:hAnsi="Cambria Math"/>
                <w:szCs w:val="22"/>
              </w:rPr>
              <m:t>+</m:t>
            </m:r>
          </m:sup>
        </m:sSup>
      </m:oMath>
      <w:r w:rsidRPr="00D34E6A">
        <w:rPr>
          <w:szCs w:val="22"/>
        </w:rPr>
        <w:t xml:space="preserve">). Wherein both A8 and A16 were identified to have mono-sulfation on its terminal GlcNAc. (C) TOF/TOF MS profile of a phosphorylated high mannose type </w:t>
      </w:r>
      <w:r w:rsidRPr="00D34E6A">
        <w:rPr>
          <w:i/>
          <w:szCs w:val="22"/>
        </w:rPr>
        <w:t>N</w:t>
      </w:r>
      <w:r w:rsidRPr="00D34E6A">
        <w:rPr>
          <w:szCs w:val="22"/>
        </w:rPr>
        <w:t xml:space="preserve">-glycan – A22 (1594.7 </w:t>
      </w:r>
      <w:r w:rsidRPr="00D34E6A">
        <w:rPr>
          <w:i/>
          <w:szCs w:val="22"/>
        </w:rPr>
        <w:t>m/z</w:t>
      </w:r>
      <w:r w:rsidRPr="00D34E6A">
        <w:rPr>
          <w:szCs w:val="22"/>
        </w:rPr>
        <w:t xml:space="preserve">, </w:t>
      </w:r>
      <m:oMath>
        <m:sSup>
          <m:sSupPr>
            <m:ctrlPr>
              <w:rPr>
                <w:rFonts w:ascii="Cambria Math" w:hAnsi="Cambria Math"/>
                <w:i/>
                <w:szCs w:val="22"/>
              </w:rPr>
            </m:ctrlPr>
          </m:sSupPr>
          <m:e>
            <m:d>
              <m:dPr>
                <m:begChr m:val="["/>
                <m:endChr m:val="]"/>
                <m:ctrlPr>
                  <w:rPr>
                    <w:rFonts w:ascii="Cambria Math" w:hAnsi="Cambria Math"/>
                    <w:i/>
                    <w:szCs w:val="22"/>
                  </w:rPr>
                </m:ctrlPr>
              </m:dPr>
              <m:e>
                <m:r>
                  <m:rPr>
                    <m:sty m:val="p"/>
                  </m:rPr>
                  <w:rPr>
                    <w:rFonts w:ascii="Cambria Math" w:hAnsi="Cambria Math"/>
                    <w:szCs w:val="22"/>
                  </w:rPr>
                  <m:t>M-H</m:t>
                </m:r>
              </m:e>
            </m:d>
          </m:e>
          <m:sup>
            <m:r>
              <w:rPr>
                <w:rFonts w:ascii="Cambria Math" w:hAnsi="Cambria Math"/>
                <w:szCs w:val="22"/>
              </w:rPr>
              <m:t>-</m:t>
            </m:r>
          </m:sup>
        </m:sSup>
      </m:oMath>
      <w:r w:rsidRPr="00D34E6A">
        <w:rPr>
          <w:szCs w:val="22"/>
        </w:rPr>
        <w:t xml:space="preserve">; 1640.6 </w:t>
      </w:r>
      <w:r w:rsidRPr="00D34E6A">
        <w:rPr>
          <w:i/>
          <w:iCs w:val="0"/>
          <w:szCs w:val="22"/>
        </w:rPr>
        <w:t>m/z</w:t>
      </w:r>
      <w:r w:rsidRPr="00D34E6A">
        <w:rPr>
          <w:szCs w:val="22"/>
        </w:rPr>
        <w:t xml:space="preserve">, </w:t>
      </w:r>
      <m:oMath>
        <m:sSup>
          <m:sSupPr>
            <m:ctrlPr>
              <w:rPr>
                <w:rFonts w:ascii="Cambria Math" w:hAnsi="Cambria Math"/>
                <w:i/>
                <w:szCs w:val="22"/>
              </w:rPr>
            </m:ctrlPr>
          </m:sSupPr>
          <m:e>
            <m:d>
              <m:dPr>
                <m:begChr m:val="["/>
                <m:endChr m:val="]"/>
                <m:ctrlPr>
                  <w:rPr>
                    <w:rFonts w:ascii="Cambria Math" w:hAnsi="Cambria Math"/>
                    <w:i/>
                    <w:szCs w:val="22"/>
                  </w:rPr>
                </m:ctrlPr>
              </m:dPr>
              <m:e>
                <m:r>
                  <m:rPr>
                    <m:sty m:val="p"/>
                  </m:rPr>
                  <w:rPr>
                    <w:rFonts w:ascii="Cambria Math" w:hAnsi="Cambria Math"/>
                    <w:szCs w:val="22"/>
                  </w:rPr>
                  <m:t>M+2Na-H</m:t>
                </m:r>
              </m:e>
            </m:d>
          </m:e>
          <m:sup>
            <m:r>
              <w:rPr>
                <w:rFonts w:ascii="Cambria Math" w:hAnsi="Cambria Math"/>
                <w:szCs w:val="22"/>
              </w:rPr>
              <m:t>+</m:t>
            </m:r>
          </m:sup>
        </m:sSup>
      </m:oMath>
      <w:r w:rsidRPr="00D34E6A">
        <w:rPr>
          <w:szCs w:val="22"/>
        </w:rPr>
        <w:t>). Linkage specific MS/MS structural analysis of each glycan species was not attempted.</w:t>
      </w:r>
    </w:p>
    <w:bookmarkEnd w:id="1"/>
    <w:p w14:paraId="6F76CE74" w14:textId="77777777" w:rsidR="00420536" w:rsidRPr="00D34E6A" w:rsidRDefault="00420536" w:rsidP="00404342">
      <w:pPr>
        <w:spacing w:after="0" w:line="480" w:lineRule="auto"/>
        <w:rPr>
          <w:rFonts w:ascii="Times New Roman" w:hAnsi="Times New Roman"/>
          <w:sz w:val="22"/>
          <w:szCs w:val="22"/>
        </w:rPr>
      </w:pPr>
    </w:p>
    <w:p w14:paraId="61208B71" w14:textId="151BC661" w:rsidR="00420536" w:rsidRPr="00D34E6A" w:rsidRDefault="00420536" w:rsidP="00D34E6A">
      <w:pPr>
        <w:pStyle w:val="BMM"/>
        <w:spacing w:after="0"/>
        <w:rPr>
          <w:szCs w:val="22"/>
        </w:rPr>
      </w:pPr>
      <w:r w:rsidRPr="00D34E6A">
        <w:rPr>
          <w:b/>
          <w:szCs w:val="22"/>
        </w:rPr>
        <w:t>Figure 3.</w:t>
      </w:r>
      <w:r w:rsidRPr="00D34E6A">
        <w:rPr>
          <w:szCs w:val="22"/>
        </w:rPr>
        <w:t xml:space="preserve"> </w:t>
      </w:r>
      <w:r w:rsidR="00404342" w:rsidRPr="00D34E6A">
        <w:t xml:space="preserve">Multivariate hierarchical clustering analysis (HCA) of the 72 egg white samples from Anseriformes species. Waterfowl species were clustered according to the differential expression of acidic </w:t>
      </w:r>
      <w:r w:rsidR="00404342" w:rsidRPr="00D34E6A">
        <w:rPr>
          <w:i/>
          <w:iCs w:val="0"/>
        </w:rPr>
        <w:t>N</w:t>
      </w:r>
      <w:r w:rsidR="00404342" w:rsidRPr="00D34E6A">
        <w:t>-glycan (</w:t>
      </w:r>
      <w:r w:rsidR="00404342" w:rsidRPr="00D34E6A">
        <w:rPr>
          <w:i/>
          <w:iCs w:val="0"/>
        </w:rPr>
        <w:t>i.e.,</w:t>
      </w:r>
      <w:r w:rsidR="00404342" w:rsidRPr="00D34E6A">
        <w:t xml:space="preserve"> </w:t>
      </w:r>
      <w:proofErr w:type="gramStart"/>
      <w:r w:rsidR="00404342" w:rsidRPr="00D34E6A">
        <w:t>sulfated</w:t>
      </w:r>
      <w:proofErr w:type="gramEnd"/>
      <w:r w:rsidR="00404342" w:rsidRPr="00D34E6A">
        <w:t xml:space="preserve"> and phosphorylated) expressed on egg whites. Relative abundance of the 89 monoisotopic masses identified as acidic </w:t>
      </w:r>
      <w:r w:rsidR="00404342" w:rsidRPr="00D34E6A">
        <w:rPr>
          <w:i/>
          <w:iCs w:val="0"/>
        </w:rPr>
        <w:t>N</w:t>
      </w:r>
      <w:r w:rsidR="00404342" w:rsidRPr="00D34E6A">
        <w:t>-glycans on egg white samples are shown as heat map.</w:t>
      </w:r>
    </w:p>
    <w:p w14:paraId="51E957AF" w14:textId="77777777" w:rsidR="00404342" w:rsidRPr="00D34E6A" w:rsidRDefault="00404342" w:rsidP="00404342">
      <w:pPr>
        <w:spacing w:after="0" w:line="480" w:lineRule="auto"/>
        <w:rPr>
          <w:rFonts w:ascii="Times New Roman" w:hAnsi="Times New Roman"/>
          <w:b/>
          <w:bCs/>
          <w:sz w:val="22"/>
          <w:szCs w:val="22"/>
        </w:rPr>
      </w:pPr>
    </w:p>
    <w:p w14:paraId="38925142" w14:textId="07869AB2" w:rsidR="00420536" w:rsidRPr="00D34E6A" w:rsidRDefault="00420536" w:rsidP="00404342">
      <w:pPr>
        <w:spacing w:after="0" w:line="480" w:lineRule="auto"/>
        <w:rPr>
          <w:rFonts w:ascii="Times New Roman" w:hAnsi="Times New Roman"/>
          <w:sz w:val="22"/>
          <w:szCs w:val="22"/>
        </w:rPr>
      </w:pPr>
      <w:r w:rsidRPr="00D34E6A">
        <w:rPr>
          <w:rFonts w:ascii="Times New Roman" w:hAnsi="Times New Roman"/>
          <w:b/>
          <w:bCs/>
          <w:sz w:val="22"/>
          <w:szCs w:val="22"/>
        </w:rPr>
        <w:lastRenderedPageBreak/>
        <w:t>Figure 4.</w:t>
      </w:r>
      <w:r w:rsidRPr="00D34E6A">
        <w:rPr>
          <w:rFonts w:ascii="Times New Roman" w:hAnsi="Times New Roman"/>
          <w:sz w:val="22"/>
          <w:szCs w:val="22"/>
        </w:rPr>
        <w:t xml:space="preserve"> </w:t>
      </w:r>
      <w:bookmarkStart w:id="2" w:name="_Hlk143012580"/>
      <w:r w:rsidRPr="00D34E6A">
        <w:rPr>
          <w:rFonts w:ascii="Times New Roman" w:hAnsi="Times New Roman"/>
          <w:sz w:val="22"/>
          <w:szCs w:val="22"/>
        </w:rPr>
        <w:t xml:space="preserve">(A) Principal component analysis of the acidic </w:t>
      </w:r>
      <w:r w:rsidRPr="00D34E6A">
        <w:rPr>
          <w:rFonts w:ascii="Times New Roman" w:hAnsi="Times New Roman"/>
          <w:i/>
          <w:iCs/>
          <w:sz w:val="22"/>
          <w:szCs w:val="22"/>
        </w:rPr>
        <w:t>N</w:t>
      </w:r>
      <w:r w:rsidRPr="00D34E6A">
        <w:rPr>
          <w:rFonts w:ascii="Times New Roman" w:hAnsi="Times New Roman"/>
          <w:sz w:val="22"/>
          <w:szCs w:val="22"/>
        </w:rPr>
        <w:t xml:space="preserve">-glycans expressed on egg whites from 72 waterfowl species. The model resulted in 8 principal components (PCs) explaining 90.52% of the variance within the dataset. The 72 waterfowl species were also classified into 3 groups based on their acidic </w:t>
      </w:r>
      <w:r w:rsidRPr="00D34E6A">
        <w:rPr>
          <w:rFonts w:ascii="Times New Roman" w:hAnsi="Times New Roman"/>
          <w:i/>
          <w:iCs/>
          <w:sz w:val="22"/>
          <w:szCs w:val="22"/>
        </w:rPr>
        <w:t>N</w:t>
      </w:r>
      <w:r w:rsidRPr="00D34E6A">
        <w:rPr>
          <w:rFonts w:ascii="Times New Roman" w:hAnsi="Times New Roman"/>
          <w:sz w:val="22"/>
          <w:szCs w:val="22"/>
        </w:rPr>
        <w:t xml:space="preserve">-glycan expressions. (B) Representative MALDI-TOF MS spectra of each groups revealed  specific acidic </w:t>
      </w:r>
      <w:r w:rsidRPr="00D34E6A">
        <w:rPr>
          <w:rFonts w:ascii="Times New Roman" w:hAnsi="Times New Roman"/>
          <w:i/>
          <w:iCs/>
          <w:sz w:val="22"/>
          <w:szCs w:val="22"/>
        </w:rPr>
        <w:t>N</w:t>
      </w:r>
      <w:r w:rsidRPr="00D34E6A">
        <w:rPr>
          <w:rFonts w:ascii="Times New Roman" w:hAnsi="Times New Roman"/>
          <w:sz w:val="22"/>
          <w:szCs w:val="22"/>
        </w:rPr>
        <w:t>-glycan species that cause the variation between groups.</w:t>
      </w:r>
      <w:bookmarkEnd w:id="2"/>
    </w:p>
    <w:p w14:paraId="60441755" w14:textId="77777777" w:rsidR="00420536" w:rsidRPr="00D34E6A" w:rsidRDefault="00420536" w:rsidP="00404342">
      <w:pPr>
        <w:spacing w:after="0" w:line="480" w:lineRule="auto"/>
        <w:rPr>
          <w:rFonts w:ascii="Times New Roman" w:hAnsi="Times New Roman"/>
          <w:sz w:val="22"/>
          <w:szCs w:val="22"/>
        </w:rPr>
      </w:pPr>
    </w:p>
    <w:p w14:paraId="2F400739" w14:textId="77777777" w:rsidR="00420536" w:rsidRPr="00D34E6A" w:rsidRDefault="00420536" w:rsidP="00404342">
      <w:pPr>
        <w:spacing w:after="0" w:line="480" w:lineRule="auto"/>
        <w:rPr>
          <w:rFonts w:ascii="Times New Roman" w:hAnsi="Times New Roman"/>
          <w:sz w:val="22"/>
          <w:szCs w:val="22"/>
        </w:rPr>
      </w:pPr>
      <w:r w:rsidRPr="00D34E6A">
        <w:rPr>
          <w:rFonts w:ascii="Times New Roman" w:hAnsi="Times New Roman"/>
          <w:b/>
          <w:bCs/>
          <w:sz w:val="22"/>
          <w:szCs w:val="22"/>
        </w:rPr>
        <w:t>Figure 5</w:t>
      </w:r>
      <w:r w:rsidRPr="00D34E6A">
        <w:rPr>
          <w:rFonts w:ascii="Times New Roman" w:hAnsi="Times New Roman"/>
          <w:sz w:val="22"/>
          <w:szCs w:val="22"/>
        </w:rPr>
        <w:t xml:space="preserve">. (A) Phylogenetic tree of 16 waterfowl species was reconstructed based on the mitochondrial Cytochrome </w:t>
      </w:r>
      <w:r w:rsidRPr="00D34E6A">
        <w:rPr>
          <w:rFonts w:ascii="Times New Roman" w:hAnsi="Times New Roman"/>
          <w:i/>
          <w:iCs/>
          <w:sz w:val="22"/>
          <w:szCs w:val="22"/>
        </w:rPr>
        <w:t>b</w:t>
      </w:r>
      <w:r w:rsidRPr="00D34E6A">
        <w:rPr>
          <w:rFonts w:ascii="Times New Roman" w:hAnsi="Times New Roman"/>
          <w:sz w:val="22"/>
          <w:szCs w:val="22"/>
        </w:rPr>
        <w:t xml:space="preserve"> (</w:t>
      </w:r>
      <w:proofErr w:type="spellStart"/>
      <w:r w:rsidRPr="00D34E6A">
        <w:rPr>
          <w:rFonts w:ascii="Times New Roman" w:hAnsi="Times New Roman"/>
          <w:i/>
          <w:iCs/>
          <w:sz w:val="22"/>
          <w:szCs w:val="22"/>
        </w:rPr>
        <w:t>cty</w:t>
      </w:r>
      <w:proofErr w:type="spellEnd"/>
      <w:r w:rsidRPr="00D34E6A">
        <w:rPr>
          <w:rFonts w:ascii="Times New Roman" w:hAnsi="Times New Roman"/>
          <w:i/>
          <w:iCs/>
          <w:sz w:val="22"/>
          <w:szCs w:val="22"/>
        </w:rPr>
        <w:t xml:space="preserve"> b</w:t>
      </w:r>
      <w:r w:rsidRPr="00D34E6A">
        <w:rPr>
          <w:rFonts w:ascii="Times New Roman" w:hAnsi="Times New Roman"/>
          <w:sz w:val="22"/>
          <w:szCs w:val="22"/>
        </w:rPr>
        <w:t>) gene using Maximum Likelihood method and Tamura-Nei model (TN93 G) in MEGA11. Influenza virus prevalence (VP) of each species is shown as bar-graph</w:t>
      </w:r>
      <w:sdt>
        <w:sdtPr>
          <w:rPr>
            <w:rFonts w:ascii="Times New Roman" w:hAnsi="Times New Roman"/>
            <w:color w:val="000000"/>
            <w:sz w:val="22"/>
            <w:szCs w:val="22"/>
          </w:rPr>
          <w:tag w:val="MENDELEY_CITATION_v3_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"/>
          <w:id w:val="-803545023"/>
          <w:placeholder>
            <w:docPart w:val="418FA7DF6C304AB098F985A78C8942FE"/>
          </w:placeholder>
        </w:sdtPr>
        <w:sdtContent>
          <w:r w:rsidRPr="00D34E6A">
            <w:rPr>
              <w:rFonts w:ascii="Times New Roman" w:hAnsi="Times New Roman"/>
              <w:color w:val="000000"/>
              <w:sz w:val="22"/>
              <w:szCs w:val="22"/>
            </w:rPr>
            <w:t>[22, 26]</w:t>
          </w:r>
        </w:sdtContent>
      </w:sdt>
      <w:r w:rsidRPr="00D34E6A">
        <w:rPr>
          <w:rFonts w:ascii="Times New Roman" w:hAnsi="Times New Roman"/>
          <w:sz w:val="22"/>
          <w:szCs w:val="22"/>
        </w:rPr>
        <w:t xml:space="preserve">. (B) Differential expression of acidic </w:t>
      </w:r>
      <w:r w:rsidRPr="00D34E6A">
        <w:rPr>
          <w:rFonts w:ascii="Times New Roman" w:hAnsi="Times New Roman"/>
          <w:i/>
          <w:iCs/>
          <w:sz w:val="22"/>
          <w:szCs w:val="22"/>
        </w:rPr>
        <w:t>N</w:t>
      </w:r>
      <w:r w:rsidRPr="00D34E6A">
        <w:rPr>
          <w:rFonts w:ascii="Times New Roman" w:hAnsi="Times New Roman"/>
          <w:sz w:val="22"/>
          <w:szCs w:val="22"/>
        </w:rPr>
        <w:t>-glycans between waterfowl species with low viral prevalence (LVP) and high viral prevalence (HVP) is shown as volcano plot. Partial least square-discriminant analysis (PLS-DA) of the 16 waterfowl species based on viral prevalence (C and D); and based on their lineage classification (E and F). Variable important in projection (VIP) scores show important glycoforms that strongly influenced the PLS-DA score plot.</w:t>
      </w:r>
    </w:p>
    <w:p w14:paraId="4661EC66" w14:textId="77777777" w:rsidR="00420536" w:rsidRPr="00D34E6A" w:rsidRDefault="00420536" w:rsidP="00404342">
      <w:pPr>
        <w:spacing w:after="0" w:line="480" w:lineRule="auto"/>
        <w:rPr>
          <w:rFonts w:ascii="Times New Roman" w:hAnsi="Times New Roman"/>
        </w:rPr>
      </w:pPr>
    </w:p>
    <w:p w14:paraId="35B6E4F7" w14:textId="77777777" w:rsidR="00420536" w:rsidRPr="00D34E6A" w:rsidRDefault="00420536" w:rsidP="00404342">
      <w:pPr>
        <w:spacing w:after="0" w:line="480" w:lineRule="auto"/>
        <w:rPr>
          <w:rFonts w:ascii="Times New Roman" w:hAnsi="Times New Roman"/>
          <w:sz w:val="22"/>
          <w:szCs w:val="22"/>
        </w:rPr>
      </w:pPr>
      <w:r w:rsidRPr="00D34E6A">
        <w:rPr>
          <w:rFonts w:ascii="Times New Roman" w:hAnsi="Times New Roman"/>
          <w:b/>
          <w:bCs/>
          <w:sz w:val="22"/>
          <w:szCs w:val="22"/>
        </w:rPr>
        <w:t xml:space="preserve">Figure 6. </w:t>
      </w:r>
      <w:r w:rsidRPr="00D34E6A">
        <w:rPr>
          <w:rFonts w:ascii="Times New Roman" w:hAnsi="Times New Roman"/>
          <w:sz w:val="22"/>
          <w:szCs w:val="22"/>
        </w:rPr>
        <w:t xml:space="preserve">Glycomics data complements phylogenetic and virus prevalence data and together provides important insights on the dynamics of IAV in waterfowl species. The phylogenetic tree was reconstructed based on the mitochondrial Cytochrome </w:t>
      </w:r>
      <w:r w:rsidRPr="00D34E6A">
        <w:rPr>
          <w:rFonts w:ascii="Times New Roman" w:hAnsi="Times New Roman"/>
          <w:i/>
          <w:iCs/>
          <w:sz w:val="22"/>
          <w:szCs w:val="22"/>
        </w:rPr>
        <w:t>b</w:t>
      </w:r>
      <w:r w:rsidRPr="00D34E6A">
        <w:rPr>
          <w:rFonts w:ascii="Times New Roman" w:hAnsi="Times New Roman"/>
          <w:sz w:val="22"/>
          <w:szCs w:val="22"/>
        </w:rPr>
        <w:t xml:space="preserve"> (</w:t>
      </w:r>
      <w:proofErr w:type="spellStart"/>
      <w:r w:rsidRPr="00D34E6A">
        <w:rPr>
          <w:rFonts w:ascii="Times New Roman" w:hAnsi="Times New Roman"/>
          <w:i/>
          <w:iCs/>
          <w:sz w:val="22"/>
          <w:szCs w:val="22"/>
        </w:rPr>
        <w:t>Cty</w:t>
      </w:r>
      <w:proofErr w:type="spellEnd"/>
      <w:r w:rsidRPr="00D34E6A">
        <w:rPr>
          <w:rFonts w:ascii="Times New Roman" w:hAnsi="Times New Roman"/>
          <w:i/>
          <w:iCs/>
          <w:sz w:val="22"/>
          <w:szCs w:val="22"/>
        </w:rPr>
        <w:t xml:space="preserve"> b</w:t>
      </w:r>
      <w:r w:rsidRPr="00D34E6A">
        <w:rPr>
          <w:rFonts w:ascii="Times New Roman" w:hAnsi="Times New Roman"/>
          <w:sz w:val="22"/>
          <w:szCs w:val="22"/>
        </w:rPr>
        <w:t xml:space="preserve">) gene of 60 Anseriformes species obtained from NCBI GenBank.   </w:t>
      </w:r>
    </w:p>
    <w:p w14:paraId="447A9E63" w14:textId="77777777" w:rsidR="00420536" w:rsidRPr="00D34E6A" w:rsidRDefault="00420536" w:rsidP="00D34E6A">
      <w:pPr>
        <w:spacing w:after="0" w:line="480" w:lineRule="auto"/>
        <w:rPr>
          <w:rFonts w:ascii="Times New Roman" w:hAnsi="Times New Roman"/>
          <w:sz w:val="22"/>
          <w:szCs w:val="22"/>
        </w:rPr>
      </w:pPr>
    </w:p>
    <w:p w14:paraId="2F1B20D2" w14:textId="77777777" w:rsidR="00420536" w:rsidRPr="00D34E6A" w:rsidRDefault="00420536" w:rsidP="00D34E6A">
      <w:pPr>
        <w:spacing w:after="0" w:line="480" w:lineRule="auto"/>
        <w:rPr>
          <w:rFonts w:ascii="Times New Roman" w:hAnsi="Times New Roman"/>
        </w:rPr>
      </w:pPr>
    </w:p>
    <w:p w14:paraId="3EC6DE7F" w14:textId="77777777" w:rsidR="00420536" w:rsidRPr="00D34E6A" w:rsidRDefault="00420536" w:rsidP="00D34E6A">
      <w:pPr>
        <w:spacing w:after="0" w:line="480" w:lineRule="auto"/>
        <w:rPr>
          <w:rFonts w:ascii="Times New Roman" w:hAnsi="Times New Roman"/>
        </w:rPr>
      </w:pPr>
    </w:p>
    <w:p w14:paraId="6E528F8A" w14:textId="77777777" w:rsidR="00420536" w:rsidRPr="00D34E6A" w:rsidRDefault="00420536" w:rsidP="00D34E6A">
      <w:pPr>
        <w:spacing w:after="0" w:line="480" w:lineRule="auto"/>
        <w:rPr>
          <w:rFonts w:ascii="Times New Roman" w:hAnsi="Times New Roman"/>
          <w:b/>
          <w:bCs/>
          <w:sz w:val="22"/>
          <w:szCs w:val="22"/>
        </w:rPr>
      </w:pPr>
    </w:p>
    <w:p w14:paraId="3A52A932" w14:textId="77777777" w:rsidR="00420536" w:rsidRPr="00D34E6A" w:rsidRDefault="00420536" w:rsidP="00D34E6A">
      <w:pPr>
        <w:spacing w:after="0" w:line="480" w:lineRule="auto"/>
        <w:rPr>
          <w:rFonts w:ascii="Times New Roman" w:hAnsi="Times New Roman"/>
          <w:b/>
          <w:bCs/>
          <w:sz w:val="22"/>
          <w:szCs w:val="22"/>
        </w:rPr>
      </w:pPr>
    </w:p>
    <w:p w14:paraId="29C691B7" w14:textId="77777777" w:rsidR="00404342" w:rsidRPr="00D34E6A" w:rsidRDefault="00404342" w:rsidP="00404342">
      <w:pPr>
        <w:spacing w:after="0" w:line="480" w:lineRule="auto"/>
        <w:rPr>
          <w:rFonts w:ascii="Times New Roman" w:hAnsi="Times New Roman"/>
          <w:b/>
          <w:bCs/>
          <w:sz w:val="22"/>
          <w:szCs w:val="22"/>
        </w:rPr>
      </w:pPr>
    </w:p>
    <w:p w14:paraId="51948ED9" w14:textId="77777777" w:rsidR="00404342" w:rsidRPr="00D34E6A" w:rsidRDefault="00404342" w:rsidP="00404342">
      <w:pPr>
        <w:spacing w:after="0" w:line="480" w:lineRule="auto"/>
        <w:rPr>
          <w:rFonts w:ascii="Times New Roman" w:hAnsi="Times New Roman"/>
          <w:b/>
          <w:bCs/>
          <w:sz w:val="22"/>
          <w:szCs w:val="22"/>
        </w:rPr>
      </w:pPr>
    </w:p>
    <w:p w14:paraId="30944026" w14:textId="5DC10D43" w:rsidR="00404342" w:rsidRPr="00D34E6A" w:rsidRDefault="00420536" w:rsidP="00D34E6A">
      <w:pPr>
        <w:spacing w:after="0" w:line="480" w:lineRule="auto"/>
        <w:rPr>
          <w:rFonts w:ascii="Times New Roman" w:hAnsi="Times New Roman"/>
          <w:b/>
          <w:bCs/>
          <w:sz w:val="22"/>
          <w:szCs w:val="22"/>
        </w:rPr>
      </w:pPr>
      <w:r w:rsidRPr="00D34E6A">
        <w:rPr>
          <w:rFonts w:ascii="Times New Roman" w:hAnsi="Times New Roman"/>
          <w:b/>
          <w:bCs/>
          <w:sz w:val="22"/>
          <w:szCs w:val="22"/>
        </w:rPr>
        <w:lastRenderedPageBreak/>
        <w:t>Figure 1</w:t>
      </w:r>
    </w:p>
    <w:p w14:paraId="5E6929D4" w14:textId="77777777" w:rsidR="00420536" w:rsidRPr="00D34E6A" w:rsidRDefault="00420536" w:rsidP="00D34E6A">
      <w:pPr>
        <w:spacing w:after="0"/>
        <w:rPr>
          <w:rFonts w:ascii="Times New Roman" w:hAnsi="Times New Roman"/>
          <w:b/>
          <w:bCs/>
          <w:sz w:val="22"/>
          <w:szCs w:val="22"/>
        </w:rPr>
      </w:pPr>
      <w:r w:rsidRPr="00D34E6A">
        <w:rPr>
          <w:rFonts w:ascii="Times New Roman" w:hAnsi="Times New Roman"/>
          <w:b/>
          <w:bCs/>
          <w:noProof/>
          <w:sz w:val="22"/>
          <w:szCs w:val="22"/>
        </w:rPr>
        <w:drawing>
          <wp:inline distT="0" distB="0" distL="0" distR="0" wp14:anchorId="10B59265" wp14:editId="20BDE736">
            <wp:extent cx="5404104" cy="7498080"/>
            <wp:effectExtent l="0" t="0" r="6350" b="7620"/>
            <wp:docPr id="1919544290" name="Picture 1" descr="A picture containing screenshot, colorfulness, square, majorelle blu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544290" name="Picture 1" descr="A picture containing screenshot, colorfulness, square, majorelle blu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4104" cy="7498080"/>
                    </a:xfrm>
                    <a:prstGeom prst="rect">
                      <a:avLst/>
                    </a:prstGeom>
                  </pic:spPr>
                </pic:pic>
              </a:graphicData>
            </a:graphic>
          </wp:inline>
        </w:drawing>
      </w:r>
    </w:p>
    <w:p w14:paraId="03768F19" w14:textId="77777777" w:rsidR="00420536" w:rsidRPr="00D34E6A" w:rsidRDefault="00420536" w:rsidP="00D34E6A">
      <w:pPr>
        <w:spacing w:after="0"/>
        <w:rPr>
          <w:rFonts w:ascii="Times New Roman" w:hAnsi="Times New Roman"/>
          <w:b/>
          <w:bCs/>
          <w:sz w:val="22"/>
          <w:szCs w:val="22"/>
        </w:rPr>
      </w:pPr>
    </w:p>
    <w:p w14:paraId="30A1E5C7" w14:textId="77777777" w:rsidR="00AF04D0" w:rsidRDefault="00AF04D0">
      <w:pPr>
        <w:spacing w:after="0"/>
        <w:jc w:val="left"/>
        <w:rPr>
          <w:rFonts w:ascii="Times New Roman" w:hAnsi="Times New Roman"/>
          <w:b/>
          <w:bCs/>
          <w:sz w:val="22"/>
          <w:szCs w:val="22"/>
        </w:rPr>
      </w:pPr>
      <w:r>
        <w:rPr>
          <w:rFonts w:ascii="Times New Roman" w:hAnsi="Times New Roman"/>
          <w:b/>
          <w:bCs/>
          <w:sz w:val="22"/>
          <w:szCs w:val="22"/>
        </w:rPr>
        <w:br w:type="page"/>
      </w:r>
    </w:p>
    <w:p w14:paraId="765C66D4" w14:textId="5226AC04" w:rsidR="00420536" w:rsidRPr="00D34E6A" w:rsidRDefault="00420536" w:rsidP="00404342">
      <w:pPr>
        <w:spacing w:after="0"/>
        <w:rPr>
          <w:rFonts w:ascii="Times New Roman" w:hAnsi="Times New Roman"/>
          <w:b/>
          <w:bCs/>
          <w:sz w:val="22"/>
          <w:szCs w:val="22"/>
        </w:rPr>
      </w:pPr>
      <w:r w:rsidRPr="00D34E6A">
        <w:rPr>
          <w:rFonts w:ascii="Times New Roman" w:hAnsi="Times New Roman"/>
          <w:b/>
          <w:bCs/>
          <w:sz w:val="22"/>
          <w:szCs w:val="22"/>
        </w:rPr>
        <w:lastRenderedPageBreak/>
        <w:t xml:space="preserve">Figure </w:t>
      </w:r>
      <w:r w:rsidR="008B6513" w:rsidRPr="00D34E6A">
        <w:rPr>
          <w:rFonts w:ascii="Times New Roman" w:hAnsi="Times New Roman"/>
          <w:b/>
          <w:bCs/>
          <w:sz w:val="22"/>
          <w:szCs w:val="22"/>
        </w:rPr>
        <w:t>2</w:t>
      </w:r>
    </w:p>
    <w:p w14:paraId="739392A0" w14:textId="77777777" w:rsidR="00404342" w:rsidRPr="00D34E6A" w:rsidRDefault="00404342" w:rsidP="00D34E6A">
      <w:pPr>
        <w:spacing w:after="0"/>
        <w:rPr>
          <w:rFonts w:ascii="Times New Roman" w:hAnsi="Times New Roman"/>
          <w:b/>
          <w:bCs/>
          <w:sz w:val="22"/>
          <w:szCs w:val="22"/>
        </w:rPr>
      </w:pPr>
    </w:p>
    <w:p w14:paraId="51E1CE6C" w14:textId="77777777" w:rsidR="00420536" w:rsidRPr="00D34E6A" w:rsidRDefault="00420536" w:rsidP="00D34E6A">
      <w:pPr>
        <w:spacing w:after="0"/>
        <w:rPr>
          <w:rFonts w:ascii="Times New Roman" w:hAnsi="Times New Roman"/>
          <w:b/>
          <w:bCs/>
          <w:sz w:val="22"/>
          <w:szCs w:val="22"/>
        </w:rPr>
      </w:pPr>
      <w:r w:rsidRPr="00D34E6A">
        <w:rPr>
          <w:rFonts w:ascii="Times New Roman" w:hAnsi="Times New Roman"/>
          <w:b/>
          <w:bCs/>
          <w:noProof/>
          <w:sz w:val="22"/>
          <w:szCs w:val="22"/>
        </w:rPr>
        <w:drawing>
          <wp:inline distT="0" distB="0" distL="0" distR="0" wp14:anchorId="305BD723" wp14:editId="4E592F5B">
            <wp:extent cx="5400040" cy="7135495"/>
            <wp:effectExtent l="0" t="0" r="0" b="8255"/>
            <wp:docPr id="1430456293" name="Picture 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456293" name="Picture 3" descr="A screenshot of a computer&#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0040" cy="7135495"/>
                    </a:xfrm>
                    <a:prstGeom prst="rect">
                      <a:avLst/>
                    </a:prstGeom>
                  </pic:spPr>
                </pic:pic>
              </a:graphicData>
            </a:graphic>
          </wp:inline>
        </w:drawing>
      </w:r>
    </w:p>
    <w:p w14:paraId="5EB8E55E" w14:textId="77777777" w:rsidR="00420536" w:rsidRPr="00D34E6A" w:rsidRDefault="00420536" w:rsidP="00D34E6A">
      <w:pPr>
        <w:spacing w:after="0"/>
        <w:rPr>
          <w:rFonts w:ascii="Times New Roman" w:hAnsi="Times New Roman"/>
          <w:b/>
          <w:bCs/>
          <w:sz w:val="22"/>
          <w:szCs w:val="22"/>
        </w:rPr>
      </w:pPr>
      <w:r w:rsidRPr="00D34E6A">
        <w:rPr>
          <w:rFonts w:ascii="Times New Roman" w:hAnsi="Times New Roman"/>
          <w:b/>
          <w:bCs/>
          <w:noProof/>
          <w:sz w:val="22"/>
          <w:szCs w:val="22"/>
        </w:rPr>
        <w:lastRenderedPageBreak/>
        <w:drawing>
          <wp:inline distT="0" distB="0" distL="0" distR="0" wp14:anchorId="4E7AA780" wp14:editId="5278B37D">
            <wp:extent cx="5400040" cy="3926840"/>
            <wp:effectExtent l="0" t="0" r="0" b="0"/>
            <wp:docPr id="566428169" name="Picture 4" descr="A screenshot of a computer g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428169" name="Picture 4" descr="A screenshot of a computer game&#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00040" cy="3926840"/>
                    </a:xfrm>
                    <a:prstGeom prst="rect">
                      <a:avLst/>
                    </a:prstGeom>
                  </pic:spPr>
                </pic:pic>
              </a:graphicData>
            </a:graphic>
          </wp:inline>
        </w:drawing>
      </w:r>
    </w:p>
    <w:p w14:paraId="764422B5" w14:textId="77777777" w:rsidR="00420536" w:rsidRPr="00D34E6A" w:rsidRDefault="00420536" w:rsidP="00D34E6A">
      <w:pPr>
        <w:spacing w:after="0"/>
        <w:rPr>
          <w:rFonts w:ascii="Times New Roman" w:hAnsi="Times New Roman"/>
          <w:b/>
          <w:bCs/>
          <w:sz w:val="22"/>
          <w:szCs w:val="22"/>
        </w:rPr>
      </w:pPr>
    </w:p>
    <w:p w14:paraId="2EF4789C" w14:textId="77777777" w:rsidR="00420536" w:rsidRPr="00D34E6A" w:rsidRDefault="00420536" w:rsidP="00D34E6A">
      <w:pPr>
        <w:spacing w:after="0"/>
        <w:rPr>
          <w:rFonts w:ascii="Times New Roman" w:hAnsi="Times New Roman"/>
          <w:b/>
          <w:bCs/>
          <w:sz w:val="22"/>
          <w:szCs w:val="22"/>
        </w:rPr>
      </w:pPr>
    </w:p>
    <w:p w14:paraId="73C3C013" w14:textId="77777777" w:rsidR="00420536" w:rsidRPr="00D34E6A" w:rsidRDefault="00420536" w:rsidP="00D34E6A">
      <w:pPr>
        <w:spacing w:after="0"/>
        <w:rPr>
          <w:rFonts w:ascii="Times New Roman" w:hAnsi="Times New Roman"/>
          <w:b/>
          <w:bCs/>
          <w:sz w:val="22"/>
          <w:szCs w:val="22"/>
        </w:rPr>
      </w:pPr>
    </w:p>
    <w:p w14:paraId="37AC9D14" w14:textId="77777777" w:rsidR="00420536" w:rsidRPr="00D34E6A" w:rsidRDefault="00420536" w:rsidP="00D34E6A">
      <w:pPr>
        <w:spacing w:after="0"/>
        <w:rPr>
          <w:rFonts w:ascii="Times New Roman" w:hAnsi="Times New Roman"/>
          <w:b/>
          <w:bCs/>
          <w:sz w:val="22"/>
          <w:szCs w:val="22"/>
        </w:rPr>
      </w:pPr>
    </w:p>
    <w:p w14:paraId="7412CBA0" w14:textId="77777777" w:rsidR="00420536" w:rsidRPr="00D34E6A" w:rsidRDefault="00420536" w:rsidP="00D34E6A">
      <w:pPr>
        <w:spacing w:after="0"/>
        <w:rPr>
          <w:rFonts w:ascii="Times New Roman" w:hAnsi="Times New Roman"/>
          <w:b/>
          <w:bCs/>
          <w:sz w:val="22"/>
          <w:szCs w:val="22"/>
        </w:rPr>
      </w:pPr>
    </w:p>
    <w:p w14:paraId="101A9E48" w14:textId="77777777" w:rsidR="00420536" w:rsidRPr="00D34E6A" w:rsidRDefault="00420536" w:rsidP="00D34E6A">
      <w:pPr>
        <w:spacing w:after="0"/>
        <w:rPr>
          <w:rFonts w:ascii="Times New Roman" w:hAnsi="Times New Roman"/>
          <w:b/>
          <w:bCs/>
          <w:sz w:val="22"/>
          <w:szCs w:val="22"/>
        </w:rPr>
      </w:pPr>
    </w:p>
    <w:p w14:paraId="6836EC06" w14:textId="77777777" w:rsidR="00420536" w:rsidRPr="00D34E6A" w:rsidRDefault="00420536" w:rsidP="00D34E6A">
      <w:pPr>
        <w:spacing w:after="0"/>
        <w:rPr>
          <w:rFonts w:ascii="Times New Roman" w:hAnsi="Times New Roman"/>
          <w:b/>
          <w:bCs/>
          <w:sz w:val="22"/>
          <w:szCs w:val="22"/>
        </w:rPr>
      </w:pPr>
    </w:p>
    <w:p w14:paraId="1E09810B" w14:textId="77777777" w:rsidR="00420536" w:rsidRPr="00D34E6A" w:rsidRDefault="00420536" w:rsidP="00D34E6A">
      <w:pPr>
        <w:spacing w:after="0"/>
        <w:rPr>
          <w:rFonts w:ascii="Times New Roman" w:hAnsi="Times New Roman"/>
          <w:b/>
          <w:bCs/>
          <w:sz w:val="22"/>
          <w:szCs w:val="22"/>
        </w:rPr>
      </w:pPr>
    </w:p>
    <w:p w14:paraId="6DA834D2" w14:textId="77777777" w:rsidR="00420536" w:rsidRPr="00D34E6A" w:rsidRDefault="00420536" w:rsidP="00D34E6A">
      <w:pPr>
        <w:spacing w:after="0"/>
        <w:rPr>
          <w:rFonts w:ascii="Times New Roman" w:hAnsi="Times New Roman"/>
          <w:b/>
          <w:bCs/>
          <w:sz w:val="22"/>
          <w:szCs w:val="22"/>
        </w:rPr>
      </w:pPr>
    </w:p>
    <w:p w14:paraId="68FF5479" w14:textId="77777777" w:rsidR="00420536" w:rsidRPr="00D34E6A" w:rsidRDefault="00420536" w:rsidP="00D34E6A">
      <w:pPr>
        <w:spacing w:after="0"/>
        <w:rPr>
          <w:rFonts w:ascii="Times New Roman" w:hAnsi="Times New Roman"/>
          <w:b/>
          <w:bCs/>
          <w:sz w:val="22"/>
          <w:szCs w:val="22"/>
        </w:rPr>
      </w:pPr>
    </w:p>
    <w:p w14:paraId="26588D49" w14:textId="77777777" w:rsidR="00420536" w:rsidRPr="00D34E6A" w:rsidRDefault="00420536" w:rsidP="00D34E6A">
      <w:pPr>
        <w:spacing w:after="0"/>
        <w:rPr>
          <w:rFonts w:ascii="Times New Roman" w:hAnsi="Times New Roman"/>
          <w:b/>
          <w:bCs/>
          <w:sz w:val="22"/>
          <w:szCs w:val="22"/>
        </w:rPr>
      </w:pPr>
    </w:p>
    <w:p w14:paraId="2E30EF81" w14:textId="77777777" w:rsidR="00420536" w:rsidRPr="00D34E6A" w:rsidRDefault="00420536" w:rsidP="00D34E6A">
      <w:pPr>
        <w:spacing w:after="0"/>
        <w:rPr>
          <w:rFonts w:ascii="Times New Roman" w:hAnsi="Times New Roman"/>
          <w:b/>
          <w:bCs/>
          <w:sz w:val="22"/>
          <w:szCs w:val="22"/>
        </w:rPr>
      </w:pPr>
    </w:p>
    <w:p w14:paraId="2660F45E" w14:textId="77777777" w:rsidR="00420536" w:rsidRPr="00D34E6A" w:rsidRDefault="00420536" w:rsidP="00D34E6A">
      <w:pPr>
        <w:spacing w:after="0"/>
        <w:rPr>
          <w:rFonts w:ascii="Times New Roman" w:hAnsi="Times New Roman"/>
          <w:b/>
          <w:bCs/>
          <w:sz w:val="22"/>
          <w:szCs w:val="22"/>
        </w:rPr>
      </w:pPr>
    </w:p>
    <w:p w14:paraId="708B7F14" w14:textId="77777777" w:rsidR="00420536" w:rsidRPr="00D34E6A" w:rsidRDefault="00420536" w:rsidP="00D34E6A">
      <w:pPr>
        <w:spacing w:after="0"/>
        <w:rPr>
          <w:rFonts w:ascii="Times New Roman" w:hAnsi="Times New Roman"/>
          <w:b/>
          <w:bCs/>
          <w:sz w:val="22"/>
          <w:szCs w:val="22"/>
        </w:rPr>
      </w:pPr>
    </w:p>
    <w:p w14:paraId="329726AA" w14:textId="77777777" w:rsidR="00420536" w:rsidRPr="00D34E6A" w:rsidRDefault="00420536" w:rsidP="00D34E6A">
      <w:pPr>
        <w:spacing w:after="0"/>
        <w:rPr>
          <w:rFonts w:ascii="Times New Roman" w:hAnsi="Times New Roman"/>
          <w:b/>
          <w:bCs/>
          <w:sz w:val="22"/>
          <w:szCs w:val="22"/>
        </w:rPr>
      </w:pPr>
    </w:p>
    <w:p w14:paraId="7AF7029F" w14:textId="77777777" w:rsidR="00404342" w:rsidRPr="00D34E6A" w:rsidRDefault="00404342" w:rsidP="00404342">
      <w:pPr>
        <w:spacing w:after="0"/>
        <w:rPr>
          <w:rFonts w:ascii="Times New Roman" w:hAnsi="Times New Roman"/>
          <w:b/>
          <w:bCs/>
          <w:sz w:val="22"/>
          <w:szCs w:val="22"/>
        </w:rPr>
      </w:pPr>
    </w:p>
    <w:p w14:paraId="4306EECC" w14:textId="77777777" w:rsidR="00404342" w:rsidRPr="00D34E6A" w:rsidRDefault="00404342" w:rsidP="00404342">
      <w:pPr>
        <w:spacing w:after="0"/>
        <w:rPr>
          <w:rFonts w:ascii="Times New Roman" w:hAnsi="Times New Roman"/>
          <w:b/>
          <w:bCs/>
          <w:sz w:val="22"/>
          <w:szCs w:val="22"/>
        </w:rPr>
      </w:pPr>
    </w:p>
    <w:p w14:paraId="1616DBC4" w14:textId="77777777" w:rsidR="00404342" w:rsidRPr="00D34E6A" w:rsidRDefault="00404342" w:rsidP="00404342">
      <w:pPr>
        <w:spacing w:after="0"/>
        <w:rPr>
          <w:rFonts w:ascii="Times New Roman" w:hAnsi="Times New Roman"/>
          <w:b/>
          <w:bCs/>
          <w:sz w:val="22"/>
          <w:szCs w:val="22"/>
        </w:rPr>
      </w:pPr>
    </w:p>
    <w:p w14:paraId="110E49D1" w14:textId="77777777" w:rsidR="00404342" w:rsidRPr="00D34E6A" w:rsidRDefault="00404342" w:rsidP="00404342">
      <w:pPr>
        <w:spacing w:after="0"/>
        <w:rPr>
          <w:rFonts w:ascii="Times New Roman" w:hAnsi="Times New Roman"/>
          <w:b/>
          <w:bCs/>
          <w:sz w:val="22"/>
          <w:szCs w:val="22"/>
        </w:rPr>
      </w:pPr>
    </w:p>
    <w:p w14:paraId="3367C427" w14:textId="77777777" w:rsidR="00404342" w:rsidRPr="00D34E6A" w:rsidRDefault="00404342" w:rsidP="00404342">
      <w:pPr>
        <w:spacing w:after="0"/>
        <w:rPr>
          <w:rFonts w:ascii="Times New Roman" w:hAnsi="Times New Roman"/>
          <w:b/>
          <w:bCs/>
          <w:sz w:val="22"/>
          <w:szCs w:val="22"/>
        </w:rPr>
      </w:pPr>
    </w:p>
    <w:p w14:paraId="53277A33" w14:textId="77777777" w:rsidR="00404342" w:rsidRPr="00D34E6A" w:rsidRDefault="00404342" w:rsidP="00404342">
      <w:pPr>
        <w:spacing w:after="0"/>
        <w:rPr>
          <w:rFonts w:ascii="Times New Roman" w:hAnsi="Times New Roman"/>
          <w:b/>
          <w:bCs/>
          <w:sz w:val="22"/>
          <w:szCs w:val="22"/>
        </w:rPr>
      </w:pPr>
    </w:p>
    <w:p w14:paraId="50FB0ED2" w14:textId="77777777" w:rsidR="00404342" w:rsidRPr="00D34E6A" w:rsidRDefault="00404342" w:rsidP="00404342">
      <w:pPr>
        <w:spacing w:after="0"/>
        <w:rPr>
          <w:rFonts w:ascii="Times New Roman" w:hAnsi="Times New Roman"/>
          <w:b/>
          <w:bCs/>
          <w:sz w:val="22"/>
          <w:szCs w:val="22"/>
        </w:rPr>
      </w:pPr>
    </w:p>
    <w:p w14:paraId="423DDCF3" w14:textId="77777777" w:rsidR="00404342" w:rsidRPr="00D34E6A" w:rsidRDefault="00404342" w:rsidP="00404342">
      <w:pPr>
        <w:spacing w:after="0"/>
        <w:rPr>
          <w:rFonts w:ascii="Times New Roman" w:hAnsi="Times New Roman"/>
          <w:b/>
          <w:bCs/>
          <w:sz w:val="22"/>
          <w:szCs w:val="22"/>
        </w:rPr>
      </w:pPr>
    </w:p>
    <w:p w14:paraId="329DE813" w14:textId="77777777" w:rsidR="00404342" w:rsidRPr="00D34E6A" w:rsidRDefault="00404342" w:rsidP="00404342">
      <w:pPr>
        <w:spacing w:after="0"/>
        <w:rPr>
          <w:rFonts w:ascii="Times New Roman" w:hAnsi="Times New Roman"/>
          <w:b/>
          <w:bCs/>
          <w:sz w:val="22"/>
          <w:szCs w:val="22"/>
        </w:rPr>
      </w:pPr>
    </w:p>
    <w:p w14:paraId="0549BD69" w14:textId="77777777" w:rsidR="00404342" w:rsidRPr="00D34E6A" w:rsidRDefault="00404342" w:rsidP="00404342">
      <w:pPr>
        <w:spacing w:after="0"/>
        <w:rPr>
          <w:rFonts w:ascii="Times New Roman" w:hAnsi="Times New Roman"/>
          <w:b/>
          <w:bCs/>
          <w:sz w:val="22"/>
          <w:szCs w:val="22"/>
        </w:rPr>
      </w:pPr>
    </w:p>
    <w:p w14:paraId="77A1C3C7" w14:textId="77777777" w:rsidR="00404342" w:rsidRPr="00D34E6A" w:rsidRDefault="00404342" w:rsidP="00404342">
      <w:pPr>
        <w:spacing w:after="0"/>
        <w:rPr>
          <w:rFonts w:ascii="Times New Roman" w:hAnsi="Times New Roman"/>
          <w:b/>
          <w:bCs/>
          <w:sz w:val="22"/>
          <w:szCs w:val="22"/>
        </w:rPr>
      </w:pPr>
    </w:p>
    <w:p w14:paraId="360A9C58" w14:textId="77777777" w:rsidR="00404342" w:rsidRPr="00D34E6A" w:rsidRDefault="00404342" w:rsidP="00404342">
      <w:pPr>
        <w:spacing w:after="0"/>
        <w:rPr>
          <w:rFonts w:ascii="Times New Roman" w:hAnsi="Times New Roman"/>
          <w:b/>
          <w:bCs/>
          <w:sz w:val="22"/>
          <w:szCs w:val="22"/>
        </w:rPr>
      </w:pPr>
    </w:p>
    <w:p w14:paraId="6BB32019" w14:textId="08E4367A" w:rsidR="00420536" w:rsidRPr="00D34E6A" w:rsidRDefault="00420536" w:rsidP="00404342">
      <w:pPr>
        <w:spacing w:after="0"/>
        <w:rPr>
          <w:rFonts w:ascii="Times New Roman" w:hAnsi="Times New Roman"/>
          <w:b/>
          <w:bCs/>
          <w:sz w:val="22"/>
          <w:szCs w:val="22"/>
        </w:rPr>
      </w:pPr>
      <w:r w:rsidRPr="00D34E6A">
        <w:rPr>
          <w:rFonts w:ascii="Times New Roman" w:hAnsi="Times New Roman"/>
          <w:b/>
          <w:bCs/>
          <w:sz w:val="22"/>
          <w:szCs w:val="22"/>
        </w:rPr>
        <w:lastRenderedPageBreak/>
        <w:t>Figure 3</w:t>
      </w:r>
    </w:p>
    <w:p w14:paraId="2767A842" w14:textId="77777777" w:rsidR="00404342" w:rsidRPr="00D34E6A" w:rsidRDefault="00404342" w:rsidP="00D34E6A">
      <w:pPr>
        <w:spacing w:after="0"/>
        <w:rPr>
          <w:rFonts w:ascii="Times New Roman" w:hAnsi="Times New Roman"/>
          <w:b/>
          <w:bCs/>
          <w:sz w:val="22"/>
          <w:szCs w:val="22"/>
        </w:rPr>
      </w:pPr>
    </w:p>
    <w:p w14:paraId="51E33ED7" w14:textId="77777777" w:rsidR="00420536" w:rsidRPr="00D34E6A" w:rsidRDefault="00420536" w:rsidP="00D34E6A">
      <w:pPr>
        <w:spacing w:after="0"/>
        <w:rPr>
          <w:rFonts w:ascii="Times New Roman" w:hAnsi="Times New Roman"/>
          <w:b/>
          <w:bCs/>
          <w:sz w:val="22"/>
          <w:szCs w:val="22"/>
        </w:rPr>
      </w:pPr>
      <w:r w:rsidRPr="00D34E6A">
        <w:rPr>
          <w:rFonts w:ascii="Times New Roman" w:hAnsi="Times New Roman"/>
          <w:b/>
          <w:bCs/>
          <w:noProof/>
          <w:sz w:val="22"/>
          <w:szCs w:val="22"/>
        </w:rPr>
        <w:drawing>
          <wp:inline distT="0" distB="0" distL="0" distR="0" wp14:anchorId="7B8AA204" wp14:editId="10766AF8">
            <wp:extent cx="5400040" cy="3851275"/>
            <wp:effectExtent l="0" t="0" r="0" b="0"/>
            <wp:docPr id="2070009964" name="Picture 5" descr="A screenshot of a computer scree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009964" name="Picture 5" descr="A screenshot of a computer screen&#10;&#10;Description automatically generated with low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00040" cy="3851275"/>
                    </a:xfrm>
                    <a:prstGeom prst="rect">
                      <a:avLst/>
                    </a:prstGeom>
                  </pic:spPr>
                </pic:pic>
              </a:graphicData>
            </a:graphic>
          </wp:inline>
        </w:drawing>
      </w:r>
    </w:p>
    <w:p w14:paraId="15EE9D58" w14:textId="77777777" w:rsidR="00420536" w:rsidRPr="00D34E6A" w:rsidRDefault="00420536" w:rsidP="00D34E6A">
      <w:pPr>
        <w:spacing w:after="0"/>
        <w:rPr>
          <w:rFonts w:ascii="Times New Roman" w:hAnsi="Times New Roman"/>
          <w:b/>
          <w:bCs/>
          <w:sz w:val="22"/>
          <w:szCs w:val="22"/>
        </w:rPr>
      </w:pPr>
    </w:p>
    <w:p w14:paraId="7E16E745" w14:textId="77777777" w:rsidR="00420536" w:rsidRPr="00D34E6A" w:rsidRDefault="00420536" w:rsidP="00D34E6A">
      <w:pPr>
        <w:spacing w:after="0"/>
        <w:rPr>
          <w:rFonts w:ascii="Times New Roman" w:hAnsi="Times New Roman"/>
          <w:b/>
          <w:bCs/>
          <w:sz w:val="22"/>
          <w:szCs w:val="22"/>
        </w:rPr>
      </w:pPr>
    </w:p>
    <w:p w14:paraId="4FB34C02" w14:textId="77777777" w:rsidR="00420536" w:rsidRPr="00D34E6A" w:rsidRDefault="00420536" w:rsidP="00D34E6A">
      <w:pPr>
        <w:spacing w:after="0"/>
        <w:rPr>
          <w:rFonts w:ascii="Times New Roman" w:hAnsi="Times New Roman"/>
          <w:b/>
          <w:bCs/>
          <w:sz w:val="22"/>
          <w:szCs w:val="22"/>
        </w:rPr>
      </w:pPr>
    </w:p>
    <w:p w14:paraId="2C77D201" w14:textId="77777777" w:rsidR="00420536" w:rsidRPr="00D34E6A" w:rsidRDefault="00420536" w:rsidP="00D34E6A">
      <w:pPr>
        <w:spacing w:after="0"/>
        <w:rPr>
          <w:rFonts w:ascii="Times New Roman" w:hAnsi="Times New Roman"/>
          <w:b/>
          <w:bCs/>
          <w:sz w:val="22"/>
          <w:szCs w:val="22"/>
        </w:rPr>
      </w:pPr>
    </w:p>
    <w:p w14:paraId="0BC02BB6" w14:textId="77777777" w:rsidR="00420536" w:rsidRPr="00D34E6A" w:rsidRDefault="00420536" w:rsidP="00D34E6A">
      <w:pPr>
        <w:spacing w:after="0"/>
        <w:rPr>
          <w:rFonts w:ascii="Times New Roman" w:hAnsi="Times New Roman"/>
          <w:b/>
          <w:bCs/>
          <w:sz w:val="22"/>
          <w:szCs w:val="22"/>
        </w:rPr>
      </w:pPr>
    </w:p>
    <w:p w14:paraId="66599332" w14:textId="77777777" w:rsidR="00420536" w:rsidRPr="00D34E6A" w:rsidRDefault="00420536" w:rsidP="00D34E6A">
      <w:pPr>
        <w:spacing w:after="0"/>
        <w:rPr>
          <w:rFonts w:ascii="Times New Roman" w:hAnsi="Times New Roman"/>
          <w:b/>
          <w:bCs/>
          <w:sz w:val="22"/>
          <w:szCs w:val="22"/>
        </w:rPr>
      </w:pPr>
    </w:p>
    <w:p w14:paraId="1570DA34" w14:textId="77777777" w:rsidR="00420536" w:rsidRPr="00D34E6A" w:rsidRDefault="00420536" w:rsidP="00D34E6A">
      <w:pPr>
        <w:spacing w:after="0"/>
        <w:rPr>
          <w:rFonts w:ascii="Times New Roman" w:hAnsi="Times New Roman"/>
          <w:b/>
          <w:bCs/>
          <w:sz w:val="22"/>
          <w:szCs w:val="22"/>
        </w:rPr>
      </w:pPr>
    </w:p>
    <w:p w14:paraId="256FCC17" w14:textId="77777777" w:rsidR="00420536" w:rsidRPr="00D34E6A" w:rsidRDefault="00420536" w:rsidP="00D34E6A">
      <w:pPr>
        <w:spacing w:after="0"/>
        <w:rPr>
          <w:rFonts w:ascii="Times New Roman" w:hAnsi="Times New Roman"/>
          <w:b/>
          <w:bCs/>
          <w:sz w:val="22"/>
          <w:szCs w:val="22"/>
        </w:rPr>
      </w:pPr>
    </w:p>
    <w:p w14:paraId="4CF567F8" w14:textId="77777777" w:rsidR="00420536" w:rsidRPr="00D34E6A" w:rsidRDefault="00420536" w:rsidP="00D34E6A">
      <w:pPr>
        <w:spacing w:after="0"/>
        <w:rPr>
          <w:rFonts w:ascii="Times New Roman" w:hAnsi="Times New Roman"/>
          <w:b/>
          <w:bCs/>
          <w:sz w:val="22"/>
          <w:szCs w:val="22"/>
        </w:rPr>
      </w:pPr>
    </w:p>
    <w:p w14:paraId="7DA27838" w14:textId="77777777" w:rsidR="00420536" w:rsidRPr="00D34E6A" w:rsidRDefault="00420536" w:rsidP="00D34E6A">
      <w:pPr>
        <w:spacing w:after="0"/>
        <w:rPr>
          <w:rFonts w:ascii="Times New Roman" w:hAnsi="Times New Roman"/>
          <w:b/>
          <w:bCs/>
          <w:sz w:val="22"/>
          <w:szCs w:val="22"/>
        </w:rPr>
      </w:pPr>
    </w:p>
    <w:p w14:paraId="5CEB0875" w14:textId="77777777" w:rsidR="00420536" w:rsidRPr="00D34E6A" w:rsidRDefault="00420536" w:rsidP="00D34E6A">
      <w:pPr>
        <w:spacing w:after="0"/>
        <w:rPr>
          <w:rFonts w:ascii="Times New Roman" w:hAnsi="Times New Roman"/>
          <w:b/>
          <w:bCs/>
          <w:sz w:val="22"/>
          <w:szCs w:val="22"/>
        </w:rPr>
      </w:pPr>
    </w:p>
    <w:p w14:paraId="3FB0641E" w14:textId="77777777" w:rsidR="00420536" w:rsidRPr="00D34E6A" w:rsidRDefault="00420536" w:rsidP="00D34E6A">
      <w:pPr>
        <w:spacing w:after="0"/>
        <w:rPr>
          <w:rFonts w:ascii="Times New Roman" w:hAnsi="Times New Roman"/>
          <w:b/>
          <w:bCs/>
          <w:sz w:val="22"/>
          <w:szCs w:val="22"/>
        </w:rPr>
      </w:pPr>
    </w:p>
    <w:p w14:paraId="6CFDB726" w14:textId="77777777" w:rsidR="00420536" w:rsidRPr="00D34E6A" w:rsidRDefault="00420536" w:rsidP="00D34E6A">
      <w:pPr>
        <w:spacing w:after="0"/>
        <w:rPr>
          <w:rFonts w:ascii="Times New Roman" w:hAnsi="Times New Roman"/>
          <w:b/>
          <w:bCs/>
          <w:sz w:val="22"/>
          <w:szCs w:val="22"/>
        </w:rPr>
      </w:pPr>
    </w:p>
    <w:p w14:paraId="5C682E5B" w14:textId="77777777" w:rsidR="00420536" w:rsidRPr="00D34E6A" w:rsidRDefault="00420536" w:rsidP="00D34E6A">
      <w:pPr>
        <w:spacing w:after="0"/>
        <w:rPr>
          <w:rFonts w:ascii="Times New Roman" w:hAnsi="Times New Roman"/>
          <w:b/>
          <w:bCs/>
          <w:sz w:val="22"/>
          <w:szCs w:val="22"/>
        </w:rPr>
      </w:pPr>
    </w:p>
    <w:p w14:paraId="4868FF38" w14:textId="77777777" w:rsidR="00404342" w:rsidRPr="00D34E6A" w:rsidRDefault="00404342" w:rsidP="00404342">
      <w:pPr>
        <w:spacing w:after="0"/>
        <w:rPr>
          <w:rFonts w:ascii="Times New Roman" w:hAnsi="Times New Roman"/>
          <w:b/>
          <w:bCs/>
          <w:sz w:val="22"/>
          <w:szCs w:val="22"/>
        </w:rPr>
      </w:pPr>
    </w:p>
    <w:p w14:paraId="23A5AF87" w14:textId="77777777" w:rsidR="00404342" w:rsidRPr="00D34E6A" w:rsidRDefault="00404342" w:rsidP="00404342">
      <w:pPr>
        <w:spacing w:after="0"/>
        <w:rPr>
          <w:rFonts w:ascii="Times New Roman" w:hAnsi="Times New Roman"/>
          <w:b/>
          <w:bCs/>
          <w:sz w:val="22"/>
          <w:szCs w:val="22"/>
        </w:rPr>
      </w:pPr>
    </w:p>
    <w:p w14:paraId="0DA5F6B4" w14:textId="77777777" w:rsidR="00404342" w:rsidRPr="00D34E6A" w:rsidRDefault="00404342" w:rsidP="00404342">
      <w:pPr>
        <w:spacing w:after="0"/>
        <w:rPr>
          <w:rFonts w:ascii="Times New Roman" w:hAnsi="Times New Roman"/>
          <w:b/>
          <w:bCs/>
          <w:sz w:val="22"/>
          <w:szCs w:val="22"/>
        </w:rPr>
      </w:pPr>
    </w:p>
    <w:p w14:paraId="239FA041" w14:textId="77777777" w:rsidR="00404342" w:rsidRPr="00D34E6A" w:rsidRDefault="00404342" w:rsidP="00404342">
      <w:pPr>
        <w:spacing w:after="0"/>
        <w:rPr>
          <w:rFonts w:ascii="Times New Roman" w:hAnsi="Times New Roman"/>
          <w:b/>
          <w:bCs/>
          <w:sz w:val="22"/>
          <w:szCs w:val="22"/>
        </w:rPr>
      </w:pPr>
    </w:p>
    <w:p w14:paraId="2702E453" w14:textId="77777777" w:rsidR="00404342" w:rsidRPr="00D34E6A" w:rsidRDefault="00404342" w:rsidP="00404342">
      <w:pPr>
        <w:spacing w:after="0"/>
        <w:rPr>
          <w:rFonts w:ascii="Times New Roman" w:hAnsi="Times New Roman"/>
          <w:b/>
          <w:bCs/>
          <w:sz w:val="22"/>
          <w:szCs w:val="22"/>
        </w:rPr>
      </w:pPr>
    </w:p>
    <w:p w14:paraId="0F2840CE" w14:textId="77777777" w:rsidR="00404342" w:rsidRPr="00D34E6A" w:rsidRDefault="00404342" w:rsidP="00404342">
      <w:pPr>
        <w:spacing w:after="0"/>
        <w:rPr>
          <w:rFonts w:ascii="Times New Roman" w:hAnsi="Times New Roman"/>
          <w:b/>
          <w:bCs/>
          <w:sz w:val="22"/>
          <w:szCs w:val="22"/>
        </w:rPr>
      </w:pPr>
    </w:p>
    <w:p w14:paraId="66F71139" w14:textId="77777777" w:rsidR="00404342" w:rsidRPr="00D34E6A" w:rsidRDefault="00404342" w:rsidP="00404342">
      <w:pPr>
        <w:spacing w:after="0"/>
        <w:rPr>
          <w:rFonts w:ascii="Times New Roman" w:hAnsi="Times New Roman"/>
          <w:b/>
          <w:bCs/>
          <w:sz w:val="22"/>
          <w:szCs w:val="22"/>
        </w:rPr>
      </w:pPr>
    </w:p>
    <w:p w14:paraId="232CF6A2" w14:textId="77777777" w:rsidR="00404342" w:rsidRPr="00D34E6A" w:rsidRDefault="00404342" w:rsidP="00404342">
      <w:pPr>
        <w:spacing w:after="0"/>
        <w:rPr>
          <w:rFonts w:ascii="Times New Roman" w:hAnsi="Times New Roman"/>
          <w:b/>
          <w:bCs/>
          <w:sz w:val="22"/>
          <w:szCs w:val="22"/>
        </w:rPr>
      </w:pPr>
    </w:p>
    <w:p w14:paraId="4399C9BC" w14:textId="77777777" w:rsidR="00404342" w:rsidRPr="00D34E6A" w:rsidRDefault="00404342" w:rsidP="00404342">
      <w:pPr>
        <w:spacing w:after="0"/>
        <w:rPr>
          <w:rFonts w:ascii="Times New Roman" w:hAnsi="Times New Roman"/>
          <w:b/>
          <w:bCs/>
          <w:sz w:val="22"/>
          <w:szCs w:val="22"/>
        </w:rPr>
      </w:pPr>
    </w:p>
    <w:p w14:paraId="0F01A37A" w14:textId="77777777" w:rsidR="00404342" w:rsidRPr="00D34E6A" w:rsidRDefault="00404342" w:rsidP="00404342">
      <w:pPr>
        <w:spacing w:after="0"/>
        <w:rPr>
          <w:rFonts w:ascii="Times New Roman" w:hAnsi="Times New Roman"/>
          <w:b/>
          <w:bCs/>
          <w:sz w:val="22"/>
          <w:szCs w:val="22"/>
        </w:rPr>
      </w:pPr>
    </w:p>
    <w:p w14:paraId="453255CE" w14:textId="77777777" w:rsidR="00404342" w:rsidRPr="00D34E6A" w:rsidRDefault="00404342" w:rsidP="00404342">
      <w:pPr>
        <w:spacing w:after="0"/>
        <w:rPr>
          <w:rFonts w:ascii="Times New Roman" w:hAnsi="Times New Roman"/>
          <w:b/>
          <w:bCs/>
          <w:sz w:val="22"/>
          <w:szCs w:val="22"/>
        </w:rPr>
      </w:pPr>
    </w:p>
    <w:p w14:paraId="512AA3E4" w14:textId="77777777" w:rsidR="00404342" w:rsidRPr="00D34E6A" w:rsidRDefault="00404342" w:rsidP="00404342">
      <w:pPr>
        <w:spacing w:after="0"/>
        <w:rPr>
          <w:rFonts w:ascii="Times New Roman" w:hAnsi="Times New Roman"/>
          <w:b/>
          <w:bCs/>
          <w:sz w:val="22"/>
          <w:szCs w:val="22"/>
        </w:rPr>
      </w:pPr>
    </w:p>
    <w:p w14:paraId="23C73526" w14:textId="743C8797" w:rsidR="00420536" w:rsidRPr="00D34E6A" w:rsidRDefault="00420536" w:rsidP="00404342">
      <w:pPr>
        <w:spacing w:after="0"/>
        <w:rPr>
          <w:rFonts w:ascii="Times New Roman" w:hAnsi="Times New Roman"/>
          <w:b/>
          <w:bCs/>
          <w:sz w:val="22"/>
          <w:szCs w:val="22"/>
        </w:rPr>
      </w:pPr>
      <w:r w:rsidRPr="00D34E6A">
        <w:rPr>
          <w:rFonts w:ascii="Times New Roman" w:hAnsi="Times New Roman"/>
          <w:b/>
          <w:bCs/>
          <w:sz w:val="22"/>
          <w:szCs w:val="22"/>
        </w:rPr>
        <w:lastRenderedPageBreak/>
        <w:t>Figure 4</w:t>
      </w:r>
    </w:p>
    <w:p w14:paraId="7A55FB67" w14:textId="77777777" w:rsidR="00404342" w:rsidRPr="00D34E6A" w:rsidRDefault="00404342" w:rsidP="00D34E6A">
      <w:pPr>
        <w:spacing w:after="0"/>
        <w:rPr>
          <w:rFonts w:ascii="Times New Roman" w:hAnsi="Times New Roman"/>
          <w:b/>
          <w:bCs/>
          <w:sz w:val="22"/>
          <w:szCs w:val="22"/>
        </w:rPr>
      </w:pPr>
    </w:p>
    <w:p w14:paraId="2C4EAF59" w14:textId="77777777" w:rsidR="00420536" w:rsidRPr="00D34E6A" w:rsidRDefault="00420536" w:rsidP="00D34E6A">
      <w:pPr>
        <w:spacing w:after="0"/>
        <w:jc w:val="center"/>
        <w:rPr>
          <w:rFonts w:ascii="Times New Roman" w:hAnsi="Times New Roman"/>
          <w:b/>
          <w:bCs/>
          <w:sz w:val="22"/>
          <w:szCs w:val="22"/>
        </w:rPr>
      </w:pPr>
      <w:r w:rsidRPr="00D34E6A">
        <w:rPr>
          <w:rFonts w:ascii="Times New Roman" w:hAnsi="Times New Roman"/>
          <w:b/>
          <w:bCs/>
          <w:noProof/>
          <w:sz w:val="22"/>
          <w:szCs w:val="22"/>
        </w:rPr>
        <w:drawing>
          <wp:inline distT="0" distB="0" distL="0" distR="0" wp14:anchorId="29F254C8" wp14:editId="50AB4855">
            <wp:extent cx="4389120" cy="3922776"/>
            <wp:effectExtent l="0" t="0" r="0" b="0"/>
            <wp:docPr id="2145215661" name="Picture 6" descr="A picture containing screenshot, graphics, 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215661" name="Picture 6" descr="A picture containing screenshot, graphics, ar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89120" cy="3922776"/>
                    </a:xfrm>
                    <a:prstGeom prst="rect">
                      <a:avLst/>
                    </a:prstGeom>
                  </pic:spPr>
                </pic:pic>
              </a:graphicData>
            </a:graphic>
          </wp:inline>
        </w:drawing>
      </w:r>
    </w:p>
    <w:p w14:paraId="61A9BA2E" w14:textId="77777777" w:rsidR="00420536" w:rsidRPr="00D34E6A" w:rsidRDefault="00420536" w:rsidP="00D34E6A">
      <w:pPr>
        <w:spacing w:after="0"/>
        <w:jc w:val="center"/>
        <w:rPr>
          <w:rFonts w:ascii="Times New Roman" w:hAnsi="Times New Roman"/>
          <w:b/>
          <w:bCs/>
          <w:sz w:val="22"/>
          <w:szCs w:val="22"/>
        </w:rPr>
      </w:pPr>
      <w:r w:rsidRPr="00D34E6A">
        <w:rPr>
          <w:rFonts w:ascii="Times New Roman" w:hAnsi="Times New Roman"/>
          <w:b/>
          <w:bCs/>
          <w:noProof/>
          <w:sz w:val="22"/>
          <w:szCs w:val="22"/>
        </w:rPr>
        <w:drawing>
          <wp:inline distT="0" distB="0" distL="0" distR="0" wp14:anchorId="5602D040" wp14:editId="44FC0C41">
            <wp:extent cx="4379976" cy="3447288"/>
            <wp:effectExtent l="0" t="0" r="1905" b="1270"/>
            <wp:docPr id="1148065472" name="Picture 7" descr="A screenshot of a video g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065472" name="Picture 7" descr="A screenshot of a video game&#10;&#10;Description automatically generated with medium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379976" cy="3447288"/>
                    </a:xfrm>
                    <a:prstGeom prst="rect">
                      <a:avLst/>
                    </a:prstGeom>
                  </pic:spPr>
                </pic:pic>
              </a:graphicData>
            </a:graphic>
          </wp:inline>
        </w:drawing>
      </w:r>
    </w:p>
    <w:p w14:paraId="4758502D" w14:textId="77777777" w:rsidR="00420536" w:rsidRPr="00D34E6A" w:rsidRDefault="00420536" w:rsidP="00404342">
      <w:pPr>
        <w:spacing w:after="0"/>
        <w:rPr>
          <w:rFonts w:ascii="Times New Roman" w:hAnsi="Times New Roman"/>
          <w:b/>
          <w:bCs/>
          <w:sz w:val="22"/>
          <w:szCs w:val="22"/>
        </w:rPr>
      </w:pPr>
    </w:p>
    <w:p w14:paraId="12628690" w14:textId="77777777" w:rsidR="00404342" w:rsidRPr="00D34E6A" w:rsidRDefault="00404342" w:rsidP="00404342">
      <w:pPr>
        <w:spacing w:after="0"/>
        <w:rPr>
          <w:rFonts w:ascii="Times New Roman" w:hAnsi="Times New Roman"/>
          <w:b/>
          <w:bCs/>
          <w:sz w:val="22"/>
          <w:szCs w:val="22"/>
        </w:rPr>
      </w:pPr>
    </w:p>
    <w:p w14:paraId="52E4C289" w14:textId="77777777" w:rsidR="00404342" w:rsidRPr="00D34E6A" w:rsidRDefault="00404342" w:rsidP="00404342">
      <w:pPr>
        <w:spacing w:after="0"/>
        <w:rPr>
          <w:rFonts w:ascii="Times New Roman" w:hAnsi="Times New Roman"/>
          <w:b/>
          <w:bCs/>
          <w:sz w:val="22"/>
          <w:szCs w:val="22"/>
        </w:rPr>
      </w:pPr>
    </w:p>
    <w:p w14:paraId="30E8D12B" w14:textId="77777777" w:rsidR="00404342" w:rsidRPr="00D34E6A" w:rsidRDefault="00404342" w:rsidP="00D34E6A">
      <w:pPr>
        <w:spacing w:after="0"/>
        <w:rPr>
          <w:rFonts w:ascii="Times New Roman" w:hAnsi="Times New Roman"/>
          <w:b/>
          <w:bCs/>
          <w:sz w:val="22"/>
          <w:szCs w:val="22"/>
        </w:rPr>
      </w:pPr>
    </w:p>
    <w:p w14:paraId="2208A38B" w14:textId="77777777" w:rsidR="00420536" w:rsidRPr="00D34E6A" w:rsidRDefault="00420536" w:rsidP="00404342">
      <w:pPr>
        <w:spacing w:after="0"/>
        <w:rPr>
          <w:rFonts w:ascii="Times New Roman" w:hAnsi="Times New Roman"/>
          <w:b/>
          <w:bCs/>
          <w:sz w:val="22"/>
          <w:szCs w:val="22"/>
        </w:rPr>
      </w:pPr>
      <w:r w:rsidRPr="00D34E6A">
        <w:rPr>
          <w:rFonts w:ascii="Times New Roman" w:hAnsi="Times New Roman"/>
          <w:b/>
          <w:bCs/>
          <w:sz w:val="22"/>
          <w:szCs w:val="22"/>
        </w:rPr>
        <w:lastRenderedPageBreak/>
        <w:t>Figure 5</w:t>
      </w:r>
    </w:p>
    <w:p w14:paraId="7CBC952C" w14:textId="77777777" w:rsidR="00404342" w:rsidRPr="00D34E6A" w:rsidRDefault="00404342" w:rsidP="00D34E6A">
      <w:pPr>
        <w:spacing w:after="0"/>
        <w:rPr>
          <w:rFonts w:ascii="Times New Roman" w:hAnsi="Times New Roman"/>
          <w:b/>
          <w:bCs/>
          <w:sz w:val="22"/>
          <w:szCs w:val="22"/>
        </w:rPr>
      </w:pPr>
    </w:p>
    <w:p w14:paraId="4076D321" w14:textId="77777777" w:rsidR="00420536" w:rsidRPr="00D34E6A" w:rsidRDefault="00420536" w:rsidP="00D34E6A">
      <w:pPr>
        <w:spacing w:after="0"/>
        <w:rPr>
          <w:rFonts w:ascii="Times New Roman" w:hAnsi="Times New Roman"/>
          <w:b/>
          <w:bCs/>
          <w:sz w:val="22"/>
          <w:szCs w:val="22"/>
        </w:rPr>
      </w:pPr>
      <w:r w:rsidRPr="00D34E6A">
        <w:rPr>
          <w:rFonts w:ascii="Times New Roman" w:hAnsi="Times New Roman"/>
          <w:b/>
          <w:bCs/>
          <w:noProof/>
          <w:sz w:val="22"/>
          <w:szCs w:val="22"/>
        </w:rPr>
        <w:drawing>
          <wp:inline distT="0" distB="0" distL="0" distR="0" wp14:anchorId="146EEDC3" wp14:editId="7EA404A3">
            <wp:extent cx="5400040" cy="7867650"/>
            <wp:effectExtent l="0" t="0" r="0" b="0"/>
            <wp:docPr id="1814925166" name="Picture 8"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25166" name="Picture 8" descr="A screenshot of a computer&#10;&#10;Description automatically generated with medium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00040" cy="7867650"/>
                    </a:xfrm>
                    <a:prstGeom prst="rect">
                      <a:avLst/>
                    </a:prstGeom>
                  </pic:spPr>
                </pic:pic>
              </a:graphicData>
            </a:graphic>
          </wp:inline>
        </w:drawing>
      </w:r>
    </w:p>
    <w:p w14:paraId="298E6558" w14:textId="77777777" w:rsidR="00420536" w:rsidRPr="00D34E6A" w:rsidRDefault="00420536" w:rsidP="00404342">
      <w:pPr>
        <w:spacing w:after="0" w:line="480" w:lineRule="auto"/>
        <w:rPr>
          <w:rFonts w:ascii="Times New Roman" w:hAnsi="Times New Roman"/>
          <w:b/>
          <w:bCs/>
        </w:rPr>
        <w:sectPr w:rsidR="00420536" w:rsidRPr="00D34E6A" w:rsidSect="00BD4954">
          <w:headerReference w:type="even" r:id="rId17"/>
          <w:footerReference w:type="even" r:id="rId18"/>
          <w:footerReference w:type="default" r:id="rId19"/>
          <w:type w:val="continuous"/>
          <w:pgSz w:w="11906" w:h="16838" w:code="9"/>
          <w:pgMar w:top="1985" w:right="1701" w:bottom="1701" w:left="1701" w:header="720" w:footer="720" w:gutter="0"/>
          <w:cols w:space="720"/>
          <w:docGrid w:linePitch="360"/>
        </w:sectPr>
      </w:pPr>
    </w:p>
    <w:p w14:paraId="681CC501" w14:textId="77777777" w:rsidR="00420536" w:rsidRPr="00D34E6A" w:rsidRDefault="00420536" w:rsidP="00404342">
      <w:pPr>
        <w:spacing w:after="0" w:line="480" w:lineRule="auto"/>
        <w:rPr>
          <w:rFonts w:ascii="Times New Roman" w:hAnsi="Times New Roman"/>
          <w:b/>
          <w:bCs/>
          <w:sz w:val="22"/>
          <w:szCs w:val="22"/>
        </w:rPr>
      </w:pPr>
      <w:r w:rsidRPr="00D34E6A">
        <w:rPr>
          <w:rFonts w:ascii="Times New Roman" w:hAnsi="Times New Roman"/>
          <w:b/>
          <w:bCs/>
          <w:sz w:val="22"/>
          <w:szCs w:val="22"/>
        </w:rPr>
        <w:lastRenderedPageBreak/>
        <w:t>Figure 6</w:t>
      </w:r>
    </w:p>
    <w:p w14:paraId="32BEB53E" w14:textId="77777777" w:rsidR="00420536" w:rsidRPr="00D34E6A" w:rsidRDefault="00420536" w:rsidP="00404342">
      <w:pPr>
        <w:spacing w:after="0" w:line="480" w:lineRule="auto"/>
        <w:rPr>
          <w:rFonts w:ascii="Times New Roman" w:hAnsi="Times New Roman"/>
          <w:b/>
          <w:bCs/>
        </w:rPr>
      </w:pPr>
    </w:p>
    <w:p w14:paraId="593BEB5B" w14:textId="77777777" w:rsidR="00420536" w:rsidRDefault="00420536" w:rsidP="00404342">
      <w:pPr>
        <w:spacing w:after="0" w:line="480" w:lineRule="auto"/>
        <w:rPr>
          <w:rFonts w:ascii="Times New Roman" w:hAnsi="Times New Roman"/>
          <w:b/>
          <w:bCs/>
        </w:rPr>
      </w:pPr>
      <w:r w:rsidRPr="00D34E6A">
        <w:rPr>
          <w:rFonts w:ascii="Times New Roman" w:hAnsi="Times New Roman"/>
          <w:b/>
          <w:bCs/>
          <w:noProof/>
        </w:rPr>
        <w:drawing>
          <wp:inline distT="0" distB="0" distL="0" distR="0" wp14:anchorId="7552E742" wp14:editId="087ECD89">
            <wp:extent cx="8351520" cy="3482340"/>
            <wp:effectExtent l="0" t="0" r="0" b="3810"/>
            <wp:docPr id="256010348" name="Graphic 256010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552615" name="Graphic 992552615"/>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8351520" cy="3482340"/>
                    </a:xfrm>
                    <a:prstGeom prst="rect">
                      <a:avLst/>
                    </a:prstGeom>
                  </pic:spPr>
                </pic:pic>
              </a:graphicData>
            </a:graphic>
          </wp:inline>
        </w:drawing>
      </w:r>
    </w:p>
    <w:p w14:paraId="7E80AE80" w14:textId="77777777" w:rsidR="00420536" w:rsidRDefault="00420536" w:rsidP="00D34E6A">
      <w:pPr>
        <w:spacing w:after="0"/>
        <w:rPr>
          <w:rFonts w:ascii="Times New Roman" w:hAnsi="Times New Roman"/>
          <w:b/>
          <w:bCs/>
        </w:rPr>
      </w:pPr>
      <w:bookmarkStart w:id="3" w:name="_Hlk143013206"/>
    </w:p>
    <w:p w14:paraId="3007BAE2" w14:textId="77777777" w:rsidR="00BE1799" w:rsidRDefault="00BE1799" w:rsidP="00D34E6A">
      <w:pPr>
        <w:spacing w:after="0"/>
        <w:rPr>
          <w:rFonts w:ascii="Times New Roman" w:hAnsi="Times New Roman"/>
          <w:b/>
          <w:bCs/>
          <w:sz w:val="22"/>
          <w:szCs w:val="22"/>
        </w:rPr>
        <w:sectPr w:rsidR="00BE1799" w:rsidSect="00E31175">
          <w:pgSz w:w="16838" w:h="11906" w:orient="landscape" w:code="9"/>
          <w:pgMar w:top="1699" w:right="1987" w:bottom="1699" w:left="1699" w:header="720" w:footer="720" w:gutter="0"/>
          <w:cols w:space="720"/>
          <w:docGrid w:linePitch="360"/>
        </w:sectPr>
      </w:pPr>
    </w:p>
    <w:bookmarkEnd w:id="3"/>
    <w:p w14:paraId="158E1034" w14:textId="77777777" w:rsidR="00392F4E" w:rsidRPr="00420536" w:rsidRDefault="00392F4E" w:rsidP="00BE1799">
      <w:pPr>
        <w:pStyle w:val="TFReferencesSection"/>
      </w:pPr>
    </w:p>
    <w:sectPr w:rsidR="00392F4E" w:rsidRPr="00420536" w:rsidSect="00E31175">
      <w:pgSz w:w="11906" w:h="16838" w:code="9"/>
      <w:pgMar w:top="1985" w:right="1701" w:bottom="1701" w:left="1701" w:header="720" w:footer="720" w:gutter="0"/>
      <w:cols w:space="461"/>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E5D96" w14:textId="77777777" w:rsidR="00D965F2" w:rsidRDefault="00D965F2">
      <w:r>
        <w:separator/>
      </w:r>
    </w:p>
    <w:p w14:paraId="77494351" w14:textId="77777777" w:rsidR="00D965F2" w:rsidRDefault="00D965F2"/>
  </w:endnote>
  <w:endnote w:type="continuationSeparator" w:id="0">
    <w:p w14:paraId="69C8CBFE" w14:textId="77777777" w:rsidR="00D965F2" w:rsidRDefault="00D965F2">
      <w:r>
        <w:continuationSeparator/>
      </w:r>
    </w:p>
    <w:p w14:paraId="5746C0B7" w14:textId="77777777" w:rsidR="00D965F2" w:rsidRDefault="00D965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Times">
    <w:altName w:val="Times New Roman"/>
    <w:panose1 w:val="02020603050405020304"/>
    <w:charset w:val="00"/>
    <w:family w:val="roman"/>
    <w:pitch w:val="variable"/>
    <w:sig w:usb0="E0002EFF" w:usb1="C000785B" w:usb2="00000009" w:usb3="00000000" w:csb0="000001FF" w:csb1="00000000"/>
    <w:embedRegular r:id="rId1" w:subsetted="1" w:fontKey="{D6757E4D-23F3-4147-887C-CC5E87F99D01}"/>
  </w:font>
  <w:font w:name="Myriad Pro Light">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Arno Pro">
    <w:altName w:val="Cambria"/>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embedRegular r:id="rId2" w:fontKey="{4C422908-9168-45DC-85C4-321977632A98}"/>
    <w:embedItalic r:id="rId3" w:fontKey="{BEDFCE01-9162-46E8-9B4D-0B6D61EC794F}"/>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BD500" w14:textId="77777777" w:rsidR="004E35E0" w:rsidRDefault="004E35E0">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p>
  <w:p w14:paraId="29D71D52" w14:textId="77777777" w:rsidR="004E35E0" w:rsidRDefault="004E35E0">
    <w:pPr>
      <w:pStyle w:val="a7"/>
      <w:ind w:right="360"/>
    </w:pPr>
  </w:p>
  <w:p w14:paraId="3C8C8EBB" w14:textId="77777777" w:rsidR="004E35E0" w:rsidRDefault="004E35E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AE9E9" w14:textId="77777777" w:rsidR="004E35E0" w:rsidRDefault="004E35E0">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65276D">
      <w:rPr>
        <w:rStyle w:val="a8"/>
        <w:noProof/>
      </w:rPr>
      <w:t>5</w:t>
    </w:r>
    <w:r>
      <w:rPr>
        <w:rStyle w:val="a8"/>
      </w:rPr>
      <w:fldChar w:fldCharType="end"/>
    </w:r>
  </w:p>
  <w:p w14:paraId="1C8C61FE" w14:textId="77777777" w:rsidR="004E35E0" w:rsidRDefault="004E35E0" w:rsidP="007F2348">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AA047" w14:textId="77777777" w:rsidR="00D965F2" w:rsidRDefault="00D965F2">
      <w:r>
        <w:separator/>
      </w:r>
    </w:p>
    <w:p w14:paraId="67B3910B" w14:textId="77777777" w:rsidR="00D965F2" w:rsidRDefault="00D965F2"/>
  </w:footnote>
  <w:footnote w:type="continuationSeparator" w:id="0">
    <w:p w14:paraId="44E46D70" w14:textId="77777777" w:rsidR="00D965F2" w:rsidRDefault="00D965F2">
      <w:r>
        <w:continuationSeparator/>
      </w:r>
    </w:p>
    <w:p w14:paraId="0A473DC7" w14:textId="77777777" w:rsidR="00D965F2" w:rsidRDefault="00D965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D85BE" w14:textId="77777777" w:rsidR="004E35E0" w:rsidRDefault="004E35E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1"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4"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5"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6" w15:restartNumberingAfterBreak="0">
    <w:nsid w:val="449B3CD3"/>
    <w:multiLevelType w:val="hybridMultilevel"/>
    <w:tmpl w:val="4F0CD562"/>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7" w15:restartNumberingAfterBreak="0">
    <w:nsid w:val="4BB17FAA"/>
    <w:multiLevelType w:val="hybridMultilevel"/>
    <w:tmpl w:val="4F0CD562"/>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num w:numId="1" w16cid:durableId="1808233690">
    <w:abstractNumId w:val="4"/>
  </w:num>
  <w:num w:numId="2" w16cid:durableId="996885491">
    <w:abstractNumId w:val="2"/>
  </w:num>
  <w:num w:numId="3" w16cid:durableId="396979497">
    <w:abstractNumId w:val="5"/>
  </w:num>
  <w:num w:numId="4" w16cid:durableId="1441799961">
    <w:abstractNumId w:val="3"/>
  </w:num>
  <w:num w:numId="5" w16cid:durableId="1049495808">
    <w:abstractNumId w:val="1"/>
  </w:num>
  <w:num w:numId="6" w16cid:durableId="1811290359">
    <w:abstractNumId w:val="0"/>
  </w:num>
  <w:num w:numId="7" w16cid:durableId="1251006">
    <w:abstractNumId w:val="7"/>
  </w:num>
  <w:num w:numId="8" w16cid:durableId="4341300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2"/>
  <w:embedTrueTypeFonts/>
  <w:saveSubsetFonts/>
  <w:bordersDoNotSurroundHeader/>
  <w:bordersDoNotSurroundFooter/>
  <w:activeWritingStyle w:appName="MSWord" w:lang="en-US" w:vendorID="64" w:dllVersion="6" w:nlCheck="1" w:checkStyle="1"/>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E20"/>
    <w:rsid w:val="0000685E"/>
    <w:rsid w:val="000201D0"/>
    <w:rsid w:val="0003046A"/>
    <w:rsid w:val="0004287B"/>
    <w:rsid w:val="000760E6"/>
    <w:rsid w:val="000A65BB"/>
    <w:rsid w:val="000B6215"/>
    <w:rsid w:val="000C2A45"/>
    <w:rsid w:val="000D2860"/>
    <w:rsid w:val="000D2D84"/>
    <w:rsid w:val="000E75E3"/>
    <w:rsid w:val="000F2AA0"/>
    <w:rsid w:val="00100189"/>
    <w:rsid w:val="00101D1F"/>
    <w:rsid w:val="001267F2"/>
    <w:rsid w:val="001378A6"/>
    <w:rsid w:val="001379DD"/>
    <w:rsid w:val="00141659"/>
    <w:rsid w:val="0015109A"/>
    <w:rsid w:val="00157E12"/>
    <w:rsid w:val="00163520"/>
    <w:rsid w:val="00185B9C"/>
    <w:rsid w:val="00186D63"/>
    <w:rsid w:val="001A0F4D"/>
    <w:rsid w:val="001D721B"/>
    <w:rsid w:val="001E02A9"/>
    <w:rsid w:val="001E451C"/>
    <w:rsid w:val="0020288D"/>
    <w:rsid w:val="002031A2"/>
    <w:rsid w:val="00214C6A"/>
    <w:rsid w:val="00231322"/>
    <w:rsid w:val="00234B36"/>
    <w:rsid w:val="00235B3C"/>
    <w:rsid w:val="00236C32"/>
    <w:rsid w:val="002408E5"/>
    <w:rsid w:val="0024409A"/>
    <w:rsid w:val="00252404"/>
    <w:rsid w:val="002729FB"/>
    <w:rsid w:val="00273177"/>
    <w:rsid w:val="00282C6F"/>
    <w:rsid w:val="00285874"/>
    <w:rsid w:val="002A20CA"/>
    <w:rsid w:val="002A7098"/>
    <w:rsid w:val="002A7D96"/>
    <w:rsid w:val="002C3431"/>
    <w:rsid w:val="002D5DF0"/>
    <w:rsid w:val="002E00F0"/>
    <w:rsid w:val="002F076F"/>
    <w:rsid w:val="0030493C"/>
    <w:rsid w:val="00310911"/>
    <w:rsid w:val="00334E27"/>
    <w:rsid w:val="003449F8"/>
    <w:rsid w:val="0035002E"/>
    <w:rsid w:val="003547B0"/>
    <w:rsid w:val="00357396"/>
    <w:rsid w:val="003679A1"/>
    <w:rsid w:val="00392F4E"/>
    <w:rsid w:val="003A0F5F"/>
    <w:rsid w:val="003A4EDE"/>
    <w:rsid w:val="003B4AF3"/>
    <w:rsid w:val="003C2BE3"/>
    <w:rsid w:val="003C6081"/>
    <w:rsid w:val="003E5207"/>
    <w:rsid w:val="003E57A3"/>
    <w:rsid w:val="003E60D9"/>
    <w:rsid w:val="003E6CB2"/>
    <w:rsid w:val="003F4B14"/>
    <w:rsid w:val="00403BB4"/>
    <w:rsid w:val="00404342"/>
    <w:rsid w:val="0041079D"/>
    <w:rsid w:val="00414F13"/>
    <w:rsid w:val="00420536"/>
    <w:rsid w:val="0042106F"/>
    <w:rsid w:val="00422950"/>
    <w:rsid w:val="00425020"/>
    <w:rsid w:val="00427112"/>
    <w:rsid w:val="00437F1F"/>
    <w:rsid w:val="004564CF"/>
    <w:rsid w:val="004626BB"/>
    <w:rsid w:val="004730DF"/>
    <w:rsid w:val="0049449E"/>
    <w:rsid w:val="00495AD5"/>
    <w:rsid w:val="004963FA"/>
    <w:rsid w:val="00496B72"/>
    <w:rsid w:val="004A742B"/>
    <w:rsid w:val="004C514A"/>
    <w:rsid w:val="004D65DA"/>
    <w:rsid w:val="004E35E0"/>
    <w:rsid w:val="004E4CC2"/>
    <w:rsid w:val="004E771D"/>
    <w:rsid w:val="0052104A"/>
    <w:rsid w:val="0052334A"/>
    <w:rsid w:val="005327A4"/>
    <w:rsid w:val="005329C7"/>
    <w:rsid w:val="00533BE7"/>
    <w:rsid w:val="00540044"/>
    <w:rsid w:val="0054359A"/>
    <w:rsid w:val="00551789"/>
    <w:rsid w:val="005526DC"/>
    <w:rsid w:val="00552A07"/>
    <w:rsid w:val="005754B8"/>
    <w:rsid w:val="00575965"/>
    <w:rsid w:val="005774F1"/>
    <w:rsid w:val="0058053F"/>
    <w:rsid w:val="00591A57"/>
    <w:rsid w:val="0059535F"/>
    <w:rsid w:val="005963AA"/>
    <w:rsid w:val="005A037C"/>
    <w:rsid w:val="005A1E30"/>
    <w:rsid w:val="005B57D6"/>
    <w:rsid w:val="005D0C10"/>
    <w:rsid w:val="005D2065"/>
    <w:rsid w:val="005E3DF4"/>
    <w:rsid w:val="005F5727"/>
    <w:rsid w:val="005F5C5C"/>
    <w:rsid w:val="005F7C87"/>
    <w:rsid w:val="00604751"/>
    <w:rsid w:val="00604E00"/>
    <w:rsid w:val="00604F23"/>
    <w:rsid w:val="00610249"/>
    <w:rsid w:val="00614F2E"/>
    <w:rsid w:val="00616D68"/>
    <w:rsid w:val="00622C85"/>
    <w:rsid w:val="00624C1F"/>
    <w:rsid w:val="00631B3F"/>
    <w:rsid w:val="00631E32"/>
    <w:rsid w:val="0064353C"/>
    <w:rsid w:val="0065276D"/>
    <w:rsid w:val="006532A9"/>
    <w:rsid w:val="00683910"/>
    <w:rsid w:val="006A317A"/>
    <w:rsid w:val="006B2581"/>
    <w:rsid w:val="006C4F62"/>
    <w:rsid w:val="006D2D35"/>
    <w:rsid w:val="006E6BC5"/>
    <w:rsid w:val="006F268D"/>
    <w:rsid w:val="006F5F0C"/>
    <w:rsid w:val="00700250"/>
    <w:rsid w:val="007009DA"/>
    <w:rsid w:val="00706F49"/>
    <w:rsid w:val="00707440"/>
    <w:rsid w:val="0071182A"/>
    <w:rsid w:val="007130C0"/>
    <w:rsid w:val="00716321"/>
    <w:rsid w:val="007179F0"/>
    <w:rsid w:val="00722AA1"/>
    <w:rsid w:val="00725E67"/>
    <w:rsid w:val="007331FF"/>
    <w:rsid w:val="007406F7"/>
    <w:rsid w:val="00741027"/>
    <w:rsid w:val="00742383"/>
    <w:rsid w:val="0075128F"/>
    <w:rsid w:val="00753E33"/>
    <w:rsid w:val="007629D3"/>
    <w:rsid w:val="00795991"/>
    <w:rsid w:val="007A6022"/>
    <w:rsid w:val="007B5780"/>
    <w:rsid w:val="007C1383"/>
    <w:rsid w:val="007D41D6"/>
    <w:rsid w:val="007E0345"/>
    <w:rsid w:val="007E19EA"/>
    <w:rsid w:val="007E50D2"/>
    <w:rsid w:val="007F0239"/>
    <w:rsid w:val="007F2348"/>
    <w:rsid w:val="007F3FDD"/>
    <w:rsid w:val="007F6792"/>
    <w:rsid w:val="00803489"/>
    <w:rsid w:val="00810B1D"/>
    <w:rsid w:val="00825D70"/>
    <w:rsid w:val="008348A2"/>
    <w:rsid w:val="00835CBD"/>
    <w:rsid w:val="00861B71"/>
    <w:rsid w:val="00865479"/>
    <w:rsid w:val="008655C0"/>
    <w:rsid w:val="00893F61"/>
    <w:rsid w:val="008A28A0"/>
    <w:rsid w:val="008A388E"/>
    <w:rsid w:val="008B3498"/>
    <w:rsid w:val="008B6513"/>
    <w:rsid w:val="008D045D"/>
    <w:rsid w:val="008D2DFE"/>
    <w:rsid w:val="008D3D15"/>
    <w:rsid w:val="008D567C"/>
    <w:rsid w:val="008E34EB"/>
    <w:rsid w:val="008F3D03"/>
    <w:rsid w:val="00914222"/>
    <w:rsid w:val="0092037A"/>
    <w:rsid w:val="00922A90"/>
    <w:rsid w:val="009246AD"/>
    <w:rsid w:val="00927CDC"/>
    <w:rsid w:val="009361CE"/>
    <w:rsid w:val="00944996"/>
    <w:rsid w:val="00957C0B"/>
    <w:rsid w:val="00967927"/>
    <w:rsid w:val="00972620"/>
    <w:rsid w:val="00974EE3"/>
    <w:rsid w:val="00984F9E"/>
    <w:rsid w:val="009A2BBF"/>
    <w:rsid w:val="009C236A"/>
    <w:rsid w:val="009F4D0F"/>
    <w:rsid w:val="009F69D9"/>
    <w:rsid w:val="00A02D62"/>
    <w:rsid w:val="00A16E48"/>
    <w:rsid w:val="00A201AD"/>
    <w:rsid w:val="00A269C9"/>
    <w:rsid w:val="00A36A24"/>
    <w:rsid w:val="00A444E1"/>
    <w:rsid w:val="00A460B5"/>
    <w:rsid w:val="00A46C91"/>
    <w:rsid w:val="00A603E4"/>
    <w:rsid w:val="00A63E48"/>
    <w:rsid w:val="00A66999"/>
    <w:rsid w:val="00A66EDD"/>
    <w:rsid w:val="00A71C00"/>
    <w:rsid w:val="00A840FD"/>
    <w:rsid w:val="00A87D7A"/>
    <w:rsid w:val="00AB26B0"/>
    <w:rsid w:val="00AC1839"/>
    <w:rsid w:val="00AC43B1"/>
    <w:rsid w:val="00AC5F97"/>
    <w:rsid w:val="00AC6438"/>
    <w:rsid w:val="00AE405E"/>
    <w:rsid w:val="00AE4B97"/>
    <w:rsid w:val="00AF04D0"/>
    <w:rsid w:val="00AF1765"/>
    <w:rsid w:val="00AF2AD1"/>
    <w:rsid w:val="00B12FCB"/>
    <w:rsid w:val="00B33173"/>
    <w:rsid w:val="00B34587"/>
    <w:rsid w:val="00B356E6"/>
    <w:rsid w:val="00B37E20"/>
    <w:rsid w:val="00B40D10"/>
    <w:rsid w:val="00B42C29"/>
    <w:rsid w:val="00B45B32"/>
    <w:rsid w:val="00B52891"/>
    <w:rsid w:val="00B563D9"/>
    <w:rsid w:val="00B65A79"/>
    <w:rsid w:val="00B71491"/>
    <w:rsid w:val="00B7618D"/>
    <w:rsid w:val="00B86854"/>
    <w:rsid w:val="00B875D7"/>
    <w:rsid w:val="00B9216C"/>
    <w:rsid w:val="00B931CA"/>
    <w:rsid w:val="00B93387"/>
    <w:rsid w:val="00B97259"/>
    <w:rsid w:val="00BB1134"/>
    <w:rsid w:val="00BB32F9"/>
    <w:rsid w:val="00BC261E"/>
    <w:rsid w:val="00BC3E2A"/>
    <w:rsid w:val="00BD0668"/>
    <w:rsid w:val="00BD4954"/>
    <w:rsid w:val="00BD5122"/>
    <w:rsid w:val="00BD5B21"/>
    <w:rsid w:val="00BD7030"/>
    <w:rsid w:val="00BE1799"/>
    <w:rsid w:val="00BE221A"/>
    <w:rsid w:val="00BE533F"/>
    <w:rsid w:val="00BF0B2D"/>
    <w:rsid w:val="00C02FB3"/>
    <w:rsid w:val="00C03386"/>
    <w:rsid w:val="00C06CFC"/>
    <w:rsid w:val="00C149EF"/>
    <w:rsid w:val="00C17F3C"/>
    <w:rsid w:val="00C30403"/>
    <w:rsid w:val="00C45E7B"/>
    <w:rsid w:val="00C62E1F"/>
    <w:rsid w:val="00C72D78"/>
    <w:rsid w:val="00C77856"/>
    <w:rsid w:val="00C858C6"/>
    <w:rsid w:val="00C9140C"/>
    <w:rsid w:val="00CA15CA"/>
    <w:rsid w:val="00CA71AA"/>
    <w:rsid w:val="00CE1C3F"/>
    <w:rsid w:val="00D02091"/>
    <w:rsid w:val="00D0596F"/>
    <w:rsid w:val="00D13B1B"/>
    <w:rsid w:val="00D16BA6"/>
    <w:rsid w:val="00D225B7"/>
    <w:rsid w:val="00D34E6A"/>
    <w:rsid w:val="00D44927"/>
    <w:rsid w:val="00D61DBF"/>
    <w:rsid w:val="00D6638F"/>
    <w:rsid w:val="00D66756"/>
    <w:rsid w:val="00D86677"/>
    <w:rsid w:val="00D928D2"/>
    <w:rsid w:val="00D965F2"/>
    <w:rsid w:val="00DA1941"/>
    <w:rsid w:val="00DB6039"/>
    <w:rsid w:val="00DC05F9"/>
    <w:rsid w:val="00DD1EEC"/>
    <w:rsid w:val="00DD29EF"/>
    <w:rsid w:val="00DE78D2"/>
    <w:rsid w:val="00DE7CD5"/>
    <w:rsid w:val="00DF4D73"/>
    <w:rsid w:val="00DF59F4"/>
    <w:rsid w:val="00DF683D"/>
    <w:rsid w:val="00E035C4"/>
    <w:rsid w:val="00E074F2"/>
    <w:rsid w:val="00E2340D"/>
    <w:rsid w:val="00E2715D"/>
    <w:rsid w:val="00E31175"/>
    <w:rsid w:val="00E32A18"/>
    <w:rsid w:val="00E448C4"/>
    <w:rsid w:val="00E46BD3"/>
    <w:rsid w:val="00E4775E"/>
    <w:rsid w:val="00E51E56"/>
    <w:rsid w:val="00E6319F"/>
    <w:rsid w:val="00E65825"/>
    <w:rsid w:val="00E75388"/>
    <w:rsid w:val="00E81250"/>
    <w:rsid w:val="00E813EC"/>
    <w:rsid w:val="00E81D4F"/>
    <w:rsid w:val="00E84CB9"/>
    <w:rsid w:val="00E87537"/>
    <w:rsid w:val="00E96302"/>
    <w:rsid w:val="00EA282F"/>
    <w:rsid w:val="00EA52FC"/>
    <w:rsid w:val="00EB22E2"/>
    <w:rsid w:val="00EB5412"/>
    <w:rsid w:val="00EE4A7A"/>
    <w:rsid w:val="00EF69ED"/>
    <w:rsid w:val="00F103D7"/>
    <w:rsid w:val="00F10E56"/>
    <w:rsid w:val="00F14BE3"/>
    <w:rsid w:val="00F33580"/>
    <w:rsid w:val="00F5421E"/>
    <w:rsid w:val="00F767E5"/>
    <w:rsid w:val="00F8537A"/>
    <w:rsid w:val="00F925E9"/>
    <w:rsid w:val="00F93C19"/>
    <w:rsid w:val="00F97782"/>
    <w:rsid w:val="00FB3EE7"/>
    <w:rsid w:val="00FC4199"/>
    <w:rsid w:val="00FC4AF2"/>
    <w:rsid w:val="00FD0CFA"/>
    <w:rsid w:val="00FD610E"/>
    <w:rsid w:val="00FE4BFD"/>
    <w:rsid w:val="00FF48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F268A28"/>
  <w15:docId w15:val="{3E8F764C-CC17-4818-8BA2-48C4FC706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heme="minorEastAsia"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87537"/>
    <w:pPr>
      <w:spacing w:after="200"/>
      <w:jc w:val="both"/>
    </w:pPr>
    <w:rPr>
      <w:rFonts w:ascii="Times" w:hAnsi="Times"/>
      <w:sz w:val="24"/>
    </w:rPr>
  </w:style>
  <w:style w:type="paragraph" w:styleId="1">
    <w:name w:val="heading 1"/>
    <w:basedOn w:val="a"/>
    <w:next w:val="a"/>
    <w:qFormat/>
    <w:rsid w:val="00865479"/>
    <w:pPr>
      <w:keepNext/>
      <w:spacing w:before="180" w:after="60"/>
      <w:ind w:left="480" w:hanging="240"/>
      <w:outlineLvl w:val="0"/>
    </w:pPr>
    <w:rPr>
      <w:rFonts w:ascii="Myriad Pro Light" w:hAnsi="Myriad Pro Light" w:cs="Arial"/>
      <w:b/>
      <w:bCs/>
      <w:kern w:val="32"/>
      <w:sz w:val="22"/>
      <w:szCs w:val="32"/>
    </w:rPr>
  </w:style>
  <w:style w:type="paragraph" w:styleId="2">
    <w:name w:val="heading 2"/>
    <w:basedOn w:val="a"/>
    <w:next w:val="a"/>
    <w:qFormat/>
    <w:rsid w:val="00865479"/>
    <w:pPr>
      <w:keepNext/>
      <w:spacing w:before="60" w:after="60"/>
      <w:outlineLvl w:val="1"/>
    </w:pPr>
    <w:rPr>
      <w:rFonts w:ascii="Myriad Pro Light" w:hAnsi="Myriad Pro Light" w:cs="Arial"/>
      <w:b/>
      <w:bCs/>
      <w:iCs/>
      <w:sz w:val="20"/>
      <w:szCs w:val="28"/>
    </w:rPr>
  </w:style>
  <w:style w:type="paragraph" w:styleId="3">
    <w:name w:val="heading 3"/>
    <w:basedOn w:val="a"/>
    <w:next w:val="a"/>
    <w:qFormat/>
    <w:rsid w:val="00865479"/>
    <w:pPr>
      <w:keepNext/>
      <w:spacing w:before="60" w:after="60"/>
      <w:ind w:left="180"/>
      <w:outlineLvl w:val="2"/>
    </w:pPr>
    <w:rPr>
      <w:rFonts w:ascii="Myriad Pro Light" w:hAnsi="Myriad Pro Light" w:cs="Arial"/>
      <w:b/>
      <w:bCs/>
      <w:sz w:val="20"/>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rPr>
      <w:color w:val="800080"/>
      <w:u w:val="single"/>
    </w:rPr>
  </w:style>
  <w:style w:type="paragraph" w:styleId="a4">
    <w:name w:val="Body Text"/>
    <w:basedOn w:val="a"/>
    <w:pPr>
      <w:jc w:val="center"/>
    </w:pPr>
    <w:rPr>
      <w:b/>
      <w:sz w:val="40"/>
    </w:rPr>
  </w:style>
  <w:style w:type="paragraph" w:styleId="a5">
    <w:name w:val="footnote text"/>
    <w:basedOn w:val="a"/>
    <w:next w:val="TFReferencesSection"/>
    <w:semiHidden/>
  </w:style>
  <w:style w:type="paragraph" w:customStyle="1" w:styleId="TFReferencesSection">
    <w:name w:val="TF_References_Section"/>
    <w:basedOn w:val="a"/>
    <w:next w:val="a"/>
    <w:autoRedefine/>
    <w:rsid w:val="00404342"/>
    <w:pPr>
      <w:spacing w:after="0"/>
    </w:pPr>
    <w:rPr>
      <w:rFonts w:ascii="Arno Pro" w:hAnsi="Arno Pro"/>
      <w:kern w:val="19"/>
      <w:sz w:val="17"/>
      <w:szCs w:val="14"/>
    </w:rPr>
  </w:style>
  <w:style w:type="paragraph" w:customStyle="1" w:styleId="TAMainText">
    <w:name w:val="TA_Main_Text"/>
    <w:basedOn w:val="a"/>
    <w:autoRedefine/>
    <w:rsid w:val="008B6513"/>
    <w:pPr>
      <w:spacing w:after="0"/>
      <w:contextualSpacing/>
      <w:jc w:val="center"/>
    </w:pPr>
    <w:rPr>
      <w:rFonts w:ascii="Arno Pro" w:hAnsi="Arno Pro"/>
      <w:kern w:val="21"/>
      <w:sz w:val="19"/>
    </w:rPr>
  </w:style>
  <w:style w:type="paragraph" w:customStyle="1" w:styleId="BATitle">
    <w:name w:val="BA_Title"/>
    <w:basedOn w:val="a"/>
    <w:next w:val="BBAuthorName"/>
    <w:autoRedefine/>
    <w:rsid w:val="005F7C87"/>
    <w:pPr>
      <w:spacing w:before="1400" w:after="180"/>
      <w:jc w:val="left"/>
    </w:pPr>
    <w:rPr>
      <w:rFonts w:ascii="Myriad Pro Light" w:hAnsi="Myriad Pro Light"/>
      <w:b/>
      <w:kern w:val="36"/>
      <w:sz w:val="34"/>
    </w:rPr>
  </w:style>
  <w:style w:type="paragraph" w:customStyle="1" w:styleId="BBAuthorName">
    <w:name w:val="BB_Author_Name"/>
    <w:basedOn w:val="a"/>
    <w:next w:val="BCAuthorAddress"/>
    <w:autoRedefine/>
    <w:rsid w:val="000E75E3"/>
    <w:pPr>
      <w:spacing w:after="180"/>
      <w:jc w:val="left"/>
    </w:pPr>
    <w:rPr>
      <w:rFonts w:ascii="Arno Pro" w:hAnsi="Arno Pro"/>
      <w:kern w:val="26"/>
    </w:rPr>
  </w:style>
  <w:style w:type="paragraph" w:customStyle="1" w:styleId="BCAuthorAddress">
    <w:name w:val="BC_Author_Address"/>
    <w:basedOn w:val="a"/>
    <w:next w:val="BIEmailAddress"/>
    <w:autoRedefine/>
    <w:rsid w:val="00B37E20"/>
    <w:pPr>
      <w:spacing w:after="60"/>
      <w:jc w:val="left"/>
    </w:pPr>
    <w:rPr>
      <w:rFonts w:ascii="Arno Pro" w:hAnsi="Arno Pro"/>
      <w:kern w:val="22"/>
      <w:sz w:val="20"/>
    </w:rPr>
  </w:style>
  <w:style w:type="paragraph" w:customStyle="1" w:styleId="BIEmailAddress">
    <w:name w:val="BI_Email_Address"/>
    <w:basedOn w:val="a"/>
    <w:next w:val="AIReceivedDate"/>
    <w:autoRedefine/>
    <w:rsid w:val="003A0F5F"/>
    <w:pPr>
      <w:spacing w:after="100"/>
      <w:jc w:val="left"/>
    </w:pPr>
    <w:rPr>
      <w:rFonts w:ascii="Arno Pro" w:hAnsi="Arno Pro"/>
      <w:sz w:val="18"/>
    </w:rPr>
  </w:style>
  <w:style w:type="paragraph" w:customStyle="1" w:styleId="AIReceivedDate">
    <w:name w:val="AI_Received_Date"/>
    <w:basedOn w:val="a"/>
    <w:next w:val="a"/>
    <w:autoRedefine/>
    <w:rsid w:val="00A444E1"/>
    <w:pPr>
      <w:spacing w:after="100"/>
      <w:jc w:val="left"/>
    </w:pPr>
    <w:rPr>
      <w:rFonts w:ascii="Arno Pro" w:hAnsi="Arno Pro"/>
      <w:sz w:val="18"/>
    </w:rPr>
  </w:style>
  <w:style w:type="paragraph" w:customStyle="1" w:styleId="BDAbstract">
    <w:name w:val="BD_Abstract"/>
    <w:basedOn w:val="a"/>
    <w:next w:val="TAMainText"/>
    <w:link w:val="BDAbstractChar"/>
    <w:autoRedefine/>
    <w:rsid w:val="00420536"/>
    <w:pPr>
      <w:pBdr>
        <w:top w:val="single" w:sz="4" w:space="1" w:color="auto"/>
        <w:bottom w:val="single" w:sz="4" w:space="1" w:color="auto"/>
      </w:pBdr>
      <w:spacing w:before="100" w:after="600"/>
    </w:pPr>
    <w:rPr>
      <w:rFonts w:ascii="Arno Pro" w:hAnsi="Arno Pro"/>
      <w:kern w:val="21"/>
      <w:sz w:val="19"/>
    </w:rPr>
  </w:style>
  <w:style w:type="paragraph" w:customStyle="1" w:styleId="TDAcknowledgments">
    <w:name w:val="TD_Acknowledgments"/>
    <w:basedOn w:val="a"/>
    <w:next w:val="a"/>
    <w:link w:val="TDAcknowledgmentsChar"/>
    <w:autoRedefine/>
    <w:rsid w:val="00E75388"/>
    <w:pPr>
      <w:spacing w:after="0"/>
    </w:pPr>
    <w:rPr>
      <w:rFonts w:ascii="Arno Pro" w:hAnsi="Arno Pro"/>
      <w:kern w:val="20"/>
      <w:sz w:val="18"/>
    </w:rPr>
  </w:style>
  <w:style w:type="paragraph" w:customStyle="1" w:styleId="TESupportingInformation">
    <w:name w:val="TE_Supporting_Information"/>
    <w:basedOn w:val="a"/>
    <w:next w:val="a"/>
    <w:autoRedefine/>
    <w:rsid w:val="00157E12"/>
    <w:pPr>
      <w:spacing w:after="0"/>
    </w:pPr>
    <w:rPr>
      <w:rFonts w:ascii="Arno Pro" w:hAnsi="Arno Pro"/>
      <w:kern w:val="20"/>
      <w:sz w:val="18"/>
    </w:rPr>
  </w:style>
  <w:style w:type="paragraph" w:customStyle="1" w:styleId="VCSchemeTitle">
    <w:name w:val="VC_Scheme_Title"/>
    <w:basedOn w:val="a"/>
    <w:next w:val="a"/>
    <w:autoRedefine/>
    <w:rsid w:val="00427112"/>
    <w:pPr>
      <w:spacing w:after="180"/>
    </w:pPr>
    <w:rPr>
      <w:rFonts w:ascii="Arno Pro" w:hAnsi="Arno Pro"/>
      <w:b/>
      <w:kern w:val="21"/>
      <w:sz w:val="19"/>
    </w:rPr>
  </w:style>
  <w:style w:type="paragraph" w:customStyle="1" w:styleId="VDTableTitle">
    <w:name w:val="VD_Table_Title"/>
    <w:basedOn w:val="a"/>
    <w:next w:val="a"/>
    <w:autoRedefine/>
    <w:rsid w:val="00427112"/>
    <w:pPr>
      <w:spacing w:after="180"/>
    </w:pPr>
    <w:rPr>
      <w:rFonts w:ascii="Arno Pro" w:hAnsi="Arno Pro"/>
      <w:b/>
      <w:kern w:val="21"/>
      <w:sz w:val="19"/>
      <w:szCs w:val="19"/>
    </w:rPr>
  </w:style>
  <w:style w:type="paragraph" w:customStyle="1" w:styleId="VAFigureCaption">
    <w:name w:val="VA_Figure_Caption"/>
    <w:basedOn w:val="a"/>
    <w:next w:val="a"/>
    <w:autoRedefine/>
    <w:rsid w:val="000E75E3"/>
    <w:pPr>
      <w:spacing w:before="200" w:after="120"/>
    </w:pPr>
    <w:rPr>
      <w:rFonts w:ascii="Arno Pro" w:hAnsi="Arno Pro"/>
      <w:kern w:val="20"/>
      <w:sz w:val="18"/>
    </w:rPr>
  </w:style>
  <w:style w:type="paragraph" w:customStyle="1" w:styleId="VBChartTitle">
    <w:name w:val="VB_Chart_Title"/>
    <w:basedOn w:val="a"/>
    <w:next w:val="a"/>
    <w:autoRedefine/>
    <w:rsid w:val="00427112"/>
    <w:pPr>
      <w:spacing w:after="180"/>
    </w:pPr>
    <w:rPr>
      <w:rFonts w:ascii="Arno Pro" w:hAnsi="Arno Pro"/>
      <w:b/>
      <w:kern w:val="21"/>
      <w:sz w:val="19"/>
    </w:rPr>
  </w:style>
  <w:style w:type="paragraph" w:customStyle="1" w:styleId="FETableFootnote">
    <w:name w:val="FE_Table_Footnote"/>
    <w:basedOn w:val="a"/>
    <w:next w:val="a"/>
    <w:autoRedefine/>
    <w:rsid w:val="000E75E3"/>
    <w:pPr>
      <w:spacing w:before="60" w:after="120"/>
      <w:ind w:firstLine="187"/>
    </w:pPr>
    <w:rPr>
      <w:rFonts w:ascii="Arno Pro" w:hAnsi="Arno Pro"/>
      <w:sz w:val="18"/>
    </w:rPr>
  </w:style>
  <w:style w:type="paragraph" w:customStyle="1" w:styleId="FCChartFootnote">
    <w:name w:val="FC_Chart_Footnote"/>
    <w:basedOn w:val="a"/>
    <w:next w:val="a"/>
    <w:autoRedefine/>
    <w:rsid w:val="00157E12"/>
    <w:pPr>
      <w:spacing w:before="60" w:after="120"/>
      <w:ind w:firstLine="187"/>
    </w:pPr>
    <w:rPr>
      <w:rFonts w:ascii="Arno Pro" w:hAnsi="Arno Pro"/>
      <w:sz w:val="18"/>
    </w:rPr>
  </w:style>
  <w:style w:type="paragraph" w:customStyle="1" w:styleId="FDSchemeFootnote">
    <w:name w:val="FD_Scheme_Footnote"/>
    <w:basedOn w:val="a"/>
    <w:next w:val="a"/>
    <w:autoRedefine/>
    <w:rsid w:val="00157E12"/>
    <w:pPr>
      <w:spacing w:before="60" w:after="120"/>
      <w:ind w:firstLine="187"/>
    </w:pPr>
    <w:rPr>
      <w:rFonts w:ascii="Arno Pro" w:hAnsi="Arno Pro"/>
      <w:sz w:val="18"/>
    </w:rPr>
  </w:style>
  <w:style w:type="paragraph" w:customStyle="1" w:styleId="TCTableBody">
    <w:name w:val="TC_Table_Body"/>
    <w:basedOn w:val="a"/>
    <w:next w:val="a"/>
    <w:link w:val="TCTableBodyChar"/>
    <w:autoRedefine/>
    <w:rsid w:val="000E75E3"/>
    <w:pPr>
      <w:spacing w:before="20" w:after="60"/>
    </w:pPr>
    <w:rPr>
      <w:rFonts w:ascii="Arno Pro" w:hAnsi="Arno Pro"/>
      <w:kern w:val="20"/>
      <w:sz w:val="18"/>
    </w:rPr>
  </w:style>
  <w:style w:type="paragraph" w:customStyle="1" w:styleId="StyleFACorrespondingAuthorFootnote7pt">
    <w:name w:val="Style FA_Corresponding_Author_Footnote + 7 pt"/>
    <w:basedOn w:val="a"/>
    <w:next w:val="BGKeywords"/>
    <w:link w:val="StyleFACorrespondingAuthorFootnote7ptChar"/>
    <w:autoRedefine/>
    <w:rsid w:val="000D2D84"/>
    <w:pPr>
      <w:spacing w:after="0"/>
      <w:jc w:val="left"/>
    </w:pPr>
    <w:rPr>
      <w:rFonts w:ascii="Arno Pro" w:hAnsi="Arno Pro"/>
      <w:kern w:val="20"/>
      <w:sz w:val="18"/>
    </w:rPr>
  </w:style>
  <w:style w:type="paragraph" w:customStyle="1" w:styleId="BEAuthorBiography">
    <w:name w:val="BE_Author_Biography"/>
    <w:basedOn w:val="a"/>
    <w:autoRedefine/>
    <w:rsid w:val="003A0F5F"/>
    <w:rPr>
      <w:rFonts w:ascii="Arno Pro" w:hAnsi="Arno Pro"/>
      <w:sz w:val="22"/>
    </w:rPr>
  </w:style>
  <w:style w:type="paragraph" w:customStyle="1" w:styleId="StyleBIEmailAddress95pt">
    <w:name w:val="Style BI_Email_Address + 9.5 pt"/>
    <w:basedOn w:val="BIEmailAddress"/>
    <w:rsid w:val="007F6792"/>
    <w:pPr>
      <w:spacing w:after="60"/>
    </w:pPr>
    <w:rPr>
      <w:sz w:val="19"/>
    </w:rPr>
  </w:style>
  <w:style w:type="paragraph" w:customStyle="1" w:styleId="SNSynopsisTOC">
    <w:name w:val="SN_Synopsis_TOC"/>
    <w:basedOn w:val="a"/>
    <w:next w:val="a"/>
    <w:autoRedefine/>
    <w:rsid w:val="000E75E3"/>
    <w:pPr>
      <w:spacing w:after="60"/>
    </w:pPr>
    <w:rPr>
      <w:rFonts w:ascii="Arno Pro" w:hAnsi="Arno Pro"/>
      <w:kern w:val="22"/>
      <w:sz w:val="20"/>
    </w:rPr>
  </w:style>
  <w:style w:type="character" w:styleId="a6">
    <w:name w:val="Hyperlink"/>
    <w:rPr>
      <w:color w:val="0000FF"/>
      <w:u w:val="single"/>
    </w:rPr>
  </w:style>
  <w:style w:type="paragraph" w:styleId="a7">
    <w:name w:val="footer"/>
    <w:basedOn w:val="a"/>
    <w:pPr>
      <w:tabs>
        <w:tab w:val="center" w:pos="4320"/>
        <w:tab w:val="right" w:pos="8640"/>
      </w:tabs>
    </w:pPr>
  </w:style>
  <w:style w:type="paragraph" w:customStyle="1" w:styleId="BGKeywords">
    <w:name w:val="BG_Keywords"/>
    <w:basedOn w:val="a"/>
    <w:next w:val="BHBriefs"/>
    <w:autoRedefine/>
    <w:rsid w:val="00AC5F97"/>
    <w:pPr>
      <w:spacing w:after="220"/>
      <w:jc w:val="left"/>
    </w:pPr>
    <w:rPr>
      <w:rFonts w:ascii="Arno Pro" w:hAnsi="Arno Pro"/>
      <w:i/>
      <w:kern w:val="22"/>
      <w:sz w:val="20"/>
    </w:rPr>
  </w:style>
  <w:style w:type="paragraph" w:customStyle="1" w:styleId="BHBriefs">
    <w:name w:val="BH_Briefs"/>
    <w:basedOn w:val="a"/>
    <w:next w:val="BDAbstract"/>
    <w:autoRedefine/>
    <w:rsid w:val="000E75E3"/>
    <w:pPr>
      <w:spacing w:before="180" w:after="60"/>
      <w:jc w:val="left"/>
    </w:pPr>
    <w:rPr>
      <w:rFonts w:ascii="Arno Pro" w:hAnsi="Arno Pro"/>
      <w:kern w:val="22"/>
      <w:sz w:val="20"/>
    </w:rPr>
  </w:style>
  <w:style w:type="character" w:styleId="a8">
    <w:name w:val="page number"/>
    <w:basedOn w:val="a0"/>
  </w:style>
  <w:style w:type="paragraph" w:styleId="a9">
    <w:name w:val="Balloon Text"/>
    <w:basedOn w:val="a"/>
    <w:semiHidden/>
    <w:rsid w:val="00E96302"/>
    <w:rPr>
      <w:rFonts w:ascii="Tahoma" w:hAnsi="Tahoma" w:cs="Tahoma"/>
      <w:sz w:val="16"/>
      <w:szCs w:val="16"/>
    </w:rPr>
  </w:style>
  <w:style w:type="character" w:styleId="aa">
    <w:name w:val="endnote reference"/>
    <w:semiHidden/>
    <w:rsid w:val="00A66EDD"/>
    <w:rPr>
      <w:rFonts w:ascii="Times" w:hAnsi="Times"/>
      <w:sz w:val="18"/>
      <w:vertAlign w:val="superscript"/>
    </w:rPr>
  </w:style>
  <w:style w:type="paragraph" w:customStyle="1" w:styleId="StyleTCTableBodyBold">
    <w:name w:val="Style TC_Table_Body + Bold"/>
    <w:basedOn w:val="TCTableBody"/>
    <w:link w:val="StyleTCTableBodyBoldChar"/>
    <w:rsid w:val="000E75E3"/>
    <w:rPr>
      <w:b/>
      <w:bCs/>
      <w:kern w:val="22"/>
      <w:sz w:val="15"/>
    </w:rPr>
  </w:style>
  <w:style w:type="character" w:customStyle="1" w:styleId="StyleFACorrespondingAuthorFootnote7ptChar">
    <w:name w:val="Style FA_Corresponding_Author_Footnote + 7 pt Char"/>
    <w:link w:val="StyleFACorrespondingAuthorFootnote7pt"/>
    <w:rsid w:val="000D2D84"/>
    <w:rPr>
      <w:rFonts w:ascii="Arno Pro" w:hAnsi="Arno Pro"/>
      <w:kern w:val="20"/>
      <w:sz w:val="18"/>
      <w:lang w:val="en-US" w:eastAsia="en-US" w:bidi="ar-SA"/>
    </w:rPr>
  </w:style>
  <w:style w:type="paragraph" w:customStyle="1" w:styleId="BDAbstractTitle">
    <w:name w:val="BD_Abstract_Title"/>
    <w:basedOn w:val="BDAbstract"/>
    <w:link w:val="BDAbstractTitleChar"/>
    <w:rsid w:val="006532A9"/>
    <w:rPr>
      <w:b/>
    </w:rPr>
  </w:style>
  <w:style w:type="character" w:customStyle="1" w:styleId="BDAbstractChar">
    <w:name w:val="BD_Abstract Char"/>
    <w:link w:val="BDAbstract"/>
    <w:rsid w:val="00420536"/>
    <w:rPr>
      <w:rFonts w:ascii="Arno Pro" w:hAnsi="Arno Pro"/>
      <w:kern w:val="21"/>
      <w:sz w:val="19"/>
    </w:rPr>
  </w:style>
  <w:style w:type="character" w:customStyle="1" w:styleId="BDAbstractTitleChar">
    <w:name w:val="BD_Abstract_Title Char"/>
    <w:link w:val="BDAbstractTitle"/>
    <w:rsid w:val="006532A9"/>
    <w:rPr>
      <w:rFonts w:ascii="Arno Pro" w:hAnsi="Arno Pro"/>
      <w:b/>
      <w:kern w:val="21"/>
      <w:sz w:val="19"/>
      <w:lang w:val="en-US" w:eastAsia="en-US" w:bidi="ar-SA"/>
    </w:rPr>
  </w:style>
  <w:style w:type="paragraph" w:customStyle="1" w:styleId="TDAckTitle">
    <w:name w:val="TD_Ack_Title"/>
    <w:basedOn w:val="TDAcknowledgments"/>
    <w:link w:val="TDAckTitleChar"/>
    <w:rsid w:val="00AC5F97"/>
    <w:pPr>
      <w:spacing w:before="180" w:after="60"/>
    </w:pPr>
    <w:rPr>
      <w:rFonts w:ascii="Myriad Pro Light" w:hAnsi="Myriad Pro Light"/>
      <w:b/>
      <w:kern w:val="23"/>
      <w:sz w:val="21"/>
    </w:rPr>
  </w:style>
  <w:style w:type="character" w:customStyle="1" w:styleId="TDAcknowledgmentsChar">
    <w:name w:val="TD_Acknowledgments Char"/>
    <w:link w:val="TDAcknowledgments"/>
    <w:rsid w:val="00E75388"/>
    <w:rPr>
      <w:rFonts w:ascii="Arno Pro" w:hAnsi="Arno Pro"/>
      <w:kern w:val="20"/>
      <w:sz w:val="18"/>
      <w:lang w:val="en-US" w:eastAsia="en-US" w:bidi="ar-SA"/>
    </w:rPr>
  </w:style>
  <w:style w:type="character" w:customStyle="1" w:styleId="TDAckTitleChar">
    <w:name w:val="TD_Ack_Title Char"/>
    <w:link w:val="TDAckTitle"/>
    <w:rsid w:val="00AC5F97"/>
    <w:rPr>
      <w:rFonts w:ascii="Myriad Pro Light" w:hAnsi="Myriad Pro Light"/>
      <w:b/>
      <w:kern w:val="23"/>
      <w:sz w:val="21"/>
      <w:lang w:val="en-US" w:eastAsia="en-US" w:bidi="ar-SA"/>
    </w:rPr>
  </w:style>
  <w:style w:type="paragraph" w:customStyle="1" w:styleId="TESupportingInfoTitle">
    <w:name w:val="TE_Supporting_Info_Title"/>
    <w:basedOn w:val="TESupportingInformation"/>
    <w:autoRedefine/>
    <w:rsid w:val="00FE4BFD"/>
    <w:pPr>
      <w:contextualSpacing/>
    </w:pPr>
    <w:rPr>
      <w:rFonts w:ascii="Myriad Pro Light" w:hAnsi="Myriad Pro Light"/>
      <w:b/>
      <w:caps/>
      <w:sz w:val="21"/>
      <w:szCs w:val="21"/>
    </w:rPr>
  </w:style>
  <w:style w:type="paragraph" w:customStyle="1" w:styleId="AuthorInformationTitle">
    <w:name w:val="Author_Information_Title"/>
    <w:basedOn w:val="TDAckTitle"/>
    <w:rsid w:val="00AC5F97"/>
  </w:style>
  <w:style w:type="paragraph" w:customStyle="1" w:styleId="FAAuthorInfoSubtitle">
    <w:name w:val="FA_Author_Info_Subtitle"/>
    <w:basedOn w:val="a"/>
    <w:link w:val="FAAuthorInfoSubtitleChar"/>
    <w:autoRedefine/>
    <w:rsid w:val="00DE78D2"/>
    <w:pPr>
      <w:spacing w:before="120" w:after="60"/>
      <w:jc w:val="left"/>
    </w:pPr>
    <w:rPr>
      <w:rFonts w:ascii="Myriad Pro Light" w:hAnsi="Myriad Pro Light"/>
      <w:b/>
      <w:kern w:val="21"/>
      <w:sz w:val="19"/>
      <w:szCs w:val="14"/>
    </w:rPr>
  </w:style>
  <w:style w:type="character" w:customStyle="1" w:styleId="FAAuthorInfoSubtitleChar">
    <w:name w:val="FA_Author_Info_Subtitle Char"/>
    <w:link w:val="FAAuthorInfoSubtitle"/>
    <w:rsid w:val="00DE78D2"/>
    <w:rPr>
      <w:rFonts w:ascii="Myriad Pro Light" w:hAnsi="Myriad Pro Light"/>
      <w:b/>
      <w:kern w:val="21"/>
      <w:sz w:val="19"/>
      <w:szCs w:val="14"/>
      <w:lang w:val="en-US" w:eastAsia="en-US" w:bidi="ar-SA"/>
    </w:rPr>
  </w:style>
  <w:style w:type="character" w:customStyle="1" w:styleId="TCTableBodyChar">
    <w:name w:val="TC_Table_Body Char"/>
    <w:link w:val="TCTableBody"/>
    <w:rsid w:val="000E75E3"/>
    <w:rPr>
      <w:rFonts w:ascii="Arno Pro" w:hAnsi="Arno Pro"/>
      <w:kern w:val="20"/>
      <w:sz w:val="18"/>
      <w:lang w:val="en-US" w:eastAsia="en-US" w:bidi="ar-SA"/>
    </w:rPr>
  </w:style>
  <w:style w:type="character" w:customStyle="1" w:styleId="StyleTCTableBodyBoldChar">
    <w:name w:val="Style TC_Table_Body + Bold Char"/>
    <w:link w:val="StyleTCTableBodyBold"/>
    <w:rsid w:val="000E75E3"/>
    <w:rPr>
      <w:rFonts w:ascii="Arno Pro" w:hAnsi="Arno Pro"/>
      <w:b/>
      <w:bCs/>
      <w:kern w:val="22"/>
      <w:sz w:val="15"/>
      <w:lang w:val="en-US" w:eastAsia="en-US" w:bidi="ar-SA"/>
    </w:rPr>
  </w:style>
  <w:style w:type="paragraph" w:customStyle="1" w:styleId="SectionContent">
    <w:name w:val="Section_Content"/>
    <w:basedOn w:val="a"/>
    <w:next w:val="a"/>
    <w:autoRedefine/>
    <w:rsid w:val="00E6319F"/>
    <w:pPr>
      <w:spacing w:after="0"/>
    </w:pPr>
    <w:rPr>
      <w:rFonts w:ascii="Arno Pro" w:hAnsi="Arno Pro"/>
      <w:kern w:val="20"/>
      <w:sz w:val="18"/>
    </w:rPr>
  </w:style>
  <w:style w:type="paragraph" w:customStyle="1" w:styleId="TESectionHeading">
    <w:name w:val="TE_Section_Heading"/>
    <w:basedOn w:val="TESupportingInfoTitle"/>
    <w:qFormat/>
    <w:rsid w:val="00E87537"/>
  </w:style>
  <w:style w:type="paragraph" w:customStyle="1" w:styleId="BMM">
    <w:name w:val="BMM"/>
    <w:basedOn w:val="a"/>
    <w:qFormat/>
    <w:rsid w:val="00B37E20"/>
    <w:pPr>
      <w:spacing w:line="480" w:lineRule="auto"/>
    </w:pPr>
    <w:rPr>
      <w:rFonts w:ascii="Times New Roman" w:hAnsi="Times New Roman"/>
      <w:bCs/>
      <w:iCs/>
      <w:kern w:val="20"/>
      <w:sz w:val="22"/>
    </w:rPr>
  </w:style>
  <w:style w:type="character" w:styleId="ab">
    <w:name w:val="Placeholder Text"/>
    <w:basedOn w:val="a0"/>
    <w:uiPriority w:val="99"/>
    <w:semiHidden/>
    <w:rsid w:val="00B37E20"/>
    <w:rPr>
      <w:color w:val="808080"/>
    </w:rPr>
  </w:style>
  <w:style w:type="paragraph" w:styleId="ac">
    <w:name w:val="caption"/>
    <w:basedOn w:val="a"/>
    <w:next w:val="a"/>
    <w:unhideWhenUsed/>
    <w:qFormat/>
    <w:rsid w:val="00716321"/>
    <w:rPr>
      <w:i/>
      <w:iCs/>
      <w:color w:val="1F497D" w:themeColor="text2"/>
      <w:sz w:val="18"/>
      <w:szCs w:val="18"/>
    </w:rPr>
  </w:style>
  <w:style w:type="table" w:styleId="ad">
    <w:name w:val="Table Grid"/>
    <w:basedOn w:val="a1"/>
    <w:uiPriority w:val="39"/>
    <w:rsid w:val="002E00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rsid w:val="00FC4199"/>
    <w:pPr>
      <w:tabs>
        <w:tab w:val="center" w:pos="4419"/>
        <w:tab w:val="right" w:pos="8838"/>
      </w:tabs>
      <w:spacing w:after="0"/>
    </w:pPr>
  </w:style>
  <w:style w:type="character" w:customStyle="1" w:styleId="af">
    <w:name w:val="ヘッダー (文字)"/>
    <w:basedOn w:val="a0"/>
    <w:link w:val="ae"/>
    <w:rsid w:val="00FC4199"/>
    <w:rPr>
      <w:rFonts w:ascii="Times" w:hAnsi="Times"/>
      <w:sz w:val="24"/>
    </w:rPr>
  </w:style>
  <w:style w:type="paragraph" w:styleId="af0">
    <w:name w:val="Revision"/>
    <w:hidden/>
    <w:uiPriority w:val="99"/>
    <w:semiHidden/>
    <w:rsid w:val="00742383"/>
    <w:rPr>
      <w:rFonts w:ascii="Times" w:hAnsi="Times"/>
      <w:sz w:val="24"/>
    </w:rPr>
  </w:style>
  <w:style w:type="character" w:styleId="af1">
    <w:name w:val="line number"/>
    <w:basedOn w:val="a0"/>
    <w:rsid w:val="004205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06349">
      <w:bodyDiv w:val="1"/>
      <w:marLeft w:val="0"/>
      <w:marRight w:val="0"/>
      <w:marTop w:val="0"/>
      <w:marBottom w:val="0"/>
      <w:divBdr>
        <w:top w:val="none" w:sz="0" w:space="0" w:color="auto"/>
        <w:left w:val="none" w:sz="0" w:space="0" w:color="auto"/>
        <w:bottom w:val="none" w:sz="0" w:space="0" w:color="auto"/>
        <w:right w:val="none" w:sz="0" w:space="0" w:color="auto"/>
      </w:divBdr>
      <w:divsChild>
        <w:div w:id="2167738">
          <w:marLeft w:val="480"/>
          <w:marRight w:val="0"/>
          <w:marTop w:val="0"/>
          <w:marBottom w:val="0"/>
          <w:divBdr>
            <w:top w:val="none" w:sz="0" w:space="0" w:color="auto"/>
            <w:left w:val="none" w:sz="0" w:space="0" w:color="auto"/>
            <w:bottom w:val="none" w:sz="0" w:space="0" w:color="auto"/>
            <w:right w:val="none" w:sz="0" w:space="0" w:color="auto"/>
          </w:divBdr>
        </w:div>
        <w:div w:id="1251768900">
          <w:marLeft w:val="480"/>
          <w:marRight w:val="0"/>
          <w:marTop w:val="0"/>
          <w:marBottom w:val="0"/>
          <w:divBdr>
            <w:top w:val="none" w:sz="0" w:space="0" w:color="auto"/>
            <w:left w:val="none" w:sz="0" w:space="0" w:color="auto"/>
            <w:bottom w:val="none" w:sz="0" w:space="0" w:color="auto"/>
            <w:right w:val="none" w:sz="0" w:space="0" w:color="auto"/>
          </w:divBdr>
        </w:div>
        <w:div w:id="1044989105">
          <w:marLeft w:val="480"/>
          <w:marRight w:val="0"/>
          <w:marTop w:val="0"/>
          <w:marBottom w:val="0"/>
          <w:divBdr>
            <w:top w:val="none" w:sz="0" w:space="0" w:color="auto"/>
            <w:left w:val="none" w:sz="0" w:space="0" w:color="auto"/>
            <w:bottom w:val="none" w:sz="0" w:space="0" w:color="auto"/>
            <w:right w:val="none" w:sz="0" w:space="0" w:color="auto"/>
          </w:divBdr>
        </w:div>
        <w:div w:id="1737049398">
          <w:marLeft w:val="480"/>
          <w:marRight w:val="0"/>
          <w:marTop w:val="0"/>
          <w:marBottom w:val="0"/>
          <w:divBdr>
            <w:top w:val="none" w:sz="0" w:space="0" w:color="auto"/>
            <w:left w:val="none" w:sz="0" w:space="0" w:color="auto"/>
            <w:bottom w:val="none" w:sz="0" w:space="0" w:color="auto"/>
            <w:right w:val="none" w:sz="0" w:space="0" w:color="auto"/>
          </w:divBdr>
        </w:div>
        <w:div w:id="1127243219">
          <w:marLeft w:val="480"/>
          <w:marRight w:val="0"/>
          <w:marTop w:val="0"/>
          <w:marBottom w:val="0"/>
          <w:divBdr>
            <w:top w:val="none" w:sz="0" w:space="0" w:color="auto"/>
            <w:left w:val="none" w:sz="0" w:space="0" w:color="auto"/>
            <w:bottom w:val="none" w:sz="0" w:space="0" w:color="auto"/>
            <w:right w:val="none" w:sz="0" w:space="0" w:color="auto"/>
          </w:divBdr>
        </w:div>
        <w:div w:id="309605101">
          <w:marLeft w:val="480"/>
          <w:marRight w:val="0"/>
          <w:marTop w:val="0"/>
          <w:marBottom w:val="0"/>
          <w:divBdr>
            <w:top w:val="none" w:sz="0" w:space="0" w:color="auto"/>
            <w:left w:val="none" w:sz="0" w:space="0" w:color="auto"/>
            <w:bottom w:val="none" w:sz="0" w:space="0" w:color="auto"/>
            <w:right w:val="none" w:sz="0" w:space="0" w:color="auto"/>
          </w:divBdr>
        </w:div>
        <w:div w:id="1424835417">
          <w:marLeft w:val="480"/>
          <w:marRight w:val="0"/>
          <w:marTop w:val="0"/>
          <w:marBottom w:val="0"/>
          <w:divBdr>
            <w:top w:val="none" w:sz="0" w:space="0" w:color="auto"/>
            <w:left w:val="none" w:sz="0" w:space="0" w:color="auto"/>
            <w:bottom w:val="none" w:sz="0" w:space="0" w:color="auto"/>
            <w:right w:val="none" w:sz="0" w:space="0" w:color="auto"/>
          </w:divBdr>
        </w:div>
        <w:div w:id="1158574234">
          <w:marLeft w:val="480"/>
          <w:marRight w:val="0"/>
          <w:marTop w:val="0"/>
          <w:marBottom w:val="0"/>
          <w:divBdr>
            <w:top w:val="none" w:sz="0" w:space="0" w:color="auto"/>
            <w:left w:val="none" w:sz="0" w:space="0" w:color="auto"/>
            <w:bottom w:val="none" w:sz="0" w:space="0" w:color="auto"/>
            <w:right w:val="none" w:sz="0" w:space="0" w:color="auto"/>
          </w:divBdr>
        </w:div>
        <w:div w:id="1967226508">
          <w:marLeft w:val="480"/>
          <w:marRight w:val="0"/>
          <w:marTop w:val="0"/>
          <w:marBottom w:val="0"/>
          <w:divBdr>
            <w:top w:val="none" w:sz="0" w:space="0" w:color="auto"/>
            <w:left w:val="none" w:sz="0" w:space="0" w:color="auto"/>
            <w:bottom w:val="none" w:sz="0" w:space="0" w:color="auto"/>
            <w:right w:val="none" w:sz="0" w:space="0" w:color="auto"/>
          </w:divBdr>
        </w:div>
        <w:div w:id="1772162197">
          <w:marLeft w:val="480"/>
          <w:marRight w:val="0"/>
          <w:marTop w:val="0"/>
          <w:marBottom w:val="0"/>
          <w:divBdr>
            <w:top w:val="none" w:sz="0" w:space="0" w:color="auto"/>
            <w:left w:val="none" w:sz="0" w:space="0" w:color="auto"/>
            <w:bottom w:val="none" w:sz="0" w:space="0" w:color="auto"/>
            <w:right w:val="none" w:sz="0" w:space="0" w:color="auto"/>
          </w:divBdr>
        </w:div>
        <w:div w:id="898399448">
          <w:marLeft w:val="480"/>
          <w:marRight w:val="0"/>
          <w:marTop w:val="0"/>
          <w:marBottom w:val="0"/>
          <w:divBdr>
            <w:top w:val="none" w:sz="0" w:space="0" w:color="auto"/>
            <w:left w:val="none" w:sz="0" w:space="0" w:color="auto"/>
            <w:bottom w:val="none" w:sz="0" w:space="0" w:color="auto"/>
            <w:right w:val="none" w:sz="0" w:space="0" w:color="auto"/>
          </w:divBdr>
        </w:div>
        <w:div w:id="152576381">
          <w:marLeft w:val="480"/>
          <w:marRight w:val="0"/>
          <w:marTop w:val="0"/>
          <w:marBottom w:val="0"/>
          <w:divBdr>
            <w:top w:val="none" w:sz="0" w:space="0" w:color="auto"/>
            <w:left w:val="none" w:sz="0" w:space="0" w:color="auto"/>
            <w:bottom w:val="none" w:sz="0" w:space="0" w:color="auto"/>
            <w:right w:val="none" w:sz="0" w:space="0" w:color="auto"/>
          </w:divBdr>
        </w:div>
        <w:div w:id="1316648264">
          <w:marLeft w:val="480"/>
          <w:marRight w:val="0"/>
          <w:marTop w:val="0"/>
          <w:marBottom w:val="0"/>
          <w:divBdr>
            <w:top w:val="none" w:sz="0" w:space="0" w:color="auto"/>
            <w:left w:val="none" w:sz="0" w:space="0" w:color="auto"/>
            <w:bottom w:val="none" w:sz="0" w:space="0" w:color="auto"/>
            <w:right w:val="none" w:sz="0" w:space="0" w:color="auto"/>
          </w:divBdr>
        </w:div>
        <w:div w:id="1980111645">
          <w:marLeft w:val="480"/>
          <w:marRight w:val="0"/>
          <w:marTop w:val="0"/>
          <w:marBottom w:val="0"/>
          <w:divBdr>
            <w:top w:val="none" w:sz="0" w:space="0" w:color="auto"/>
            <w:left w:val="none" w:sz="0" w:space="0" w:color="auto"/>
            <w:bottom w:val="none" w:sz="0" w:space="0" w:color="auto"/>
            <w:right w:val="none" w:sz="0" w:space="0" w:color="auto"/>
          </w:divBdr>
        </w:div>
        <w:div w:id="627198904">
          <w:marLeft w:val="480"/>
          <w:marRight w:val="0"/>
          <w:marTop w:val="0"/>
          <w:marBottom w:val="0"/>
          <w:divBdr>
            <w:top w:val="none" w:sz="0" w:space="0" w:color="auto"/>
            <w:left w:val="none" w:sz="0" w:space="0" w:color="auto"/>
            <w:bottom w:val="none" w:sz="0" w:space="0" w:color="auto"/>
            <w:right w:val="none" w:sz="0" w:space="0" w:color="auto"/>
          </w:divBdr>
        </w:div>
        <w:div w:id="1782525464">
          <w:marLeft w:val="480"/>
          <w:marRight w:val="0"/>
          <w:marTop w:val="0"/>
          <w:marBottom w:val="0"/>
          <w:divBdr>
            <w:top w:val="none" w:sz="0" w:space="0" w:color="auto"/>
            <w:left w:val="none" w:sz="0" w:space="0" w:color="auto"/>
            <w:bottom w:val="none" w:sz="0" w:space="0" w:color="auto"/>
            <w:right w:val="none" w:sz="0" w:space="0" w:color="auto"/>
          </w:divBdr>
        </w:div>
        <w:div w:id="1543404564">
          <w:marLeft w:val="480"/>
          <w:marRight w:val="0"/>
          <w:marTop w:val="0"/>
          <w:marBottom w:val="0"/>
          <w:divBdr>
            <w:top w:val="none" w:sz="0" w:space="0" w:color="auto"/>
            <w:left w:val="none" w:sz="0" w:space="0" w:color="auto"/>
            <w:bottom w:val="none" w:sz="0" w:space="0" w:color="auto"/>
            <w:right w:val="none" w:sz="0" w:space="0" w:color="auto"/>
          </w:divBdr>
        </w:div>
        <w:div w:id="797263942">
          <w:marLeft w:val="480"/>
          <w:marRight w:val="0"/>
          <w:marTop w:val="0"/>
          <w:marBottom w:val="0"/>
          <w:divBdr>
            <w:top w:val="none" w:sz="0" w:space="0" w:color="auto"/>
            <w:left w:val="none" w:sz="0" w:space="0" w:color="auto"/>
            <w:bottom w:val="none" w:sz="0" w:space="0" w:color="auto"/>
            <w:right w:val="none" w:sz="0" w:space="0" w:color="auto"/>
          </w:divBdr>
        </w:div>
        <w:div w:id="1044983621">
          <w:marLeft w:val="480"/>
          <w:marRight w:val="0"/>
          <w:marTop w:val="0"/>
          <w:marBottom w:val="0"/>
          <w:divBdr>
            <w:top w:val="none" w:sz="0" w:space="0" w:color="auto"/>
            <w:left w:val="none" w:sz="0" w:space="0" w:color="auto"/>
            <w:bottom w:val="none" w:sz="0" w:space="0" w:color="auto"/>
            <w:right w:val="none" w:sz="0" w:space="0" w:color="auto"/>
          </w:divBdr>
        </w:div>
        <w:div w:id="189492743">
          <w:marLeft w:val="480"/>
          <w:marRight w:val="0"/>
          <w:marTop w:val="0"/>
          <w:marBottom w:val="0"/>
          <w:divBdr>
            <w:top w:val="none" w:sz="0" w:space="0" w:color="auto"/>
            <w:left w:val="none" w:sz="0" w:space="0" w:color="auto"/>
            <w:bottom w:val="none" w:sz="0" w:space="0" w:color="auto"/>
            <w:right w:val="none" w:sz="0" w:space="0" w:color="auto"/>
          </w:divBdr>
        </w:div>
        <w:div w:id="764575337">
          <w:marLeft w:val="480"/>
          <w:marRight w:val="0"/>
          <w:marTop w:val="0"/>
          <w:marBottom w:val="0"/>
          <w:divBdr>
            <w:top w:val="none" w:sz="0" w:space="0" w:color="auto"/>
            <w:left w:val="none" w:sz="0" w:space="0" w:color="auto"/>
            <w:bottom w:val="none" w:sz="0" w:space="0" w:color="auto"/>
            <w:right w:val="none" w:sz="0" w:space="0" w:color="auto"/>
          </w:divBdr>
        </w:div>
        <w:div w:id="1009720797">
          <w:marLeft w:val="480"/>
          <w:marRight w:val="0"/>
          <w:marTop w:val="0"/>
          <w:marBottom w:val="0"/>
          <w:divBdr>
            <w:top w:val="none" w:sz="0" w:space="0" w:color="auto"/>
            <w:left w:val="none" w:sz="0" w:space="0" w:color="auto"/>
            <w:bottom w:val="none" w:sz="0" w:space="0" w:color="auto"/>
            <w:right w:val="none" w:sz="0" w:space="0" w:color="auto"/>
          </w:divBdr>
        </w:div>
        <w:div w:id="758866490">
          <w:marLeft w:val="480"/>
          <w:marRight w:val="0"/>
          <w:marTop w:val="0"/>
          <w:marBottom w:val="0"/>
          <w:divBdr>
            <w:top w:val="none" w:sz="0" w:space="0" w:color="auto"/>
            <w:left w:val="none" w:sz="0" w:space="0" w:color="auto"/>
            <w:bottom w:val="none" w:sz="0" w:space="0" w:color="auto"/>
            <w:right w:val="none" w:sz="0" w:space="0" w:color="auto"/>
          </w:divBdr>
        </w:div>
        <w:div w:id="1563560277">
          <w:marLeft w:val="480"/>
          <w:marRight w:val="0"/>
          <w:marTop w:val="0"/>
          <w:marBottom w:val="0"/>
          <w:divBdr>
            <w:top w:val="none" w:sz="0" w:space="0" w:color="auto"/>
            <w:left w:val="none" w:sz="0" w:space="0" w:color="auto"/>
            <w:bottom w:val="none" w:sz="0" w:space="0" w:color="auto"/>
            <w:right w:val="none" w:sz="0" w:space="0" w:color="auto"/>
          </w:divBdr>
        </w:div>
        <w:div w:id="2071150450">
          <w:marLeft w:val="480"/>
          <w:marRight w:val="0"/>
          <w:marTop w:val="0"/>
          <w:marBottom w:val="0"/>
          <w:divBdr>
            <w:top w:val="none" w:sz="0" w:space="0" w:color="auto"/>
            <w:left w:val="none" w:sz="0" w:space="0" w:color="auto"/>
            <w:bottom w:val="none" w:sz="0" w:space="0" w:color="auto"/>
            <w:right w:val="none" w:sz="0" w:space="0" w:color="auto"/>
          </w:divBdr>
        </w:div>
        <w:div w:id="102238573">
          <w:marLeft w:val="480"/>
          <w:marRight w:val="0"/>
          <w:marTop w:val="0"/>
          <w:marBottom w:val="0"/>
          <w:divBdr>
            <w:top w:val="none" w:sz="0" w:space="0" w:color="auto"/>
            <w:left w:val="none" w:sz="0" w:space="0" w:color="auto"/>
            <w:bottom w:val="none" w:sz="0" w:space="0" w:color="auto"/>
            <w:right w:val="none" w:sz="0" w:space="0" w:color="auto"/>
          </w:divBdr>
        </w:div>
        <w:div w:id="681669688">
          <w:marLeft w:val="480"/>
          <w:marRight w:val="0"/>
          <w:marTop w:val="0"/>
          <w:marBottom w:val="0"/>
          <w:divBdr>
            <w:top w:val="none" w:sz="0" w:space="0" w:color="auto"/>
            <w:left w:val="none" w:sz="0" w:space="0" w:color="auto"/>
            <w:bottom w:val="none" w:sz="0" w:space="0" w:color="auto"/>
            <w:right w:val="none" w:sz="0" w:space="0" w:color="auto"/>
          </w:divBdr>
        </w:div>
        <w:div w:id="1021785191">
          <w:marLeft w:val="480"/>
          <w:marRight w:val="0"/>
          <w:marTop w:val="0"/>
          <w:marBottom w:val="0"/>
          <w:divBdr>
            <w:top w:val="none" w:sz="0" w:space="0" w:color="auto"/>
            <w:left w:val="none" w:sz="0" w:space="0" w:color="auto"/>
            <w:bottom w:val="none" w:sz="0" w:space="0" w:color="auto"/>
            <w:right w:val="none" w:sz="0" w:space="0" w:color="auto"/>
          </w:divBdr>
        </w:div>
        <w:div w:id="1840196715">
          <w:marLeft w:val="480"/>
          <w:marRight w:val="0"/>
          <w:marTop w:val="0"/>
          <w:marBottom w:val="0"/>
          <w:divBdr>
            <w:top w:val="none" w:sz="0" w:space="0" w:color="auto"/>
            <w:left w:val="none" w:sz="0" w:space="0" w:color="auto"/>
            <w:bottom w:val="none" w:sz="0" w:space="0" w:color="auto"/>
            <w:right w:val="none" w:sz="0" w:space="0" w:color="auto"/>
          </w:divBdr>
        </w:div>
        <w:div w:id="592084850">
          <w:marLeft w:val="480"/>
          <w:marRight w:val="0"/>
          <w:marTop w:val="0"/>
          <w:marBottom w:val="0"/>
          <w:divBdr>
            <w:top w:val="none" w:sz="0" w:space="0" w:color="auto"/>
            <w:left w:val="none" w:sz="0" w:space="0" w:color="auto"/>
            <w:bottom w:val="none" w:sz="0" w:space="0" w:color="auto"/>
            <w:right w:val="none" w:sz="0" w:space="0" w:color="auto"/>
          </w:divBdr>
        </w:div>
        <w:div w:id="1909992281">
          <w:marLeft w:val="480"/>
          <w:marRight w:val="0"/>
          <w:marTop w:val="0"/>
          <w:marBottom w:val="0"/>
          <w:divBdr>
            <w:top w:val="none" w:sz="0" w:space="0" w:color="auto"/>
            <w:left w:val="none" w:sz="0" w:space="0" w:color="auto"/>
            <w:bottom w:val="none" w:sz="0" w:space="0" w:color="auto"/>
            <w:right w:val="none" w:sz="0" w:space="0" w:color="auto"/>
          </w:divBdr>
        </w:div>
      </w:divsChild>
    </w:div>
    <w:div w:id="64256736">
      <w:bodyDiv w:val="1"/>
      <w:marLeft w:val="0"/>
      <w:marRight w:val="0"/>
      <w:marTop w:val="0"/>
      <w:marBottom w:val="0"/>
      <w:divBdr>
        <w:top w:val="none" w:sz="0" w:space="0" w:color="auto"/>
        <w:left w:val="none" w:sz="0" w:space="0" w:color="auto"/>
        <w:bottom w:val="none" w:sz="0" w:space="0" w:color="auto"/>
        <w:right w:val="none" w:sz="0" w:space="0" w:color="auto"/>
      </w:divBdr>
    </w:div>
    <w:div w:id="157354326">
      <w:bodyDiv w:val="1"/>
      <w:marLeft w:val="0"/>
      <w:marRight w:val="0"/>
      <w:marTop w:val="0"/>
      <w:marBottom w:val="0"/>
      <w:divBdr>
        <w:top w:val="none" w:sz="0" w:space="0" w:color="auto"/>
        <w:left w:val="none" w:sz="0" w:space="0" w:color="auto"/>
        <w:bottom w:val="none" w:sz="0" w:space="0" w:color="auto"/>
        <w:right w:val="none" w:sz="0" w:space="0" w:color="auto"/>
      </w:divBdr>
    </w:div>
    <w:div w:id="170070762">
      <w:bodyDiv w:val="1"/>
      <w:marLeft w:val="0"/>
      <w:marRight w:val="0"/>
      <w:marTop w:val="0"/>
      <w:marBottom w:val="0"/>
      <w:divBdr>
        <w:top w:val="none" w:sz="0" w:space="0" w:color="auto"/>
        <w:left w:val="none" w:sz="0" w:space="0" w:color="auto"/>
        <w:bottom w:val="none" w:sz="0" w:space="0" w:color="auto"/>
        <w:right w:val="none" w:sz="0" w:space="0" w:color="auto"/>
      </w:divBdr>
    </w:div>
    <w:div w:id="187839650">
      <w:bodyDiv w:val="1"/>
      <w:marLeft w:val="0"/>
      <w:marRight w:val="0"/>
      <w:marTop w:val="0"/>
      <w:marBottom w:val="0"/>
      <w:divBdr>
        <w:top w:val="none" w:sz="0" w:space="0" w:color="auto"/>
        <w:left w:val="none" w:sz="0" w:space="0" w:color="auto"/>
        <w:bottom w:val="none" w:sz="0" w:space="0" w:color="auto"/>
        <w:right w:val="none" w:sz="0" w:space="0" w:color="auto"/>
      </w:divBdr>
      <w:divsChild>
        <w:div w:id="492840210">
          <w:marLeft w:val="640"/>
          <w:marRight w:val="0"/>
          <w:marTop w:val="0"/>
          <w:marBottom w:val="0"/>
          <w:divBdr>
            <w:top w:val="none" w:sz="0" w:space="0" w:color="auto"/>
            <w:left w:val="none" w:sz="0" w:space="0" w:color="auto"/>
            <w:bottom w:val="none" w:sz="0" w:space="0" w:color="auto"/>
            <w:right w:val="none" w:sz="0" w:space="0" w:color="auto"/>
          </w:divBdr>
        </w:div>
        <w:div w:id="850684477">
          <w:marLeft w:val="640"/>
          <w:marRight w:val="0"/>
          <w:marTop w:val="0"/>
          <w:marBottom w:val="0"/>
          <w:divBdr>
            <w:top w:val="none" w:sz="0" w:space="0" w:color="auto"/>
            <w:left w:val="none" w:sz="0" w:space="0" w:color="auto"/>
            <w:bottom w:val="none" w:sz="0" w:space="0" w:color="auto"/>
            <w:right w:val="none" w:sz="0" w:space="0" w:color="auto"/>
          </w:divBdr>
        </w:div>
        <w:div w:id="1075472614">
          <w:marLeft w:val="640"/>
          <w:marRight w:val="0"/>
          <w:marTop w:val="0"/>
          <w:marBottom w:val="0"/>
          <w:divBdr>
            <w:top w:val="none" w:sz="0" w:space="0" w:color="auto"/>
            <w:left w:val="none" w:sz="0" w:space="0" w:color="auto"/>
            <w:bottom w:val="none" w:sz="0" w:space="0" w:color="auto"/>
            <w:right w:val="none" w:sz="0" w:space="0" w:color="auto"/>
          </w:divBdr>
        </w:div>
        <w:div w:id="1425373306">
          <w:marLeft w:val="640"/>
          <w:marRight w:val="0"/>
          <w:marTop w:val="0"/>
          <w:marBottom w:val="0"/>
          <w:divBdr>
            <w:top w:val="none" w:sz="0" w:space="0" w:color="auto"/>
            <w:left w:val="none" w:sz="0" w:space="0" w:color="auto"/>
            <w:bottom w:val="none" w:sz="0" w:space="0" w:color="auto"/>
            <w:right w:val="none" w:sz="0" w:space="0" w:color="auto"/>
          </w:divBdr>
        </w:div>
        <w:div w:id="230166480">
          <w:marLeft w:val="640"/>
          <w:marRight w:val="0"/>
          <w:marTop w:val="0"/>
          <w:marBottom w:val="0"/>
          <w:divBdr>
            <w:top w:val="none" w:sz="0" w:space="0" w:color="auto"/>
            <w:left w:val="none" w:sz="0" w:space="0" w:color="auto"/>
            <w:bottom w:val="none" w:sz="0" w:space="0" w:color="auto"/>
            <w:right w:val="none" w:sz="0" w:space="0" w:color="auto"/>
          </w:divBdr>
        </w:div>
        <w:div w:id="417602549">
          <w:marLeft w:val="640"/>
          <w:marRight w:val="0"/>
          <w:marTop w:val="0"/>
          <w:marBottom w:val="0"/>
          <w:divBdr>
            <w:top w:val="none" w:sz="0" w:space="0" w:color="auto"/>
            <w:left w:val="none" w:sz="0" w:space="0" w:color="auto"/>
            <w:bottom w:val="none" w:sz="0" w:space="0" w:color="auto"/>
            <w:right w:val="none" w:sz="0" w:space="0" w:color="auto"/>
          </w:divBdr>
        </w:div>
        <w:div w:id="585070524">
          <w:marLeft w:val="640"/>
          <w:marRight w:val="0"/>
          <w:marTop w:val="0"/>
          <w:marBottom w:val="0"/>
          <w:divBdr>
            <w:top w:val="none" w:sz="0" w:space="0" w:color="auto"/>
            <w:left w:val="none" w:sz="0" w:space="0" w:color="auto"/>
            <w:bottom w:val="none" w:sz="0" w:space="0" w:color="auto"/>
            <w:right w:val="none" w:sz="0" w:space="0" w:color="auto"/>
          </w:divBdr>
        </w:div>
        <w:div w:id="576745596">
          <w:marLeft w:val="640"/>
          <w:marRight w:val="0"/>
          <w:marTop w:val="0"/>
          <w:marBottom w:val="0"/>
          <w:divBdr>
            <w:top w:val="none" w:sz="0" w:space="0" w:color="auto"/>
            <w:left w:val="none" w:sz="0" w:space="0" w:color="auto"/>
            <w:bottom w:val="none" w:sz="0" w:space="0" w:color="auto"/>
            <w:right w:val="none" w:sz="0" w:space="0" w:color="auto"/>
          </w:divBdr>
        </w:div>
        <w:div w:id="2061322186">
          <w:marLeft w:val="640"/>
          <w:marRight w:val="0"/>
          <w:marTop w:val="0"/>
          <w:marBottom w:val="0"/>
          <w:divBdr>
            <w:top w:val="none" w:sz="0" w:space="0" w:color="auto"/>
            <w:left w:val="none" w:sz="0" w:space="0" w:color="auto"/>
            <w:bottom w:val="none" w:sz="0" w:space="0" w:color="auto"/>
            <w:right w:val="none" w:sz="0" w:space="0" w:color="auto"/>
          </w:divBdr>
        </w:div>
        <w:div w:id="1049575146">
          <w:marLeft w:val="640"/>
          <w:marRight w:val="0"/>
          <w:marTop w:val="0"/>
          <w:marBottom w:val="0"/>
          <w:divBdr>
            <w:top w:val="none" w:sz="0" w:space="0" w:color="auto"/>
            <w:left w:val="none" w:sz="0" w:space="0" w:color="auto"/>
            <w:bottom w:val="none" w:sz="0" w:space="0" w:color="auto"/>
            <w:right w:val="none" w:sz="0" w:space="0" w:color="auto"/>
          </w:divBdr>
        </w:div>
        <w:div w:id="1151363468">
          <w:marLeft w:val="640"/>
          <w:marRight w:val="0"/>
          <w:marTop w:val="0"/>
          <w:marBottom w:val="0"/>
          <w:divBdr>
            <w:top w:val="none" w:sz="0" w:space="0" w:color="auto"/>
            <w:left w:val="none" w:sz="0" w:space="0" w:color="auto"/>
            <w:bottom w:val="none" w:sz="0" w:space="0" w:color="auto"/>
            <w:right w:val="none" w:sz="0" w:space="0" w:color="auto"/>
          </w:divBdr>
        </w:div>
        <w:div w:id="1471434953">
          <w:marLeft w:val="640"/>
          <w:marRight w:val="0"/>
          <w:marTop w:val="0"/>
          <w:marBottom w:val="0"/>
          <w:divBdr>
            <w:top w:val="none" w:sz="0" w:space="0" w:color="auto"/>
            <w:left w:val="none" w:sz="0" w:space="0" w:color="auto"/>
            <w:bottom w:val="none" w:sz="0" w:space="0" w:color="auto"/>
            <w:right w:val="none" w:sz="0" w:space="0" w:color="auto"/>
          </w:divBdr>
        </w:div>
        <w:div w:id="1114717457">
          <w:marLeft w:val="640"/>
          <w:marRight w:val="0"/>
          <w:marTop w:val="0"/>
          <w:marBottom w:val="0"/>
          <w:divBdr>
            <w:top w:val="none" w:sz="0" w:space="0" w:color="auto"/>
            <w:left w:val="none" w:sz="0" w:space="0" w:color="auto"/>
            <w:bottom w:val="none" w:sz="0" w:space="0" w:color="auto"/>
            <w:right w:val="none" w:sz="0" w:space="0" w:color="auto"/>
          </w:divBdr>
        </w:div>
        <w:div w:id="1132795114">
          <w:marLeft w:val="640"/>
          <w:marRight w:val="0"/>
          <w:marTop w:val="0"/>
          <w:marBottom w:val="0"/>
          <w:divBdr>
            <w:top w:val="none" w:sz="0" w:space="0" w:color="auto"/>
            <w:left w:val="none" w:sz="0" w:space="0" w:color="auto"/>
            <w:bottom w:val="none" w:sz="0" w:space="0" w:color="auto"/>
            <w:right w:val="none" w:sz="0" w:space="0" w:color="auto"/>
          </w:divBdr>
        </w:div>
        <w:div w:id="1501240983">
          <w:marLeft w:val="640"/>
          <w:marRight w:val="0"/>
          <w:marTop w:val="0"/>
          <w:marBottom w:val="0"/>
          <w:divBdr>
            <w:top w:val="none" w:sz="0" w:space="0" w:color="auto"/>
            <w:left w:val="none" w:sz="0" w:space="0" w:color="auto"/>
            <w:bottom w:val="none" w:sz="0" w:space="0" w:color="auto"/>
            <w:right w:val="none" w:sz="0" w:space="0" w:color="auto"/>
          </w:divBdr>
        </w:div>
        <w:div w:id="81613246">
          <w:marLeft w:val="640"/>
          <w:marRight w:val="0"/>
          <w:marTop w:val="0"/>
          <w:marBottom w:val="0"/>
          <w:divBdr>
            <w:top w:val="none" w:sz="0" w:space="0" w:color="auto"/>
            <w:left w:val="none" w:sz="0" w:space="0" w:color="auto"/>
            <w:bottom w:val="none" w:sz="0" w:space="0" w:color="auto"/>
            <w:right w:val="none" w:sz="0" w:space="0" w:color="auto"/>
          </w:divBdr>
        </w:div>
        <w:div w:id="2004623496">
          <w:marLeft w:val="640"/>
          <w:marRight w:val="0"/>
          <w:marTop w:val="0"/>
          <w:marBottom w:val="0"/>
          <w:divBdr>
            <w:top w:val="none" w:sz="0" w:space="0" w:color="auto"/>
            <w:left w:val="none" w:sz="0" w:space="0" w:color="auto"/>
            <w:bottom w:val="none" w:sz="0" w:space="0" w:color="auto"/>
            <w:right w:val="none" w:sz="0" w:space="0" w:color="auto"/>
          </w:divBdr>
        </w:div>
        <w:div w:id="12417778">
          <w:marLeft w:val="640"/>
          <w:marRight w:val="0"/>
          <w:marTop w:val="0"/>
          <w:marBottom w:val="0"/>
          <w:divBdr>
            <w:top w:val="none" w:sz="0" w:space="0" w:color="auto"/>
            <w:left w:val="none" w:sz="0" w:space="0" w:color="auto"/>
            <w:bottom w:val="none" w:sz="0" w:space="0" w:color="auto"/>
            <w:right w:val="none" w:sz="0" w:space="0" w:color="auto"/>
          </w:divBdr>
        </w:div>
        <w:div w:id="937444449">
          <w:marLeft w:val="640"/>
          <w:marRight w:val="0"/>
          <w:marTop w:val="0"/>
          <w:marBottom w:val="0"/>
          <w:divBdr>
            <w:top w:val="none" w:sz="0" w:space="0" w:color="auto"/>
            <w:left w:val="none" w:sz="0" w:space="0" w:color="auto"/>
            <w:bottom w:val="none" w:sz="0" w:space="0" w:color="auto"/>
            <w:right w:val="none" w:sz="0" w:space="0" w:color="auto"/>
          </w:divBdr>
        </w:div>
        <w:div w:id="1687056268">
          <w:marLeft w:val="640"/>
          <w:marRight w:val="0"/>
          <w:marTop w:val="0"/>
          <w:marBottom w:val="0"/>
          <w:divBdr>
            <w:top w:val="none" w:sz="0" w:space="0" w:color="auto"/>
            <w:left w:val="none" w:sz="0" w:space="0" w:color="auto"/>
            <w:bottom w:val="none" w:sz="0" w:space="0" w:color="auto"/>
            <w:right w:val="none" w:sz="0" w:space="0" w:color="auto"/>
          </w:divBdr>
        </w:div>
        <w:div w:id="2115325687">
          <w:marLeft w:val="640"/>
          <w:marRight w:val="0"/>
          <w:marTop w:val="0"/>
          <w:marBottom w:val="0"/>
          <w:divBdr>
            <w:top w:val="none" w:sz="0" w:space="0" w:color="auto"/>
            <w:left w:val="none" w:sz="0" w:space="0" w:color="auto"/>
            <w:bottom w:val="none" w:sz="0" w:space="0" w:color="auto"/>
            <w:right w:val="none" w:sz="0" w:space="0" w:color="auto"/>
          </w:divBdr>
        </w:div>
        <w:div w:id="31271116">
          <w:marLeft w:val="640"/>
          <w:marRight w:val="0"/>
          <w:marTop w:val="0"/>
          <w:marBottom w:val="0"/>
          <w:divBdr>
            <w:top w:val="none" w:sz="0" w:space="0" w:color="auto"/>
            <w:left w:val="none" w:sz="0" w:space="0" w:color="auto"/>
            <w:bottom w:val="none" w:sz="0" w:space="0" w:color="auto"/>
            <w:right w:val="none" w:sz="0" w:space="0" w:color="auto"/>
          </w:divBdr>
        </w:div>
        <w:div w:id="842936025">
          <w:marLeft w:val="640"/>
          <w:marRight w:val="0"/>
          <w:marTop w:val="0"/>
          <w:marBottom w:val="0"/>
          <w:divBdr>
            <w:top w:val="none" w:sz="0" w:space="0" w:color="auto"/>
            <w:left w:val="none" w:sz="0" w:space="0" w:color="auto"/>
            <w:bottom w:val="none" w:sz="0" w:space="0" w:color="auto"/>
            <w:right w:val="none" w:sz="0" w:space="0" w:color="auto"/>
          </w:divBdr>
        </w:div>
        <w:div w:id="1353455872">
          <w:marLeft w:val="640"/>
          <w:marRight w:val="0"/>
          <w:marTop w:val="0"/>
          <w:marBottom w:val="0"/>
          <w:divBdr>
            <w:top w:val="none" w:sz="0" w:space="0" w:color="auto"/>
            <w:left w:val="none" w:sz="0" w:space="0" w:color="auto"/>
            <w:bottom w:val="none" w:sz="0" w:space="0" w:color="auto"/>
            <w:right w:val="none" w:sz="0" w:space="0" w:color="auto"/>
          </w:divBdr>
        </w:div>
        <w:div w:id="445782075">
          <w:marLeft w:val="640"/>
          <w:marRight w:val="0"/>
          <w:marTop w:val="0"/>
          <w:marBottom w:val="0"/>
          <w:divBdr>
            <w:top w:val="none" w:sz="0" w:space="0" w:color="auto"/>
            <w:left w:val="none" w:sz="0" w:space="0" w:color="auto"/>
            <w:bottom w:val="none" w:sz="0" w:space="0" w:color="auto"/>
            <w:right w:val="none" w:sz="0" w:space="0" w:color="auto"/>
          </w:divBdr>
        </w:div>
        <w:div w:id="609897574">
          <w:marLeft w:val="640"/>
          <w:marRight w:val="0"/>
          <w:marTop w:val="0"/>
          <w:marBottom w:val="0"/>
          <w:divBdr>
            <w:top w:val="none" w:sz="0" w:space="0" w:color="auto"/>
            <w:left w:val="none" w:sz="0" w:space="0" w:color="auto"/>
            <w:bottom w:val="none" w:sz="0" w:space="0" w:color="auto"/>
            <w:right w:val="none" w:sz="0" w:space="0" w:color="auto"/>
          </w:divBdr>
        </w:div>
        <w:div w:id="375933994">
          <w:marLeft w:val="640"/>
          <w:marRight w:val="0"/>
          <w:marTop w:val="0"/>
          <w:marBottom w:val="0"/>
          <w:divBdr>
            <w:top w:val="none" w:sz="0" w:space="0" w:color="auto"/>
            <w:left w:val="none" w:sz="0" w:space="0" w:color="auto"/>
            <w:bottom w:val="none" w:sz="0" w:space="0" w:color="auto"/>
            <w:right w:val="none" w:sz="0" w:space="0" w:color="auto"/>
          </w:divBdr>
        </w:div>
        <w:div w:id="13580900">
          <w:marLeft w:val="640"/>
          <w:marRight w:val="0"/>
          <w:marTop w:val="0"/>
          <w:marBottom w:val="0"/>
          <w:divBdr>
            <w:top w:val="none" w:sz="0" w:space="0" w:color="auto"/>
            <w:left w:val="none" w:sz="0" w:space="0" w:color="auto"/>
            <w:bottom w:val="none" w:sz="0" w:space="0" w:color="auto"/>
            <w:right w:val="none" w:sz="0" w:space="0" w:color="auto"/>
          </w:divBdr>
        </w:div>
        <w:div w:id="915553522">
          <w:marLeft w:val="640"/>
          <w:marRight w:val="0"/>
          <w:marTop w:val="0"/>
          <w:marBottom w:val="0"/>
          <w:divBdr>
            <w:top w:val="none" w:sz="0" w:space="0" w:color="auto"/>
            <w:left w:val="none" w:sz="0" w:space="0" w:color="auto"/>
            <w:bottom w:val="none" w:sz="0" w:space="0" w:color="auto"/>
            <w:right w:val="none" w:sz="0" w:space="0" w:color="auto"/>
          </w:divBdr>
        </w:div>
        <w:div w:id="899902915">
          <w:marLeft w:val="640"/>
          <w:marRight w:val="0"/>
          <w:marTop w:val="0"/>
          <w:marBottom w:val="0"/>
          <w:divBdr>
            <w:top w:val="none" w:sz="0" w:space="0" w:color="auto"/>
            <w:left w:val="none" w:sz="0" w:space="0" w:color="auto"/>
            <w:bottom w:val="none" w:sz="0" w:space="0" w:color="auto"/>
            <w:right w:val="none" w:sz="0" w:space="0" w:color="auto"/>
          </w:divBdr>
        </w:div>
        <w:div w:id="34427834">
          <w:marLeft w:val="640"/>
          <w:marRight w:val="0"/>
          <w:marTop w:val="0"/>
          <w:marBottom w:val="0"/>
          <w:divBdr>
            <w:top w:val="none" w:sz="0" w:space="0" w:color="auto"/>
            <w:left w:val="none" w:sz="0" w:space="0" w:color="auto"/>
            <w:bottom w:val="none" w:sz="0" w:space="0" w:color="auto"/>
            <w:right w:val="none" w:sz="0" w:space="0" w:color="auto"/>
          </w:divBdr>
        </w:div>
        <w:div w:id="634027204">
          <w:marLeft w:val="640"/>
          <w:marRight w:val="0"/>
          <w:marTop w:val="0"/>
          <w:marBottom w:val="0"/>
          <w:divBdr>
            <w:top w:val="none" w:sz="0" w:space="0" w:color="auto"/>
            <w:left w:val="none" w:sz="0" w:space="0" w:color="auto"/>
            <w:bottom w:val="none" w:sz="0" w:space="0" w:color="auto"/>
            <w:right w:val="none" w:sz="0" w:space="0" w:color="auto"/>
          </w:divBdr>
        </w:div>
        <w:div w:id="99228480">
          <w:marLeft w:val="640"/>
          <w:marRight w:val="0"/>
          <w:marTop w:val="0"/>
          <w:marBottom w:val="0"/>
          <w:divBdr>
            <w:top w:val="none" w:sz="0" w:space="0" w:color="auto"/>
            <w:left w:val="none" w:sz="0" w:space="0" w:color="auto"/>
            <w:bottom w:val="none" w:sz="0" w:space="0" w:color="auto"/>
            <w:right w:val="none" w:sz="0" w:space="0" w:color="auto"/>
          </w:divBdr>
        </w:div>
        <w:div w:id="128937306">
          <w:marLeft w:val="640"/>
          <w:marRight w:val="0"/>
          <w:marTop w:val="0"/>
          <w:marBottom w:val="0"/>
          <w:divBdr>
            <w:top w:val="none" w:sz="0" w:space="0" w:color="auto"/>
            <w:left w:val="none" w:sz="0" w:space="0" w:color="auto"/>
            <w:bottom w:val="none" w:sz="0" w:space="0" w:color="auto"/>
            <w:right w:val="none" w:sz="0" w:space="0" w:color="auto"/>
          </w:divBdr>
        </w:div>
        <w:div w:id="1199976957">
          <w:marLeft w:val="640"/>
          <w:marRight w:val="0"/>
          <w:marTop w:val="0"/>
          <w:marBottom w:val="0"/>
          <w:divBdr>
            <w:top w:val="none" w:sz="0" w:space="0" w:color="auto"/>
            <w:left w:val="none" w:sz="0" w:space="0" w:color="auto"/>
            <w:bottom w:val="none" w:sz="0" w:space="0" w:color="auto"/>
            <w:right w:val="none" w:sz="0" w:space="0" w:color="auto"/>
          </w:divBdr>
        </w:div>
        <w:div w:id="1036350332">
          <w:marLeft w:val="640"/>
          <w:marRight w:val="0"/>
          <w:marTop w:val="0"/>
          <w:marBottom w:val="0"/>
          <w:divBdr>
            <w:top w:val="none" w:sz="0" w:space="0" w:color="auto"/>
            <w:left w:val="none" w:sz="0" w:space="0" w:color="auto"/>
            <w:bottom w:val="none" w:sz="0" w:space="0" w:color="auto"/>
            <w:right w:val="none" w:sz="0" w:space="0" w:color="auto"/>
          </w:divBdr>
        </w:div>
      </w:divsChild>
    </w:div>
    <w:div w:id="199435922">
      <w:bodyDiv w:val="1"/>
      <w:marLeft w:val="0"/>
      <w:marRight w:val="0"/>
      <w:marTop w:val="0"/>
      <w:marBottom w:val="0"/>
      <w:divBdr>
        <w:top w:val="none" w:sz="0" w:space="0" w:color="auto"/>
        <w:left w:val="none" w:sz="0" w:space="0" w:color="auto"/>
        <w:bottom w:val="none" w:sz="0" w:space="0" w:color="auto"/>
        <w:right w:val="none" w:sz="0" w:space="0" w:color="auto"/>
      </w:divBdr>
      <w:divsChild>
        <w:div w:id="1419985084">
          <w:marLeft w:val="640"/>
          <w:marRight w:val="0"/>
          <w:marTop w:val="0"/>
          <w:marBottom w:val="0"/>
          <w:divBdr>
            <w:top w:val="none" w:sz="0" w:space="0" w:color="auto"/>
            <w:left w:val="none" w:sz="0" w:space="0" w:color="auto"/>
            <w:bottom w:val="none" w:sz="0" w:space="0" w:color="auto"/>
            <w:right w:val="none" w:sz="0" w:space="0" w:color="auto"/>
          </w:divBdr>
        </w:div>
        <w:div w:id="2061198395">
          <w:marLeft w:val="640"/>
          <w:marRight w:val="0"/>
          <w:marTop w:val="0"/>
          <w:marBottom w:val="0"/>
          <w:divBdr>
            <w:top w:val="none" w:sz="0" w:space="0" w:color="auto"/>
            <w:left w:val="none" w:sz="0" w:space="0" w:color="auto"/>
            <w:bottom w:val="none" w:sz="0" w:space="0" w:color="auto"/>
            <w:right w:val="none" w:sz="0" w:space="0" w:color="auto"/>
          </w:divBdr>
        </w:div>
        <w:div w:id="1281111726">
          <w:marLeft w:val="640"/>
          <w:marRight w:val="0"/>
          <w:marTop w:val="0"/>
          <w:marBottom w:val="0"/>
          <w:divBdr>
            <w:top w:val="none" w:sz="0" w:space="0" w:color="auto"/>
            <w:left w:val="none" w:sz="0" w:space="0" w:color="auto"/>
            <w:bottom w:val="none" w:sz="0" w:space="0" w:color="auto"/>
            <w:right w:val="none" w:sz="0" w:space="0" w:color="auto"/>
          </w:divBdr>
        </w:div>
        <w:div w:id="1457719446">
          <w:marLeft w:val="640"/>
          <w:marRight w:val="0"/>
          <w:marTop w:val="0"/>
          <w:marBottom w:val="0"/>
          <w:divBdr>
            <w:top w:val="none" w:sz="0" w:space="0" w:color="auto"/>
            <w:left w:val="none" w:sz="0" w:space="0" w:color="auto"/>
            <w:bottom w:val="none" w:sz="0" w:space="0" w:color="auto"/>
            <w:right w:val="none" w:sz="0" w:space="0" w:color="auto"/>
          </w:divBdr>
        </w:div>
        <w:div w:id="1924608217">
          <w:marLeft w:val="640"/>
          <w:marRight w:val="0"/>
          <w:marTop w:val="0"/>
          <w:marBottom w:val="0"/>
          <w:divBdr>
            <w:top w:val="none" w:sz="0" w:space="0" w:color="auto"/>
            <w:left w:val="none" w:sz="0" w:space="0" w:color="auto"/>
            <w:bottom w:val="none" w:sz="0" w:space="0" w:color="auto"/>
            <w:right w:val="none" w:sz="0" w:space="0" w:color="auto"/>
          </w:divBdr>
        </w:div>
        <w:div w:id="88355369">
          <w:marLeft w:val="640"/>
          <w:marRight w:val="0"/>
          <w:marTop w:val="0"/>
          <w:marBottom w:val="0"/>
          <w:divBdr>
            <w:top w:val="none" w:sz="0" w:space="0" w:color="auto"/>
            <w:left w:val="none" w:sz="0" w:space="0" w:color="auto"/>
            <w:bottom w:val="none" w:sz="0" w:space="0" w:color="auto"/>
            <w:right w:val="none" w:sz="0" w:space="0" w:color="auto"/>
          </w:divBdr>
        </w:div>
        <w:div w:id="1716344670">
          <w:marLeft w:val="640"/>
          <w:marRight w:val="0"/>
          <w:marTop w:val="0"/>
          <w:marBottom w:val="0"/>
          <w:divBdr>
            <w:top w:val="none" w:sz="0" w:space="0" w:color="auto"/>
            <w:left w:val="none" w:sz="0" w:space="0" w:color="auto"/>
            <w:bottom w:val="none" w:sz="0" w:space="0" w:color="auto"/>
            <w:right w:val="none" w:sz="0" w:space="0" w:color="auto"/>
          </w:divBdr>
        </w:div>
        <w:div w:id="1330716420">
          <w:marLeft w:val="640"/>
          <w:marRight w:val="0"/>
          <w:marTop w:val="0"/>
          <w:marBottom w:val="0"/>
          <w:divBdr>
            <w:top w:val="none" w:sz="0" w:space="0" w:color="auto"/>
            <w:left w:val="none" w:sz="0" w:space="0" w:color="auto"/>
            <w:bottom w:val="none" w:sz="0" w:space="0" w:color="auto"/>
            <w:right w:val="none" w:sz="0" w:space="0" w:color="auto"/>
          </w:divBdr>
        </w:div>
        <w:div w:id="1824545013">
          <w:marLeft w:val="640"/>
          <w:marRight w:val="0"/>
          <w:marTop w:val="0"/>
          <w:marBottom w:val="0"/>
          <w:divBdr>
            <w:top w:val="none" w:sz="0" w:space="0" w:color="auto"/>
            <w:left w:val="none" w:sz="0" w:space="0" w:color="auto"/>
            <w:bottom w:val="none" w:sz="0" w:space="0" w:color="auto"/>
            <w:right w:val="none" w:sz="0" w:space="0" w:color="auto"/>
          </w:divBdr>
        </w:div>
        <w:div w:id="1127511362">
          <w:marLeft w:val="640"/>
          <w:marRight w:val="0"/>
          <w:marTop w:val="0"/>
          <w:marBottom w:val="0"/>
          <w:divBdr>
            <w:top w:val="none" w:sz="0" w:space="0" w:color="auto"/>
            <w:left w:val="none" w:sz="0" w:space="0" w:color="auto"/>
            <w:bottom w:val="none" w:sz="0" w:space="0" w:color="auto"/>
            <w:right w:val="none" w:sz="0" w:space="0" w:color="auto"/>
          </w:divBdr>
        </w:div>
        <w:div w:id="306056220">
          <w:marLeft w:val="640"/>
          <w:marRight w:val="0"/>
          <w:marTop w:val="0"/>
          <w:marBottom w:val="0"/>
          <w:divBdr>
            <w:top w:val="none" w:sz="0" w:space="0" w:color="auto"/>
            <w:left w:val="none" w:sz="0" w:space="0" w:color="auto"/>
            <w:bottom w:val="none" w:sz="0" w:space="0" w:color="auto"/>
            <w:right w:val="none" w:sz="0" w:space="0" w:color="auto"/>
          </w:divBdr>
        </w:div>
        <w:div w:id="539171677">
          <w:marLeft w:val="640"/>
          <w:marRight w:val="0"/>
          <w:marTop w:val="0"/>
          <w:marBottom w:val="0"/>
          <w:divBdr>
            <w:top w:val="none" w:sz="0" w:space="0" w:color="auto"/>
            <w:left w:val="none" w:sz="0" w:space="0" w:color="auto"/>
            <w:bottom w:val="none" w:sz="0" w:space="0" w:color="auto"/>
            <w:right w:val="none" w:sz="0" w:space="0" w:color="auto"/>
          </w:divBdr>
        </w:div>
        <w:div w:id="1276402331">
          <w:marLeft w:val="640"/>
          <w:marRight w:val="0"/>
          <w:marTop w:val="0"/>
          <w:marBottom w:val="0"/>
          <w:divBdr>
            <w:top w:val="none" w:sz="0" w:space="0" w:color="auto"/>
            <w:left w:val="none" w:sz="0" w:space="0" w:color="auto"/>
            <w:bottom w:val="none" w:sz="0" w:space="0" w:color="auto"/>
            <w:right w:val="none" w:sz="0" w:space="0" w:color="auto"/>
          </w:divBdr>
        </w:div>
        <w:div w:id="484247505">
          <w:marLeft w:val="640"/>
          <w:marRight w:val="0"/>
          <w:marTop w:val="0"/>
          <w:marBottom w:val="0"/>
          <w:divBdr>
            <w:top w:val="none" w:sz="0" w:space="0" w:color="auto"/>
            <w:left w:val="none" w:sz="0" w:space="0" w:color="auto"/>
            <w:bottom w:val="none" w:sz="0" w:space="0" w:color="auto"/>
            <w:right w:val="none" w:sz="0" w:space="0" w:color="auto"/>
          </w:divBdr>
        </w:div>
        <w:div w:id="1904944257">
          <w:marLeft w:val="640"/>
          <w:marRight w:val="0"/>
          <w:marTop w:val="0"/>
          <w:marBottom w:val="0"/>
          <w:divBdr>
            <w:top w:val="none" w:sz="0" w:space="0" w:color="auto"/>
            <w:left w:val="none" w:sz="0" w:space="0" w:color="auto"/>
            <w:bottom w:val="none" w:sz="0" w:space="0" w:color="auto"/>
            <w:right w:val="none" w:sz="0" w:space="0" w:color="auto"/>
          </w:divBdr>
        </w:div>
        <w:div w:id="1990743594">
          <w:marLeft w:val="640"/>
          <w:marRight w:val="0"/>
          <w:marTop w:val="0"/>
          <w:marBottom w:val="0"/>
          <w:divBdr>
            <w:top w:val="none" w:sz="0" w:space="0" w:color="auto"/>
            <w:left w:val="none" w:sz="0" w:space="0" w:color="auto"/>
            <w:bottom w:val="none" w:sz="0" w:space="0" w:color="auto"/>
            <w:right w:val="none" w:sz="0" w:space="0" w:color="auto"/>
          </w:divBdr>
        </w:div>
        <w:div w:id="755639876">
          <w:marLeft w:val="640"/>
          <w:marRight w:val="0"/>
          <w:marTop w:val="0"/>
          <w:marBottom w:val="0"/>
          <w:divBdr>
            <w:top w:val="none" w:sz="0" w:space="0" w:color="auto"/>
            <w:left w:val="none" w:sz="0" w:space="0" w:color="auto"/>
            <w:bottom w:val="none" w:sz="0" w:space="0" w:color="auto"/>
            <w:right w:val="none" w:sz="0" w:space="0" w:color="auto"/>
          </w:divBdr>
        </w:div>
        <w:div w:id="584993177">
          <w:marLeft w:val="640"/>
          <w:marRight w:val="0"/>
          <w:marTop w:val="0"/>
          <w:marBottom w:val="0"/>
          <w:divBdr>
            <w:top w:val="none" w:sz="0" w:space="0" w:color="auto"/>
            <w:left w:val="none" w:sz="0" w:space="0" w:color="auto"/>
            <w:bottom w:val="none" w:sz="0" w:space="0" w:color="auto"/>
            <w:right w:val="none" w:sz="0" w:space="0" w:color="auto"/>
          </w:divBdr>
        </w:div>
        <w:div w:id="486440326">
          <w:marLeft w:val="640"/>
          <w:marRight w:val="0"/>
          <w:marTop w:val="0"/>
          <w:marBottom w:val="0"/>
          <w:divBdr>
            <w:top w:val="none" w:sz="0" w:space="0" w:color="auto"/>
            <w:left w:val="none" w:sz="0" w:space="0" w:color="auto"/>
            <w:bottom w:val="none" w:sz="0" w:space="0" w:color="auto"/>
            <w:right w:val="none" w:sz="0" w:space="0" w:color="auto"/>
          </w:divBdr>
        </w:div>
        <w:div w:id="595485593">
          <w:marLeft w:val="640"/>
          <w:marRight w:val="0"/>
          <w:marTop w:val="0"/>
          <w:marBottom w:val="0"/>
          <w:divBdr>
            <w:top w:val="none" w:sz="0" w:space="0" w:color="auto"/>
            <w:left w:val="none" w:sz="0" w:space="0" w:color="auto"/>
            <w:bottom w:val="none" w:sz="0" w:space="0" w:color="auto"/>
            <w:right w:val="none" w:sz="0" w:space="0" w:color="auto"/>
          </w:divBdr>
        </w:div>
        <w:div w:id="56056146">
          <w:marLeft w:val="640"/>
          <w:marRight w:val="0"/>
          <w:marTop w:val="0"/>
          <w:marBottom w:val="0"/>
          <w:divBdr>
            <w:top w:val="none" w:sz="0" w:space="0" w:color="auto"/>
            <w:left w:val="none" w:sz="0" w:space="0" w:color="auto"/>
            <w:bottom w:val="none" w:sz="0" w:space="0" w:color="auto"/>
            <w:right w:val="none" w:sz="0" w:space="0" w:color="auto"/>
          </w:divBdr>
        </w:div>
        <w:div w:id="1088578270">
          <w:marLeft w:val="640"/>
          <w:marRight w:val="0"/>
          <w:marTop w:val="0"/>
          <w:marBottom w:val="0"/>
          <w:divBdr>
            <w:top w:val="none" w:sz="0" w:space="0" w:color="auto"/>
            <w:left w:val="none" w:sz="0" w:space="0" w:color="auto"/>
            <w:bottom w:val="none" w:sz="0" w:space="0" w:color="auto"/>
            <w:right w:val="none" w:sz="0" w:space="0" w:color="auto"/>
          </w:divBdr>
        </w:div>
        <w:div w:id="146214292">
          <w:marLeft w:val="640"/>
          <w:marRight w:val="0"/>
          <w:marTop w:val="0"/>
          <w:marBottom w:val="0"/>
          <w:divBdr>
            <w:top w:val="none" w:sz="0" w:space="0" w:color="auto"/>
            <w:left w:val="none" w:sz="0" w:space="0" w:color="auto"/>
            <w:bottom w:val="none" w:sz="0" w:space="0" w:color="auto"/>
            <w:right w:val="none" w:sz="0" w:space="0" w:color="auto"/>
          </w:divBdr>
        </w:div>
        <w:div w:id="2119988180">
          <w:marLeft w:val="640"/>
          <w:marRight w:val="0"/>
          <w:marTop w:val="0"/>
          <w:marBottom w:val="0"/>
          <w:divBdr>
            <w:top w:val="none" w:sz="0" w:space="0" w:color="auto"/>
            <w:left w:val="none" w:sz="0" w:space="0" w:color="auto"/>
            <w:bottom w:val="none" w:sz="0" w:space="0" w:color="auto"/>
            <w:right w:val="none" w:sz="0" w:space="0" w:color="auto"/>
          </w:divBdr>
        </w:div>
        <w:div w:id="618992442">
          <w:marLeft w:val="640"/>
          <w:marRight w:val="0"/>
          <w:marTop w:val="0"/>
          <w:marBottom w:val="0"/>
          <w:divBdr>
            <w:top w:val="none" w:sz="0" w:space="0" w:color="auto"/>
            <w:left w:val="none" w:sz="0" w:space="0" w:color="auto"/>
            <w:bottom w:val="none" w:sz="0" w:space="0" w:color="auto"/>
            <w:right w:val="none" w:sz="0" w:space="0" w:color="auto"/>
          </w:divBdr>
        </w:div>
        <w:div w:id="318659219">
          <w:marLeft w:val="640"/>
          <w:marRight w:val="0"/>
          <w:marTop w:val="0"/>
          <w:marBottom w:val="0"/>
          <w:divBdr>
            <w:top w:val="none" w:sz="0" w:space="0" w:color="auto"/>
            <w:left w:val="none" w:sz="0" w:space="0" w:color="auto"/>
            <w:bottom w:val="none" w:sz="0" w:space="0" w:color="auto"/>
            <w:right w:val="none" w:sz="0" w:space="0" w:color="auto"/>
          </w:divBdr>
        </w:div>
        <w:div w:id="1496264019">
          <w:marLeft w:val="640"/>
          <w:marRight w:val="0"/>
          <w:marTop w:val="0"/>
          <w:marBottom w:val="0"/>
          <w:divBdr>
            <w:top w:val="none" w:sz="0" w:space="0" w:color="auto"/>
            <w:left w:val="none" w:sz="0" w:space="0" w:color="auto"/>
            <w:bottom w:val="none" w:sz="0" w:space="0" w:color="auto"/>
            <w:right w:val="none" w:sz="0" w:space="0" w:color="auto"/>
          </w:divBdr>
        </w:div>
        <w:div w:id="1551764745">
          <w:marLeft w:val="640"/>
          <w:marRight w:val="0"/>
          <w:marTop w:val="0"/>
          <w:marBottom w:val="0"/>
          <w:divBdr>
            <w:top w:val="none" w:sz="0" w:space="0" w:color="auto"/>
            <w:left w:val="none" w:sz="0" w:space="0" w:color="auto"/>
            <w:bottom w:val="none" w:sz="0" w:space="0" w:color="auto"/>
            <w:right w:val="none" w:sz="0" w:space="0" w:color="auto"/>
          </w:divBdr>
        </w:div>
        <w:div w:id="421494118">
          <w:marLeft w:val="640"/>
          <w:marRight w:val="0"/>
          <w:marTop w:val="0"/>
          <w:marBottom w:val="0"/>
          <w:divBdr>
            <w:top w:val="none" w:sz="0" w:space="0" w:color="auto"/>
            <w:left w:val="none" w:sz="0" w:space="0" w:color="auto"/>
            <w:bottom w:val="none" w:sz="0" w:space="0" w:color="auto"/>
            <w:right w:val="none" w:sz="0" w:space="0" w:color="auto"/>
          </w:divBdr>
        </w:div>
        <w:div w:id="1329678623">
          <w:marLeft w:val="640"/>
          <w:marRight w:val="0"/>
          <w:marTop w:val="0"/>
          <w:marBottom w:val="0"/>
          <w:divBdr>
            <w:top w:val="none" w:sz="0" w:space="0" w:color="auto"/>
            <w:left w:val="none" w:sz="0" w:space="0" w:color="auto"/>
            <w:bottom w:val="none" w:sz="0" w:space="0" w:color="auto"/>
            <w:right w:val="none" w:sz="0" w:space="0" w:color="auto"/>
          </w:divBdr>
        </w:div>
        <w:div w:id="1436629763">
          <w:marLeft w:val="640"/>
          <w:marRight w:val="0"/>
          <w:marTop w:val="0"/>
          <w:marBottom w:val="0"/>
          <w:divBdr>
            <w:top w:val="none" w:sz="0" w:space="0" w:color="auto"/>
            <w:left w:val="none" w:sz="0" w:space="0" w:color="auto"/>
            <w:bottom w:val="none" w:sz="0" w:space="0" w:color="auto"/>
            <w:right w:val="none" w:sz="0" w:space="0" w:color="auto"/>
          </w:divBdr>
        </w:div>
      </w:divsChild>
    </w:div>
    <w:div w:id="239679865">
      <w:bodyDiv w:val="1"/>
      <w:marLeft w:val="0"/>
      <w:marRight w:val="0"/>
      <w:marTop w:val="0"/>
      <w:marBottom w:val="0"/>
      <w:divBdr>
        <w:top w:val="none" w:sz="0" w:space="0" w:color="auto"/>
        <w:left w:val="none" w:sz="0" w:space="0" w:color="auto"/>
        <w:bottom w:val="none" w:sz="0" w:space="0" w:color="auto"/>
        <w:right w:val="none" w:sz="0" w:space="0" w:color="auto"/>
      </w:divBdr>
      <w:divsChild>
        <w:div w:id="1396122189">
          <w:marLeft w:val="640"/>
          <w:marRight w:val="0"/>
          <w:marTop w:val="0"/>
          <w:marBottom w:val="0"/>
          <w:divBdr>
            <w:top w:val="none" w:sz="0" w:space="0" w:color="auto"/>
            <w:left w:val="none" w:sz="0" w:space="0" w:color="auto"/>
            <w:bottom w:val="none" w:sz="0" w:space="0" w:color="auto"/>
            <w:right w:val="none" w:sz="0" w:space="0" w:color="auto"/>
          </w:divBdr>
        </w:div>
        <w:div w:id="131989532">
          <w:marLeft w:val="640"/>
          <w:marRight w:val="0"/>
          <w:marTop w:val="0"/>
          <w:marBottom w:val="0"/>
          <w:divBdr>
            <w:top w:val="none" w:sz="0" w:space="0" w:color="auto"/>
            <w:left w:val="none" w:sz="0" w:space="0" w:color="auto"/>
            <w:bottom w:val="none" w:sz="0" w:space="0" w:color="auto"/>
            <w:right w:val="none" w:sz="0" w:space="0" w:color="auto"/>
          </w:divBdr>
        </w:div>
        <w:div w:id="730007972">
          <w:marLeft w:val="640"/>
          <w:marRight w:val="0"/>
          <w:marTop w:val="0"/>
          <w:marBottom w:val="0"/>
          <w:divBdr>
            <w:top w:val="none" w:sz="0" w:space="0" w:color="auto"/>
            <w:left w:val="none" w:sz="0" w:space="0" w:color="auto"/>
            <w:bottom w:val="none" w:sz="0" w:space="0" w:color="auto"/>
            <w:right w:val="none" w:sz="0" w:space="0" w:color="auto"/>
          </w:divBdr>
        </w:div>
        <w:div w:id="1784038411">
          <w:marLeft w:val="640"/>
          <w:marRight w:val="0"/>
          <w:marTop w:val="0"/>
          <w:marBottom w:val="0"/>
          <w:divBdr>
            <w:top w:val="none" w:sz="0" w:space="0" w:color="auto"/>
            <w:left w:val="none" w:sz="0" w:space="0" w:color="auto"/>
            <w:bottom w:val="none" w:sz="0" w:space="0" w:color="auto"/>
            <w:right w:val="none" w:sz="0" w:space="0" w:color="auto"/>
          </w:divBdr>
        </w:div>
        <w:div w:id="30301113">
          <w:marLeft w:val="640"/>
          <w:marRight w:val="0"/>
          <w:marTop w:val="0"/>
          <w:marBottom w:val="0"/>
          <w:divBdr>
            <w:top w:val="none" w:sz="0" w:space="0" w:color="auto"/>
            <w:left w:val="none" w:sz="0" w:space="0" w:color="auto"/>
            <w:bottom w:val="none" w:sz="0" w:space="0" w:color="auto"/>
            <w:right w:val="none" w:sz="0" w:space="0" w:color="auto"/>
          </w:divBdr>
        </w:div>
        <w:div w:id="2096122706">
          <w:marLeft w:val="640"/>
          <w:marRight w:val="0"/>
          <w:marTop w:val="0"/>
          <w:marBottom w:val="0"/>
          <w:divBdr>
            <w:top w:val="none" w:sz="0" w:space="0" w:color="auto"/>
            <w:left w:val="none" w:sz="0" w:space="0" w:color="auto"/>
            <w:bottom w:val="none" w:sz="0" w:space="0" w:color="auto"/>
            <w:right w:val="none" w:sz="0" w:space="0" w:color="auto"/>
          </w:divBdr>
        </w:div>
        <w:div w:id="669674954">
          <w:marLeft w:val="640"/>
          <w:marRight w:val="0"/>
          <w:marTop w:val="0"/>
          <w:marBottom w:val="0"/>
          <w:divBdr>
            <w:top w:val="none" w:sz="0" w:space="0" w:color="auto"/>
            <w:left w:val="none" w:sz="0" w:space="0" w:color="auto"/>
            <w:bottom w:val="none" w:sz="0" w:space="0" w:color="auto"/>
            <w:right w:val="none" w:sz="0" w:space="0" w:color="auto"/>
          </w:divBdr>
        </w:div>
        <w:div w:id="132456035">
          <w:marLeft w:val="640"/>
          <w:marRight w:val="0"/>
          <w:marTop w:val="0"/>
          <w:marBottom w:val="0"/>
          <w:divBdr>
            <w:top w:val="none" w:sz="0" w:space="0" w:color="auto"/>
            <w:left w:val="none" w:sz="0" w:space="0" w:color="auto"/>
            <w:bottom w:val="none" w:sz="0" w:space="0" w:color="auto"/>
            <w:right w:val="none" w:sz="0" w:space="0" w:color="auto"/>
          </w:divBdr>
        </w:div>
        <w:div w:id="1438863492">
          <w:marLeft w:val="640"/>
          <w:marRight w:val="0"/>
          <w:marTop w:val="0"/>
          <w:marBottom w:val="0"/>
          <w:divBdr>
            <w:top w:val="none" w:sz="0" w:space="0" w:color="auto"/>
            <w:left w:val="none" w:sz="0" w:space="0" w:color="auto"/>
            <w:bottom w:val="none" w:sz="0" w:space="0" w:color="auto"/>
            <w:right w:val="none" w:sz="0" w:space="0" w:color="auto"/>
          </w:divBdr>
        </w:div>
        <w:div w:id="2115636840">
          <w:marLeft w:val="640"/>
          <w:marRight w:val="0"/>
          <w:marTop w:val="0"/>
          <w:marBottom w:val="0"/>
          <w:divBdr>
            <w:top w:val="none" w:sz="0" w:space="0" w:color="auto"/>
            <w:left w:val="none" w:sz="0" w:space="0" w:color="auto"/>
            <w:bottom w:val="none" w:sz="0" w:space="0" w:color="auto"/>
            <w:right w:val="none" w:sz="0" w:space="0" w:color="auto"/>
          </w:divBdr>
        </w:div>
        <w:div w:id="834371535">
          <w:marLeft w:val="640"/>
          <w:marRight w:val="0"/>
          <w:marTop w:val="0"/>
          <w:marBottom w:val="0"/>
          <w:divBdr>
            <w:top w:val="none" w:sz="0" w:space="0" w:color="auto"/>
            <w:left w:val="none" w:sz="0" w:space="0" w:color="auto"/>
            <w:bottom w:val="none" w:sz="0" w:space="0" w:color="auto"/>
            <w:right w:val="none" w:sz="0" w:space="0" w:color="auto"/>
          </w:divBdr>
        </w:div>
        <w:div w:id="1699428568">
          <w:marLeft w:val="640"/>
          <w:marRight w:val="0"/>
          <w:marTop w:val="0"/>
          <w:marBottom w:val="0"/>
          <w:divBdr>
            <w:top w:val="none" w:sz="0" w:space="0" w:color="auto"/>
            <w:left w:val="none" w:sz="0" w:space="0" w:color="auto"/>
            <w:bottom w:val="none" w:sz="0" w:space="0" w:color="auto"/>
            <w:right w:val="none" w:sz="0" w:space="0" w:color="auto"/>
          </w:divBdr>
        </w:div>
        <w:div w:id="1640962376">
          <w:marLeft w:val="640"/>
          <w:marRight w:val="0"/>
          <w:marTop w:val="0"/>
          <w:marBottom w:val="0"/>
          <w:divBdr>
            <w:top w:val="none" w:sz="0" w:space="0" w:color="auto"/>
            <w:left w:val="none" w:sz="0" w:space="0" w:color="auto"/>
            <w:bottom w:val="none" w:sz="0" w:space="0" w:color="auto"/>
            <w:right w:val="none" w:sz="0" w:space="0" w:color="auto"/>
          </w:divBdr>
        </w:div>
        <w:div w:id="1816336095">
          <w:marLeft w:val="640"/>
          <w:marRight w:val="0"/>
          <w:marTop w:val="0"/>
          <w:marBottom w:val="0"/>
          <w:divBdr>
            <w:top w:val="none" w:sz="0" w:space="0" w:color="auto"/>
            <w:left w:val="none" w:sz="0" w:space="0" w:color="auto"/>
            <w:bottom w:val="none" w:sz="0" w:space="0" w:color="auto"/>
            <w:right w:val="none" w:sz="0" w:space="0" w:color="auto"/>
          </w:divBdr>
        </w:div>
        <w:div w:id="2141605059">
          <w:marLeft w:val="640"/>
          <w:marRight w:val="0"/>
          <w:marTop w:val="0"/>
          <w:marBottom w:val="0"/>
          <w:divBdr>
            <w:top w:val="none" w:sz="0" w:space="0" w:color="auto"/>
            <w:left w:val="none" w:sz="0" w:space="0" w:color="auto"/>
            <w:bottom w:val="none" w:sz="0" w:space="0" w:color="auto"/>
            <w:right w:val="none" w:sz="0" w:space="0" w:color="auto"/>
          </w:divBdr>
        </w:div>
        <w:div w:id="2134397277">
          <w:marLeft w:val="640"/>
          <w:marRight w:val="0"/>
          <w:marTop w:val="0"/>
          <w:marBottom w:val="0"/>
          <w:divBdr>
            <w:top w:val="none" w:sz="0" w:space="0" w:color="auto"/>
            <w:left w:val="none" w:sz="0" w:space="0" w:color="auto"/>
            <w:bottom w:val="none" w:sz="0" w:space="0" w:color="auto"/>
            <w:right w:val="none" w:sz="0" w:space="0" w:color="auto"/>
          </w:divBdr>
        </w:div>
        <w:div w:id="1813597130">
          <w:marLeft w:val="640"/>
          <w:marRight w:val="0"/>
          <w:marTop w:val="0"/>
          <w:marBottom w:val="0"/>
          <w:divBdr>
            <w:top w:val="none" w:sz="0" w:space="0" w:color="auto"/>
            <w:left w:val="none" w:sz="0" w:space="0" w:color="auto"/>
            <w:bottom w:val="none" w:sz="0" w:space="0" w:color="auto"/>
            <w:right w:val="none" w:sz="0" w:space="0" w:color="auto"/>
          </w:divBdr>
        </w:div>
        <w:div w:id="729887321">
          <w:marLeft w:val="640"/>
          <w:marRight w:val="0"/>
          <w:marTop w:val="0"/>
          <w:marBottom w:val="0"/>
          <w:divBdr>
            <w:top w:val="none" w:sz="0" w:space="0" w:color="auto"/>
            <w:left w:val="none" w:sz="0" w:space="0" w:color="auto"/>
            <w:bottom w:val="none" w:sz="0" w:space="0" w:color="auto"/>
            <w:right w:val="none" w:sz="0" w:space="0" w:color="auto"/>
          </w:divBdr>
        </w:div>
        <w:div w:id="261955382">
          <w:marLeft w:val="640"/>
          <w:marRight w:val="0"/>
          <w:marTop w:val="0"/>
          <w:marBottom w:val="0"/>
          <w:divBdr>
            <w:top w:val="none" w:sz="0" w:space="0" w:color="auto"/>
            <w:left w:val="none" w:sz="0" w:space="0" w:color="auto"/>
            <w:bottom w:val="none" w:sz="0" w:space="0" w:color="auto"/>
            <w:right w:val="none" w:sz="0" w:space="0" w:color="auto"/>
          </w:divBdr>
        </w:div>
        <w:div w:id="1543712357">
          <w:marLeft w:val="640"/>
          <w:marRight w:val="0"/>
          <w:marTop w:val="0"/>
          <w:marBottom w:val="0"/>
          <w:divBdr>
            <w:top w:val="none" w:sz="0" w:space="0" w:color="auto"/>
            <w:left w:val="none" w:sz="0" w:space="0" w:color="auto"/>
            <w:bottom w:val="none" w:sz="0" w:space="0" w:color="auto"/>
            <w:right w:val="none" w:sz="0" w:space="0" w:color="auto"/>
          </w:divBdr>
        </w:div>
        <w:div w:id="2005552672">
          <w:marLeft w:val="640"/>
          <w:marRight w:val="0"/>
          <w:marTop w:val="0"/>
          <w:marBottom w:val="0"/>
          <w:divBdr>
            <w:top w:val="none" w:sz="0" w:space="0" w:color="auto"/>
            <w:left w:val="none" w:sz="0" w:space="0" w:color="auto"/>
            <w:bottom w:val="none" w:sz="0" w:space="0" w:color="auto"/>
            <w:right w:val="none" w:sz="0" w:space="0" w:color="auto"/>
          </w:divBdr>
        </w:div>
        <w:div w:id="933443333">
          <w:marLeft w:val="640"/>
          <w:marRight w:val="0"/>
          <w:marTop w:val="0"/>
          <w:marBottom w:val="0"/>
          <w:divBdr>
            <w:top w:val="none" w:sz="0" w:space="0" w:color="auto"/>
            <w:left w:val="none" w:sz="0" w:space="0" w:color="auto"/>
            <w:bottom w:val="none" w:sz="0" w:space="0" w:color="auto"/>
            <w:right w:val="none" w:sz="0" w:space="0" w:color="auto"/>
          </w:divBdr>
        </w:div>
        <w:div w:id="1323698383">
          <w:marLeft w:val="640"/>
          <w:marRight w:val="0"/>
          <w:marTop w:val="0"/>
          <w:marBottom w:val="0"/>
          <w:divBdr>
            <w:top w:val="none" w:sz="0" w:space="0" w:color="auto"/>
            <w:left w:val="none" w:sz="0" w:space="0" w:color="auto"/>
            <w:bottom w:val="none" w:sz="0" w:space="0" w:color="auto"/>
            <w:right w:val="none" w:sz="0" w:space="0" w:color="auto"/>
          </w:divBdr>
        </w:div>
        <w:div w:id="1700010579">
          <w:marLeft w:val="640"/>
          <w:marRight w:val="0"/>
          <w:marTop w:val="0"/>
          <w:marBottom w:val="0"/>
          <w:divBdr>
            <w:top w:val="none" w:sz="0" w:space="0" w:color="auto"/>
            <w:left w:val="none" w:sz="0" w:space="0" w:color="auto"/>
            <w:bottom w:val="none" w:sz="0" w:space="0" w:color="auto"/>
            <w:right w:val="none" w:sz="0" w:space="0" w:color="auto"/>
          </w:divBdr>
        </w:div>
        <w:div w:id="2102026988">
          <w:marLeft w:val="640"/>
          <w:marRight w:val="0"/>
          <w:marTop w:val="0"/>
          <w:marBottom w:val="0"/>
          <w:divBdr>
            <w:top w:val="none" w:sz="0" w:space="0" w:color="auto"/>
            <w:left w:val="none" w:sz="0" w:space="0" w:color="auto"/>
            <w:bottom w:val="none" w:sz="0" w:space="0" w:color="auto"/>
            <w:right w:val="none" w:sz="0" w:space="0" w:color="auto"/>
          </w:divBdr>
        </w:div>
        <w:div w:id="734818898">
          <w:marLeft w:val="640"/>
          <w:marRight w:val="0"/>
          <w:marTop w:val="0"/>
          <w:marBottom w:val="0"/>
          <w:divBdr>
            <w:top w:val="none" w:sz="0" w:space="0" w:color="auto"/>
            <w:left w:val="none" w:sz="0" w:space="0" w:color="auto"/>
            <w:bottom w:val="none" w:sz="0" w:space="0" w:color="auto"/>
            <w:right w:val="none" w:sz="0" w:space="0" w:color="auto"/>
          </w:divBdr>
        </w:div>
        <w:div w:id="1546602346">
          <w:marLeft w:val="640"/>
          <w:marRight w:val="0"/>
          <w:marTop w:val="0"/>
          <w:marBottom w:val="0"/>
          <w:divBdr>
            <w:top w:val="none" w:sz="0" w:space="0" w:color="auto"/>
            <w:left w:val="none" w:sz="0" w:space="0" w:color="auto"/>
            <w:bottom w:val="none" w:sz="0" w:space="0" w:color="auto"/>
            <w:right w:val="none" w:sz="0" w:space="0" w:color="auto"/>
          </w:divBdr>
        </w:div>
        <w:div w:id="1195191426">
          <w:marLeft w:val="640"/>
          <w:marRight w:val="0"/>
          <w:marTop w:val="0"/>
          <w:marBottom w:val="0"/>
          <w:divBdr>
            <w:top w:val="none" w:sz="0" w:space="0" w:color="auto"/>
            <w:left w:val="none" w:sz="0" w:space="0" w:color="auto"/>
            <w:bottom w:val="none" w:sz="0" w:space="0" w:color="auto"/>
            <w:right w:val="none" w:sz="0" w:space="0" w:color="auto"/>
          </w:divBdr>
        </w:div>
        <w:div w:id="519781636">
          <w:marLeft w:val="640"/>
          <w:marRight w:val="0"/>
          <w:marTop w:val="0"/>
          <w:marBottom w:val="0"/>
          <w:divBdr>
            <w:top w:val="none" w:sz="0" w:space="0" w:color="auto"/>
            <w:left w:val="none" w:sz="0" w:space="0" w:color="auto"/>
            <w:bottom w:val="none" w:sz="0" w:space="0" w:color="auto"/>
            <w:right w:val="none" w:sz="0" w:space="0" w:color="auto"/>
          </w:divBdr>
        </w:div>
        <w:div w:id="1514765675">
          <w:marLeft w:val="640"/>
          <w:marRight w:val="0"/>
          <w:marTop w:val="0"/>
          <w:marBottom w:val="0"/>
          <w:divBdr>
            <w:top w:val="none" w:sz="0" w:space="0" w:color="auto"/>
            <w:left w:val="none" w:sz="0" w:space="0" w:color="auto"/>
            <w:bottom w:val="none" w:sz="0" w:space="0" w:color="auto"/>
            <w:right w:val="none" w:sz="0" w:space="0" w:color="auto"/>
          </w:divBdr>
        </w:div>
        <w:div w:id="432634579">
          <w:marLeft w:val="640"/>
          <w:marRight w:val="0"/>
          <w:marTop w:val="0"/>
          <w:marBottom w:val="0"/>
          <w:divBdr>
            <w:top w:val="none" w:sz="0" w:space="0" w:color="auto"/>
            <w:left w:val="none" w:sz="0" w:space="0" w:color="auto"/>
            <w:bottom w:val="none" w:sz="0" w:space="0" w:color="auto"/>
            <w:right w:val="none" w:sz="0" w:space="0" w:color="auto"/>
          </w:divBdr>
        </w:div>
      </w:divsChild>
    </w:div>
    <w:div w:id="262691201">
      <w:bodyDiv w:val="1"/>
      <w:marLeft w:val="0"/>
      <w:marRight w:val="0"/>
      <w:marTop w:val="0"/>
      <w:marBottom w:val="0"/>
      <w:divBdr>
        <w:top w:val="none" w:sz="0" w:space="0" w:color="auto"/>
        <w:left w:val="none" w:sz="0" w:space="0" w:color="auto"/>
        <w:bottom w:val="none" w:sz="0" w:space="0" w:color="auto"/>
        <w:right w:val="none" w:sz="0" w:space="0" w:color="auto"/>
      </w:divBdr>
      <w:divsChild>
        <w:div w:id="521748148">
          <w:marLeft w:val="640"/>
          <w:marRight w:val="0"/>
          <w:marTop w:val="0"/>
          <w:marBottom w:val="0"/>
          <w:divBdr>
            <w:top w:val="none" w:sz="0" w:space="0" w:color="auto"/>
            <w:left w:val="none" w:sz="0" w:space="0" w:color="auto"/>
            <w:bottom w:val="none" w:sz="0" w:space="0" w:color="auto"/>
            <w:right w:val="none" w:sz="0" w:space="0" w:color="auto"/>
          </w:divBdr>
        </w:div>
        <w:div w:id="484704804">
          <w:marLeft w:val="640"/>
          <w:marRight w:val="0"/>
          <w:marTop w:val="0"/>
          <w:marBottom w:val="0"/>
          <w:divBdr>
            <w:top w:val="none" w:sz="0" w:space="0" w:color="auto"/>
            <w:left w:val="none" w:sz="0" w:space="0" w:color="auto"/>
            <w:bottom w:val="none" w:sz="0" w:space="0" w:color="auto"/>
            <w:right w:val="none" w:sz="0" w:space="0" w:color="auto"/>
          </w:divBdr>
        </w:div>
        <w:div w:id="931552276">
          <w:marLeft w:val="640"/>
          <w:marRight w:val="0"/>
          <w:marTop w:val="0"/>
          <w:marBottom w:val="0"/>
          <w:divBdr>
            <w:top w:val="none" w:sz="0" w:space="0" w:color="auto"/>
            <w:left w:val="none" w:sz="0" w:space="0" w:color="auto"/>
            <w:bottom w:val="none" w:sz="0" w:space="0" w:color="auto"/>
            <w:right w:val="none" w:sz="0" w:space="0" w:color="auto"/>
          </w:divBdr>
        </w:div>
        <w:div w:id="512379785">
          <w:marLeft w:val="640"/>
          <w:marRight w:val="0"/>
          <w:marTop w:val="0"/>
          <w:marBottom w:val="0"/>
          <w:divBdr>
            <w:top w:val="none" w:sz="0" w:space="0" w:color="auto"/>
            <w:left w:val="none" w:sz="0" w:space="0" w:color="auto"/>
            <w:bottom w:val="none" w:sz="0" w:space="0" w:color="auto"/>
            <w:right w:val="none" w:sz="0" w:space="0" w:color="auto"/>
          </w:divBdr>
        </w:div>
        <w:div w:id="1522279873">
          <w:marLeft w:val="640"/>
          <w:marRight w:val="0"/>
          <w:marTop w:val="0"/>
          <w:marBottom w:val="0"/>
          <w:divBdr>
            <w:top w:val="none" w:sz="0" w:space="0" w:color="auto"/>
            <w:left w:val="none" w:sz="0" w:space="0" w:color="auto"/>
            <w:bottom w:val="none" w:sz="0" w:space="0" w:color="auto"/>
            <w:right w:val="none" w:sz="0" w:space="0" w:color="auto"/>
          </w:divBdr>
        </w:div>
        <w:div w:id="1820030615">
          <w:marLeft w:val="640"/>
          <w:marRight w:val="0"/>
          <w:marTop w:val="0"/>
          <w:marBottom w:val="0"/>
          <w:divBdr>
            <w:top w:val="none" w:sz="0" w:space="0" w:color="auto"/>
            <w:left w:val="none" w:sz="0" w:space="0" w:color="auto"/>
            <w:bottom w:val="none" w:sz="0" w:space="0" w:color="auto"/>
            <w:right w:val="none" w:sz="0" w:space="0" w:color="auto"/>
          </w:divBdr>
        </w:div>
        <w:div w:id="911937114">
          <w:marLeft w:val="640"/>
          <w:marRight w:val="0"/>
          <w:marTop w:val="0"/>
          <w:marBottom w:val="0"/>
          <w:divBdr>
            <w:top w:val="none" w:sz="0" w:space="0" w:color="auto"/>
            <w:left w:val="none" w:sz="0" w:space="0" w:color="auto"/>
            <w:bottom w:val="none" w:sz="0" w:space="0" w:color="auto"/>
            <w:right w:val="none" w:sz="0" w:space="0" w:color="auto"/>
          </w:divBdr>
        </w:div>
        <w:div w:id="399910983">
          <w:marLeft w:val="640"/>
          <w:marRight w:val="0"/>
          <w:marTop w:val="0"/>
          <w:marBottom w:val="0"/>
          <w:divBdr>
            <w:top w:val="none" w:sz="0" w:space="0" w:color="auto"/>
            <w:left w:val="none" w:sz="0" w:space="0" w:color="auto"/>
            <w:bottom w:val="none" w:sz="0" w:space="0" w:color="auto"/>
            <w:right w:val="none" w:sz="0" w:space="0" w:color="auto"/>
          </w:divBdr>
        </w:div>
        <w:div w:id="1113941308">
          <w:marLeft w:val="640"/>
          <w:marRight w:val="0"/>
          <w:marTop w:val="0"/>
          <w:marBottom w:val="0"/>
          <w:divBdr>
            <w:top w:val="none" w:sz="0" w:space="0" w:color="auto"/>
            <w:left w:val="none" w:sz="0" w:space="0" w:color="auto"/>
            <w:bottom w:val="none" w:sz="0" w:space="0" w:color="auto"/>
            <w:right w:val="none" w:sz="0" w:space="0" w:color="auto"/>
          </w:divBdr>
        </w:div>
        <w:div w:id="1142238096">
          <w:marLeft w:val="640"/>
          <w:marRight w:val="0"/>
          <w:marTop w:val="0"/>
          <w:marBottom w:val="0"/>
          <w:divBdr>
            <w:top w:val="none" w:sz="0" w:space="0" w:color="auto"/>
            <w:left w:val="none" w:sz="0" w:space="0" w:color="auto"/>
            <w:bottom w:val="none" w:sz="0" w:space="0" w:color="auto"/>
            <w:right w:val="none" w:sz="0" w:space="0" w:color="auto"/>
          </w:divBdr>
        </w:div>
        <w:div w:id="1210262688">
          <w:marLeft w:val="640"/>
          <w:marRight w:val="0"/>
          <w:marTop w:val="0"/>
          <w:marBottom w:val="0"/>
          <w:divBdr>
            <w:top w:val="none" w:sz="0" w:space="0" w:color="auto"/>
            <w:left w:val="none" w:sz="0" w:space="0" w:color="auto"/>
            <w:bottom w:val="none" w:sz="0" w:space="0" w:color="auto"/>
            <w:right w:val="none" w:sz="0" w:space="0" w:color="auto"/>
          </w:divBdr>
        </w:div>
        <w:div w:id="791242875">
          <w:marLeft w:val="640"/>
          <w:marRight w:val="0"/>
          <w:marTop w:val="0"/>
          <w:marBottom w:val="0"/>
          <w:divBdr>
            <w:top w:val="none" w:sz="0" w:space="0" w:color="auto"/>
            <w:left w:val="none" w:sz="0" w:space="0" w:color="auto"/>
            <w:bottom w:val="none" w:sz="0" w:space="0" w:color="auto"/>
            <w:right w:val="none" w:sz="0" w:space="0" w:color="auto"/>
          </w:divBdr>
        </w:div>
        <w:div w:id="1399666994">
          <w:marLeft w:val="640"/>
          <w:marRight w:val="0"/>
          <w:marTop w:val="0"/>
          <w:marBottom w:val="0"/>
          <w:divBdr>
            <w:top w:val="none" w:sz="0" w:space="0" w:color="auto"/>
            <w:left w:val="none" w:sz="0" w:space="0" w:color="auto"/>
            <w:bottom w:val="none" w:sz="0" w:space="0" w:color="auto"/>
            <w:right w:val="none" w:sz="0" w:space="0" w:color="auto"/>
          </w:divBdr>
        </w:div>
        <w:div w:id="1391074938">
          <w:marLeft w:val="640"/>
          <w:marRight w:val="0"/>
          <w:marTop w:val="0"/>
          <w:marBottom w:val="0"/>
          <w:divBdr>
            <w:top w:val="none" w:sz="0" w:space="0" w:color="auto"/>
            <w:left w:val="none" w:sz="0" w:space="0" w:color="auto"/>
            <w:bottom w:val="none" w:sz="0" w:space="0" w:color="auto"/>
            <w:right w:val="none" w:sz="0" w:space="0" w:color="auto"/>
          </w:divBdr>
        </w:div>
        <w:div w:id="939485763">
          <w:marLeft w:val="640"/>
          <w:marRight w:val="0"/>
          <w:marTop w:val="0"/>
          <w:marBottom w:val="0"/>
          <w:divBdr>
            <w:top w:val="none" w:sz="0" w:space="0" w:color="auto"/>
            <w:left w:val="none" w:sz="0" w:space="0" w:color="auto"/>
            <w:bottom w:val="none" w:sz="0" w:space="0" w:color="auto"/>
            <w:right w:val="none" w:sz="0" w:space="0" w:color="auto"/>
          </w:divBdr>
        </w:div>
        <w:div w:id="908265626">
          <w:marLeft w:val="640"/>
          <w:marRight w:val="0"/>
          <w:marTop w:val="0"/>
          <w:marBottom w:val="0"/>
          <w:divBdr>
            <w:top w:val="none" w:sz="0" w:space="0" w:color="auto"/>
            <w:left w:val="none" w:sz="0" w:space="0" w:color="auto"/>
            <w:bottom w:val="none" w:sz="0" w:space="0" w:color="auto"/>
            <w:right w:val="none" w:sz="0" w:space="0" w:color="auto"/>
          </w:divBdr>
        </w:div>
        <w:div w:id="288051231">
          <w:marLeft w:val="640"/>
          <w:marRight w:val="0"/>
          <w:marTop w:val="0"/>
          <w:marBottom w:val="0"/>
          <w:divBdr>
            <w:top w:val="none" w:sz="0" w:space="0" w:color="auto"/>
            <w:left w:val="none" w:sz="0" w:space="0" w:color="auto"/>
            <w:bottom w:val="none" w:sz="0" w:space="0" w:color="auto"/>
            <w:right w:val="none" w:sz="0" w:space="0" w:color="auto"/>
          </w:divBdr>
        </w:div>
        <w:div w:id="1452170135">
          <w:marLeft w:val="640"/>
          <w:marRight w:val="0"/>
          <w:marTop w:val="0"/>
          <w:marBottom w:val="0"/>
          <w:divBdr>
            <w:top w:val="none" w:sz="0" w:space="0" w:color="auto"/>
            <w:left w:val="none" w:sz="0" w:space="0" w:color="auto"/>
            <w:bottom w:val="none" w:sz="0" w:space="0" w:color="auto"/>
            <w:right w:val="none" w:sz="0" w:space="0" w:color="auto"/>
          </w:divBdr>
        </w:div>
        <w:div w:id="1221287483">
          <w:marLeft w:val="640"/>
          <w:marRight w:val="0"/>
          <w:marTop w:val="0"/>
          <w:marBottom w:val="0"/>
          <w:divBdr>
            <w:top w:val="none" w:sz="0" w:space="0" w:color="auto"/>
            <w:left w:val="none" w:sz="0" w:space="0" w:color="auto"/>
            <w:bottom w:val="none" w:sz="0" w:space="0" w:color="auto"/>
            <w:right w:val="none" w:sz="0" w:space="0" w:color="auto"/>
          </w:divBdr>
        </w:div>
        <w:div w:id="486243621">
          <w:marLeft w:val="640"/>
          <w:marRight w:val="0"/>
          <w:marTop w:val="0"/>
          <w:marBottom w:val="0"/>
          <w:divBdr>
            <w:top w:val="none" w:sz="0" w:space="0" w:color="auto"/>
            <w:left w:val="none" w:sz="0" w:space="0" w:color="auto"/>
            <w:bottom w:val="none" w:sz="0" w:space="0" w:color="auto"/>
            <w:right w:val="none" w:sz="0" w:space="0" w:color="auto"/>
          </w:divBdr>
        </w:div>
        <w:div w:id="579411152">
          <w:marLeft w:val="640"/>
          <w:marRight w:val="0"/>
          <w:marTop w:val="0"/>
          <w:marBottom w:val="0"/>
          <w:divBdr>
            <w:top w:val="none" w:sz="0" w:space="0" w:color="auto"/>
            <w:left w:val="none" w:sz="0" w:space="0" w:color="auto"/>
            <w:bottom w:val="none" w:sz="0" w:space="0" w:color="auto"/>
            <w:right w:val="none" w:sz="0" w:space="0" w:color="auto"/>
          </w:divBdr>
        </w:div>
        <w:div w:id="1486124505">
          <w:marLeft w:val="640"/>
          <w:marRight w:val="0"/>
          <w:marTop w:val="0"/>
          <w:marBottom w:val="0"/>
          <w:divBdr>
            <w:top w:val="none" w:sz="0" w:space="0" w:color="auto"/>
            <w:left w:val="none" w:sz="0" w:space="0" w:color="auto"/>
            <w:bottom w:val="none" w:sz="0" w:space="0" w:color="auto"/>
            <w:right w:val="none" w:sz="0" w:space="0" w:color="auto"/>
          </w:divBdr>
        </w:div>
        <w:div w:id="622924672">
          <w:marLeft w:val="640"/>
          <w:marRight w:val="0"/>
          <w:marTop w:val="0"/>
          <w:marBottom w:val="0"/>
          <w:divBdr>
            <w:top w:val="none" w:sz="0" w:space="0" w:color="auto"/>
            <w:left w:val="none" w:sz="0" w:space="0" w:color="auto"/>
            <w:bottom w:val="none" w:sz="0" w:space="0" w:color="auto"/>
            <w:right w:val="none" w:sz="0" w:space="0" w:color="auto"/>
          </w:divBdr>
        </w:div>
        <w:div w:id="406154779">
          <w:marLeft w:val="640"/>
          <w:marRight w:val="0"/>
          <w:marTop w:val="0"/>
          <w:marBottom w:val="0"/>
          <w:divBdr>
            <w:top w:val="none" w:sz="0" w:space="0" w:color="auto"/>
            <w:left w:val="none" w:sz="0" w:space="0" w:color="auto"/>
            <w:bottom w:val="none" w:sz="0" w:space="0" w:color="auto"/>
            <w:right w:val="none" w:sz="0" w:space="0" w:color="auto"/>
          </w:divBdr>
        </w:div>
        <w:div w:id="973219551">
          <w:marLeft w:val="640"/>
          <w:marRight w:val="0"/>
          <w:marTop w:val="0"/>
          <w:marBottom w:val="0"/>
          <w:divBdr>
            <w:top w:val="none" w:sz="0" w:space="0" w:color="auto"/>
            <w:left w:val="none" w:sz="0" w:space="0" w:color="auto"/>
            <w:bottom w:val="none" w:sz="0" w:space="0" w:color="auto"/>
            <w:right w:val="none" w:sz="0" w:space="0" w:color="auto"/>
          </w:divBdr>
        </w:div>
        <w:div w:id="1141342161">
          <w:marLeft w:val="640"/>
          <w:marRight w:val="0"/>
          <w:marTop w:val="0"/>
          <w:marBottom w:val="0"/>
          <w:divBdr>
            <w:top w:val="none" w:sz="0" w:space="0" w:color="auto"/>
            <w:left w:val="none" w:sz="0" w:space="0" w:color="auto"/>
            <w:bottom w:val="none" w:sz="0" w:space="0" w:color="auto"/>
            <w:right w:val="none" w:sz="0" w:space="0" w:color="auto"/>
          </w:divBdr>
        </w:div>
        <w:div w:id="473261241">
          <w:marLeft w:val="640"/>
          <w:marRight w:val="0"/>
          <w:marTop w:val="0"/>
          <w:marBottom w:val="0"/>
          <w:divBdr>
            <w:top w:val="none" w:sz="0" w:space="0" w:color="auto"/>
            <w:left w:val="none" w:sz="0" w:space="0" w:color="auto"/>
            <w:bottom w:val="none" w:sz="0" w:space="0" w:color="auto"/>
            <w:right w:val="none" w:sz="0" w:space="0" w:color="auto"/>
          </w:divBdr>
        </w:div>
        <w:div w:id="931621217">
          <w:marLeft w:val="640"/>
          <w:marRight w:val="0"/>
          <w:marTop w:val="0"/>
          <w:marBottom w:val="0"/>
          <w:divBdr>
            <w:top w:val="none" w:sz="0" w:space="0" w:color="auto"/>
            <w:left w:val="none" w:sz="0" w:space="0" w:color="auto"/>
            <w:bottom w:val="none" w:sz="0" w:space="0" w:color="auto"/>
            <w:right w:val="none" w:sz="0" w:space="0" w:color="auto"/>
          </w:divBdr>
        </w:div>
        <w:div w:id="1377242926">
          <w:marLeft w:val="640"/>
          <w:marRight w:val="0"/>
          <w:marTop w:val="0"/>
          <w:marBottom w:val="0"/>
          <w:divBdr>
            <w:top w:val="none" w:sz="0" w:space="0" w:color="auto"/>
            <w:left w:val="none" w:sz="0" w:space="0" w:color="auto"/>
            <w:bottom w:val="none" w:sz="0" w:space="0" w:color="auto"/>
            <w:right w:val="none" w:sz="0" w:space="0" w:color="auto"/>
          </w:divBdr>
        </w:div>
        <w:div w:id="1803770880">
          <w:marLeft w:val="640"/>
          <w:marRight w:val="0"/>
          <w:marTop w:val="0"/>
          <w:marBottom w:val="0"/>
          <w:divBdr>
            <w:top w:val="none" w:sz="0" w:space="0" w:color="auto"/>
            <w:left w:val="none" w:sz="0" w:space="0" w:color="auto"/>
            <w:bottom w:val="none" w:sz="0" w:space="0" w:color="auto"/>
            <w:right w:val="none" w:sz="0" w:space="0" w:color="auto"/>
          </w:divBdr>
        </w:div>
        <w:div w:id="304628928">
          <w:marLeft w:val="640"/>
          <w:marRight w:val="0"/>
          <w:marTop w:val="0"/>
          <w:marBottom w:val="0"/>
          <w:divBdr>
            <w:top w:val="none" w:sz="0" w:space="0" w:color="auto"/>
            <w:left w:val="none" w:sz="0" w:space="0" w:color="auto"/>
            <w:bottom w:val="none" w:sz="0" w:space="0" w:color="auto"/>
            <w:right w:val="none" w:sz="0" w:space="0" w:color="auto"/>
          </w:divBdr>
        </w:div>
      </w:divsChild>
    </w:div>
    <w:div w:id="324020918">
      <w:bodyDiv w:val="1"/>
      <w:marLeft w:val="0"/>
      <w:marRight w:val="0"/>
      <w:marTop w:val="0"/>
      <w:marBottom w:val="0"/>
      <w:divBdr>
        <w:top w:val="none" w:sz="0" w:space="0" w:color="auto"/>
        <w:left w:val="none" w:sz="0" w:space="0" w:color="auto"/>
        <w:bottom w:val="none" w:sz="0" w:space="0" w:color="auto"/>
        <w:right w:val="none" w:sz="0" w:space="0" w:color="auto"/>
      </w:divBdr>
      <w:divsChild>
        <w:div w:id="1277178615">
          <w:marLeft w:val="640"/>
          <w:marRight w:val="0"/>
          <w:marTop w:val="0"/>
          <w:marBottom w:val="0"/>
          <w:divBdr>
            <w:top w:val="none" w:sz="0" w:space="0" w:color="auto"/>
            <w:left w:val="none" w:sz="0" w:space="0" w:color="auto"/>
            <w:bottom w:val="none" w:sz="0" w:space="0" w:color="auto"/>
            <w:right w:val="none" w:sz="0" w:space="0" w:color="auto"/>
          </w:divBdr>
        </w:div>
        <w:div w:id="1286808642">
          <w:marLeft w:val="640"/>
          <w:marRight w:val="0"/>
          <w:marTop w:val="0"/>
          <w:marBottom w:val="0"/>
          <w:divBdr>
            <w:top w:val="none" w:sz="0" w:space="0" w:color="auto"/>
            <w:left w:val="none" w:sz="0" w:space="0" w:color="auto"/>
            <w:bottom w:val="none" w:sz="0" w:space="0" w:color="auto"/>
            <w:right w:val="none" w:sz="0" w:space="0" w:color="auto"/>
          </w:divBdr>
        </w:div>
        <w:div w:id="246310972">
          <w:marLeft w:val="640"/>
          <w:marRight w:val="0"/>
          <w:marTop w:val="0"/>
          <w:marBottom w:val="0"/>
          <w:divBdr>
            <w:top w:val="none" w:sz="0" w:space="0" w:color="auto"/>
            <w:left w:val="none" w:sz="0" w:space="0" w:color="auto"/>
            <w:bottom w:val="none" w:sz="0" w:space="0" w:color="auto"/>
            <w:right w:val="none" w:sz="0" w:space="0" w:color="auto"/>
          </w:divBdr>
        </w:div>
        <w:div w:id="1883595879">
          <w:marLeft w:val="640"/>
          <w:marRight w:val="0"/>
          <w:marTop w:val="0"/>
          <w:marBottom w:val="0"/>
          <w:divBdr>
            <w:top w:val="none" w:sz="0" w:space="0" w:color="auto"/>
            <w:left w:val="none" w:sz="0" w:space="0" w:color="auto"/>
            <w:bottom w:val="none" w:sz="0" w:space="0" w:color="auto"/>
            <w:right w:val="none" w:sz="0" w:space="0" w:color="auto"/>
          </w:divBdr>
        </w:div>
        <w:div w:id="1923447320">
          <w:marLeft w:val="640"/>
          <w:marRight w:val="0"/>
          <w:marTop w:val="0"/>
          <w:marBottom w:val="0"/>
          <w:divBdr>
            <w:top w:val="none" w:sz="0" w:space="0" w:color="auto"/>
            <w:left w:val="none" w:sz="0" w:space="0" w:color="auto"/>
            <w:bottom w:val="none" w:sz="0" w:space="0" w:color="auto"/>
            <w:right w:val="none" w:sz="0" w:space="0" w:color="auto"/>
          </w:divBdr>
        </w:div>
        <w:div w:id="700401690">
          <w:marLeft w:val="640"/>
          <w:marRight w:val="0"/>
          <w:marTop w:val="0"/>
          <w:marBottom w:val="0"/>
          <w:divBdr>
            <w:top w:val="none" w:sz="0" w:space="0" w:color="auto"/>
            <w:left w:val="none" w:sz="0" w:space="0" w:color="auto"/>
            <w:bottom w:val="none" w:sz="0" w:space="0" w:color="auto"/>
            <w:right w:val="none" w:sz="0" w:space="0" w:color="auto"/>
          </w:divBdr>
        </w:div>
        <w:div w:id="593637606">
          <w:marLeft w:val="640"/>
          <w:marRight w:val="0"/>
          <w:marTop w:val="0"/>
          <w:marBottom w:val="0"/>
          <w:divBdr>
            <w:top w:val="none" w:sz="0" w:space="0" w:color="auto"/>
            <w:left w:val="none" w:sz="0" w:space="0" w:color="auto"/>
            <w:bottom w:val="none" w:sz="0" w:space="0" w:color="auto"/>
            <w:right w:val="none" w:sz="0" w:space="0" w:color="auto"/>
          </w:divBdr>
        </w:div>
        <w:div w:id="1830827517">
          <w:marLeft w:val="640"/>
          <w:marRight w:val="0"/>
          <w:marTop w:val="0"/>
          <w:marBottom w:val="0"/>
          <w:divBdr>
            <w:top w:val="none" w:sz="0" w:space="0" w:color="auto"/>
            <w:left w:val="none" w:sz="0" w:space="0" w:color="auto"/>
            <w:bottom w:val="none" w:sz="0" w:space="0" w:color="auto"/>
            <w:right w:val="none" w:sz="0" w:space="0" w:color="auto"/>
          </w:divBdr>
        </w:div>
        <w:div w:id="1040207955">
          <w:marLeft w:val="640"/>
          <w:marRight w:val="0"/>
          <w:marTop w:val="0"/>
          <w:marBottom w:val="0"/>
          <w:divBdr>
            <w:top w:val="none" w:sz="0" w:space="0" w:color="auto"/>
            <w:left w:val="none" w:sz="0" w:space="0" w:color="auto"/>
            <w:bottom w:val="none" w:sz="0" w:space="0" w:color="auto"/>
            <w:right w:val="none" w:sz="0" w:space="0" w:color="auto"/>
          </w:divBdr>
        </w:div>
        <w:div w:id="497817072">
          <w:marLeft w:val="640"/>
          <w:marRight w:val="0"/>
          <w:marTop w:val="0"/>
          <w:marBottom w:val="0"/>
          <w:divBdr>
            <w:top w:val="none" w:sz="0" w:space="0" w:color="auto"/>
            <w:left w:val="none" w:sz="0" w:space="0" w:color="auto"/>
            <w:bottom w:val="none" w:sz="0" w:space="0" w:color="auto"/>
            <w:right w:val="none" w:sz="0" w:space="0" w:color="auto"/>
          </w:divBdr>
        </w:div>
        <w:div w:id="590049488">
          <w:marLeft w:val="640"/>
          <w:marRight w:val="0"/>
          <w:marTop w:val="0"/>
          <w:marBottom w:val="0"/>
          <w:divBdr>
            <w:top w:val="none" w:sz="0" w:space="0" w:color="auto"/>
            <w:left w:val="none" w:sz="0" w:space="0" w:color="auto"/>
            <w:bottom w:val="none" w:sz="0" w:space="0" w:color="auto"/>
            <w:right w:val="none" w:sz="0" w:space="0" w:color="auto"/>
          </w:divBdr>
        </w:div>
        <w:div w:id="374504973">
          <w:marLeft w:val="640"/>
          <w:marRight w:val="0"/>
          <w:marTop w:val="0"/>
          <w:marBottom w:val="0"/>
          <w:divBdr>
            <w:top w:val="none" w:sz="0" w:space="0" w:color="auto"/>
            <w:left w:val="none" w:sz="0" w:space="0" w:color="auto"/>
            <w:bottom w:val="none" w:sz="0" w:space="0" w:color="auto"/>
            <w:right w:val="none" w:sz="0" w:space="0" w:color="auto"/>
          </w:divBdr>
        </w:div>
        <w:div w:id="1878354569">
          <w:marLeft w:val="640"/>
          <w:marRight w:val="0"/>
          <w:marTop w:val="0"/>
          <w:marBottom w:val="0"/>
          <w:divBdr>
            <w:top w:val="none" w:sz="0" w:space="0" w:color="auto"/>
            <w:left w:val="none" w:sz="0" w:space="0" w:color="auto"/>
            <w:bottom w:val="none" w:sz="0" w:space="0" w:color="auto"/>
            <w:right w:val="none" w:sz="0" w:space="0" w:color="auto"/>
          </w:divBdr>
        </w:div>
        <w:div w:id="1136147532">
          <w:marLeft w:val="640"/>
          <w:marRight w:val="0"/>
          <w:marTop w:val="0"/>
          <w:marBottom w:val="0"/>
          <w:divBdr>
            <w:top w:val="none" w:sz="0" w:space="0" w:color="auto"/>
            <w:left w:val="none" w:sz="0" w:space="0" w:color="auto"/>
            <w:bottom w:val="none" w:sz="0" w:space="0" w:color="auto"/>
            <w:right w:val="none" w:sz="0" w:space="0" w:color="auto"/>
          </w:divBdr>
        </w:div>
        <w:div w:id="929049427">
          <w:marLeft w:val="640"/>
          <w:marRight w:val="0"/>
          <w:marTop w:val="0"/>
          <w:marBottom w:val="0"/>
          <w:divBdr>
            <w:top w:val="none" w:sz="0" w:space="0" w:color="auto"/>
            <w:left w:val="none" w:sz="0" w:space="0" w:color="auto"/>
            <w:bottom w:val="none" w:sz="0" w:space="0" w:color="auto"/>
            <w:right w:val="none" w:sz="0" w:space="0" w:color="auto"/>
          </w:divBdr>
        </w:div>
        <w:div w:id="923145215">
          <w:marLeft w:val="640"/>
          <w:marRight w:val="0"/>
          <w:marTop w:val="0"/>
          <w:marBottom w:val="0"/>
          <w:divBdr>
            <w:top w:val="none" w:sz="0" w:space="0" w:color="auto"/>
            <w:left w:val="none" w:sz="0" w:space="0" w:color="auto"/>
            <w:bottom w:val="none" w:sz="0" w:space="0" w:color="auto"/>
            <w:right w:val="none" w:sz="0" w:space="0" w:color="auto"/>
          </w:divBdr>
        </w:div>
        <w:div w:id="517935173">
          <w:marLeft w:val="640"/>
          <w:marRight w:val="0"/>
          <w:marTop w:val="0"/>
          <w:marBottom w:val="0"/>
          <w:divBdr>
            <w:top w:val="none" w:sz="0" w:space="0" w:color="auto"/>
            <w:left w:val="none" w:sz="0" w:space="0" w:color="auto"/>
            <w:bottom w:val="none" w:sz="0" w:space="0" w:color="auto"/>
            <w:right w:val="none" w:sz="0" w:space="0" w:color="auto"/>
          </w:divBdr>
        </w:div>
        <w:div w:id="682584899">
          <w:marLeft w:val="640"/>
          <w:marRight w:val="0"/>
          <w:marTop w:val="0"/>
          <w:marBottom w:val="0"/>
          <w:divBdr>
            <w:top w:val="none" w:sz="0" w:space="0" w:color="auto"/>
            <w:left w:val="none" w:sz="0" w:space="0" w:color="auto"/>
            <w:bottom w:val="none" w:sz="0" w:space="0" w:color="auto"/>
            <w:right w:val="none" w:sz="0" w:space="0" w:color="auto"/>
          </w:divBdr>
        </w:div>
        <w:div w:id="15691593">
          <w:marLeft w:val="640"/>
          <w:marRight w:val="0"/>
          <w:marTop w:val="0"/>
          <w:marBottom w:val="0"/>
          <w:divBdr>
            <w:top w:val="none" w:sz="0" w:space="0" w:color="auto"/>
            <w:left w:val="none" w:sz="0" w:space="0" w:color="auto"/>
            <w:bottom w:val="none" w:sz="0" w:space="0" w:color="auto"/>
            <w:right w:val="none" w:sz="0" w:space="0" w:color="auto"/>
          </w:divBdr>
        </w:div>
        <w:div w:id="2047026816">
          <w:marLeft w:val="640"/>
          <w:marRight w:val="0"/>
          <w:marTop w:val="0"/>
          <w:marBottom w:val="0"/>
          <w:divBdr>
            <w:top w:val="none" w:sz="0" w:space="0" w:color="auto"/>
            <w:left w:val="none" w:sz="0" w:space="0" w:color="auto"/>
            <w:bottom w:val="none" w:sz="0" w:space="0" w:color="auto"/>
            <w:right w:val="none" w:sz="0" w:space="0" w:color="auto"/>
          </w:divBdr>
        </w:div>
        <w:div w:id="556235740">
          <w:marLeft w:val="640"/>
          <w:marRight w:val="0"/>
          <w:marTop w:val="0"/>
          <w:marBottom w:val="0"/>
          <w:divBdr>
            <w:top w:val="none" w:sz="0" w:space="0" w:color="auto"/>
            <w:left w:val="none" w:sz="0" w:space="0" w:color="auto"/>
            <w:bottom w:val="none" w:sz="0" w:space="0" w:color="auto"/>
            <w:right w:val="none" w:sz="0" w:space="0" w:color="auto"/>
          </w:divBdr>
        </w:div>
        <w:div w:id="1649018899">
          <w:marLeft w:val="640"/>
          <w:marRight w:val="0"/>
          <w:marTop w:val="0"/>
          <w:marBottom w:val="0"/>
          <w:divBdr>
            <w:top w:val="none" w:sz="0" w:space="0" w:color="auto"/>
            <w:left w:val="none" w:sz="0" w:space="0" w:color="auto"/>
            <w:bottom w:val="none" w:sz="0" w:space="0" w:color="auto"/>
            <w:right w:val="none" w:sz="0" w:space="0" w:color="auto"/>
          </w:divBdr>
        </w:div>
        <w:div w:id="1380591370">
          <w:marLeft w:val="640"/>
          <w:marRight w:val="0"/>
          <w:marTop w:val="0"/>
          <w:marBottom w:val="0"/>
          <w:divBdr>
            <w:top w:val="none" w:sz="0" w:space="0" w:color="auto"/>
            <w:left w:val="none" w:sz="0" w:space="0" w:color="auto"/>
            <w:bottom w:val="none" w:sz="0" w:space="0" w:color="auto"/>
            <w:right w:val="none" w:sz="0" w:space="0" w:color="auto"/>
          </w:divBdr>
        </w:div>
        <w:div w:id="1111777025">
          <w:marLeft w:val="640"/>
          <w:marRight w:val="0"/>
          <w:marTop w:val="0"/>
          <w:marBottom w:val="0"/>
          <w:divBdr>
            <w:top w:val="none" w:sz="0" w:space="0" w:color="auto"/>
            <w:left w:val="none" w:sz="0" w:space="0" w:color="auto"/>
            <w:bottom w:val="none" w:sz="0" w:space="0" w:color="auto"/>
            <w:right w:val="none" w:sz="0" w:space="0" w:color="auto"/>
          </w:divBdr>
        </w:div>
        <w:div w:id="1532448854">
          <w:marLeft w:val="640"/>
          <w:marRight w:val="0"/>
          <w:marTop w:val="0"/>
          <w:marBottom w:val="0"/>
          <w:divBdr>
            <w:top w:val="none" w:sz="0" w:space="0" w:color="auto"/>
            <w:left w:val="none" w:sz="0" w:space="0" w:color="auto"/>
            <w:bottom w:val="none" w:sz="0" w:space="0" w:color="auto"/>
            <w:right w:val="none" w:sz="0" w:space="0" w:color="auto"/>
          </w:divBdr>
        </w:div>
        <w:div w:id="291911204">
          <w:marLeft w:val="640"/>
          <w:marRight w:val="0"/>
          <w:marTop w:val="0"/>
          <w:marBottom w:val="0"/>
          <w:divBdr>
            <w:top w:val="none" w:sz="0" w:space="0" w:color="auto"/>
            <w:left w:val="none" w:sz="0" w:space="0" w:color="auto"/>
            <w:bottom w:val="none" w:sz="0" w:space="0" w:color="auto"/>
            <w:right w:val="none" w:sz="0" w:space="0" w:color="auto"/>
          </w:divBdr>
        </w:div>
        <w:div w:id="605427009">
          <w:marLeft w:val="640"/>
          <w:marRight w:val="0"/>
          <w:marTop w:val="0"/>
          <w:marBottom w:val="0"/>
          <w:divBdr>
            <w:top w:val="none" w:sz="0" w:space="0" w:color="auto"/>
            <w:left w:val="none" w:sz="0" w:space="0" w:color="auto"/>
            <w:bottom w:val="none" w:sz="0" w:space="0" w:color="auto"/>
            <w:right w:val="none" w:sz="0" w:space="0" w:color="auto"/>
          </w:divBdr>
        </w:div>
        <w:div w:id="1665163428">
          <w:marLeft w:val="640"/>
          <w:marRight w:val="0"/>
          <w:marTop w:val="0"/>
          <w:marBottom w:val="0"/>
          <w:divBdr>
            <w:top w:val="none" w:sz="0" w:space="0" w:color="auto"/>
            <w:left w:val="none" w:sz="0" w:space="0" w:color="auto"/>
            <w:bottom w:val="none" w:sz="0" w:space="0" w:color="auto"/>
            <w:right w:val="none" w:sz="0" w:space="0" w:color="auto"/>
          </w:divBdr>
        </w:div>
        <w:div w:id="90442008">
          <w:marLeft w:val="640"/>
          <w:marRight w:val="0"/>
          <w:marTop w:val="0"/>
          <w:marBottom w:val="0"/>
          <w:divBdr>
            <w:top w:val="none" w:sz="0" w:space="0" w:color="auto"/>
            <w:left w:val="none" w:sz="0" w:space="0" w:color="auto"/>
            <w:bottom w:val="none" w:sz="0" w:space="0" w:color="auto"/>
            <w:right w:val="none" w:sz="0" w:space="0" w:color="auto"/>
          </w:divBdr>
        </w:div>
        <w:div w:id="1861970769">
          <w:marLeft w:val="640"/>
          <w:marRight w:val="0"/>
          <w:marTop w:val="0"/>
          <w:marBottom w:val="0"/>
          <w:divBdr>
            <w:top w:val="none" w:sz="0" w:space="0" w:color="auto"/>
            <w:left w:val="none" w:sz="0" w:space="0" w:color="auto"/>
            <w:bottom w:val="none" w:sz="0" w:space="0" w:color="auto"/>
            <w:right w:val="none" w:sz="0" w:space="0" w:color="auto"/>
          </w:divBdr>
        </w:div>
        <w:div w:id="870338282">
          <w:marLeft w:val="640"/>
          <w:marRight w:val="0"/>
          <w:marTop w:val="0"/>
          <w:marBottom w:val="0"/>
          <w:divBdr>
            <w:top w:val="none" w:sz="0" w:space="0" w:color="auto"/>
            <w:left w:val="none" w:sz="0" w:space="0" w:color="auto"/>
            <w:bottom w:val="none" w:sz="0" w:space="0" w:color="auto"/>
            <w:right w:val="none" w:sz="0" w:space="0" w:color="auto"/>
          </w:divBdr>
        </w:div>
        <w:div w:id="368722366">
          <w:marLeft w:val="640"/>
          <w:marRight w:val="0"/>
          <w:marTop w:val="0"/>
          <w:marBottom w:val="0"/>
          <w:divBdr>
            <w:top w:val="none" w:sz="0" w:space="0" w:color="auto"/>
            <w:left w:val="none" w:sz="0" w:space="0" w:color="auto"/>
            <w:bottom w:val="none" w:sz="0" w:space="0" w:color="auto"/>
            <w:right w:val="none" w:sz="0" w:space="0" w:color="auto"/>
          </w:divBdr>
        </w:div>
        <w:div w:id="964040385">
          <w:marLeft w:val="640"/>
          <w:marRight w:val="0"/>
          <w:marTop w:val="0"/>
          <w:marBottom w:val="0"/>
          <w:divBdr>
            <w:top w:val="none" w:sz="0" w:space="0" w:color="auto"/>
            <w:left w:val="none" w:sz="0" w:space="0" w:color="auto"/>
            <w:bottom w:val="none" w:sz="0" w:space="0" w:color="auto"/>
            <w:right w:val="none" w:sz="0" w:space="0" w:color="auto"/>
          </w:divBdr>
        </w:div>
        <w:div w:id="2043314092">
          <w:marLeft w:val="640"/>
          <w:marRight w:val="0"/>
          <w:marTop w:val="0"/>
          <w:marBottom w:val="0"/>
          <w:divBdr>
            <w:top w:val="none" w:sz="0" w:space="0" w:color="auto"/>
            <w:left w:val="none" w:sz="0" w:space="0" w:color="auto"/>
            <w:bottom w:val="none" w:sz="0" w:space="0" w:color="auto"/>
            <w:right w:val="none" w:sz="0" w:space="0" w:color="auto"/>
          </w:divBdr>
        </w:div>
        <w:div w:id="356583914">
          <w:marLeft w:val="640"/>
          <w:marRight w:val="0"/>
          <w:marTop w:val="0"/>
          <w:marBottom w:val="0"/>
          <w:divBdr>
            <w:top w:val="none" w:sz="0" w:space="0" w:color="auto"/>
            <w:left w:val="none" w:sz="0" w:space="0" w:color="auto"/>
            <w:bottom w:val="none" w:sz="0" w:space="0" w:color="auto"/>
            <w:right w:val="none" w:sz="0" w:space="0" w:color="auto"/>
          </w:divBdr>
        </w:div>
        <w:div w:id="1814446135">
          <w:marLeft w:val="640"/>
          <w:marRight w:val="0"/>
          <w:marTop w:val="0"/>
          <w:marBottom w:val="0"/>
          <w:divBdr>
            <w:top w:val="none" w:sz="0" w:space="0" w:color="auto"/>
            <w:left w:val="none" w:sz="0" w:space="0" w:color="auto"/>
            <w:bottom w:val="none" w:sz="0" w:space="0" w:color="auto"/>
            <w:right w:val="none" w:sz="0" w:space="0" w:color="auto"/>
          </w:divBdr>
        </w:div>
        <w:div w:id="467095414">
          <w:marLeft w:val="640"/>
          <w:marRight w:val="0"/>
          <w:marTop w:val="0"/>
          <w:marBottom w:val="0"/>
          <w:divBdr>
            <w:top w:val="none" w:sz="0" w:space="0" w:color="auto"/>
            <w:left w:val="none" w:sz="0" w:space="0" w:color="auto"/>
            <w:bottom w:val="none" w:sz="0" w:space="0" w:color="auto"/>
            <w:right w:val="none" w:sz="0" w:space="0" w:color="auto"/>
          </w:divBdr>
        </w:div>
      </w:divsChild>
    </w:div>
    <w:div w:id="367989676">
      <w:bodyDiv w:val="1"/>
      <w:marLeft w:val="0"/>
      <w:marRight w:val="0"/>
      <w:marTop w:val="0"/>
      <w:marBottom w:val="0"/>
      <w:divBdr>
        <w:top w:val="none" w:sz="0" w:space="0" w:color="auto"/>
        <w:left w:val="none" w:sz="0" w:space="0" w:color="auto"/>
        <w:bottom w:val="none" w:sz="0" w:space="0" w:color="auto"/>
        <w:right w:val="none" w:sz="0" w:space="0" w:color="auto"/>
      </w:divBdr>
      <w:divsChild>
        <w:div w:id="1904175896">
          <w:marLeft w:val="640"/>
          <w:marRight w:val="0"/>
          <w:marTop w:val="0"/>
          <w:marBottom w:val="0"/>
          <w:divBdr>
            <w:top w:val="none" w:sz="0" w:space="0" w:color="auto"/>
            <w:left w:val="none" w:sz="0" w:space="0" w:color="auto"/>
            <w:bottom w:val="none" w:sz="0" w:space="0" w:color="auto"/>
            <w:right w:val="none" w:sz="0" w:space="0" w:color="auto"/>
          </w:divBdr>
        </w:div>
        <w:div w:id="246353317">
          <w:marLeft w:val="640"/>
          <w:marRight w:val="0"/>
          <w:marTop w:val="0"/>
          <w:marBottom w:val="0"/>
          <w:divBdr>
            <w:top w:val="none" w:sz="0" w:space="0" w:color="auto"/>
            <w:left w:val="none" w:sz="0" w:space="0" w:color="auto"/>
            <w:bottom w:val="none" w:sz="0" w:space="0" w:color="auto"/>
            <w:right w:val="none" w:sz="0" w:space="0" w:color="auto"/>
          </w:divBdr>
        </w:div>
        <w:div w:id="2014529394">
          <w:marLeft w:val="640"/>
          <w:marRight w:val="0"/>
          <w:marTop w:val="0"/>
          <w:marBottom w:val="0"/>
          <w:divBdr>
            <w:top w:val="none" w:sz="0" w:space="0" w:color="auto"/>
            <w:left w:val="none" w:sz="0" w:space="0" w:color="auto"/>
            <w:bottom w:val="none" w:sz="0" w:space="0" w:color="auto"/>
            <w:right w:val="none" w:sz="0" w:space="0" w:color="auto"/>
          </w:divBdr>
        </w:div>
        <w:div w:id="1827435134">
          <w:marLeft w:val="640"/>
          <w:marRight w:val="0"/>
          <w:marTop w:val="0"/>
          <w:marBottom w:val="0"/>
          <w:divBdr>
            <w:top w:val="none" w:sz="0" w:space="0" w:color="auto"/>
            <w:left w:val="none" w:sz="0" w:space="0" w:color="auto"/>
            <w:bottom w:val="none" w:sz="0" w:space="0" w:color="auto"/>
            <w:right w:val="none" w:sz="0" w:space="0" w:color="auto"/>
          </w:divBdr>
        </w:div>
        <w:div w:id="2025669730">
          <w:marLeft w:val="640"/>
          <w:marRight w:val="0"/>
          <w:marTop w:val="0"/>
          <w:marBottom w:val="0"/>
          <w:divBdr>
            <w:top w:val="none" w:sz="0" w:space="0" w:color="auto"/>
            <w:left w:val="none" w:sz="0" w:space="0" w:color="auto"/>
            <w:bottom w:val="none" w:sz="0" w:space="0" w:color="auto"/>
            <w:right w:val="none" w:sz="0" w:space="0" w:color="auto"/>
          </w:divBdr>
        </w:div>
        <w:div w:id="2046910039">
          <w:marLeft w:val="640"/>
          <w:marRight w:val="0"/>
          <w:marTop w:val="0"/>
          <w:marBottom w:val="0"/>
          <w:divBdr>
            <w:top w:val="none" w:sz="0" w:space="0" w:color="auto"/>
            <w:left w:val="none" w:sz="0" w:space="0" w:color="auto"/>
            <w:bottom w:val="none" w:sz="0" w:space="0" w:color="auto"/>
            <w:right w:val="none" w:sz="0" w:space="0" w:color="auto"/>
          </w:divBdr>
        </w:div>
        <w:div w:id="1687709292">
          <w:marLeft w:val="640"/>
          <w:marRight w:val="0"/>
          <w:marTop w:val="0"/>
          <w:marBottom w:val="0"/>
          <w:divBdr>
            <w:top w:val="none" w:sz="0" w:space="0" w:color="auto"/>
            <w:left w:val="none" w:sz="0" w:space="0" w:color="auto"/>
            <w:bottom w:val="none" w:sz="0" w:space="0" w:color="auto"/>
            <w:right w:val="none" w:sz="0" w:space="0" w:color="auto"/>
          </w:divBdr>
        </w:div>
        <w:div w:id="1376584911">
          <w:marLeft w:val="640"/>
          <w:marRight w:val="0"/>
          <w:marTop w:val="0"/>
          <w:marBottom w:val="0"/>
          <w:divBdr>
            <w:top w:val="none" w:sz="0" w:space="0" w:color="auto"/>
            <w:left w:val="none" w:sz="0" w:space="0" w:color="auto"/>
            <w:bottom w:val="none" w:sz="0" w:space="0" w:color="auto"/>
            <w:right w:val="none" w:sz="0" w:space="0" w:color="auto"/>
          </w:divBdr>
        </w:div>
        <w:div w:id="355933762">
          <w:marLeft w:val="640"/>
          <w:marRight w:val="0"/>
          <w:marTop w:val="0"/>
          <w:marBottom w:val="0"/>
          <w:divBdr>
            <w:top w:val="none" w:sz="0" w:space="0" w:color="auto"/>
            <w:left w:val="none" w:sz="0" w:space="0" w:color="auto"/>
            <w:bottom w:val="none" w:sz="0" w:space="0" w:color="auto"/>
            <w:right w:val="none" w:sz="0" w:space="0" w:color="auto"/>
          </w:divBdr>
        </w:div>
        <w:div w:id="1799225624">
          <w:marLeft w:val="640"/>
          <w:marRight w:val="0"/>
          <w:marTop w:val="0"/>
          <w:marBottom w:val="0"/>
          <w:divBdr>
            <w:top w:val="none" w:sz="0" w:space="0" w:color="auto"/>
            <w:left w:val="none" w:sz="0" w:space="0" w:color="auto"/>
            <w:bottom w:val="none" w:sz="0" w:space="0" w:color="auto"/>
            <w:right w:val="none" w:sz="0" w:space="0" w:color="auto"/>
          </w:divBdr>
        </w:div>
        <w:div w:id="1837722345">
          <w:marLeft w:val="640"/>
          <w:marRight w:val="0"/>
          <w:marTop w:val="0"/>
          <w:marBottom w:val="0"/>
          <w:divBdr>
            <w:top w:val="none" w:sz="0" w:space="0" w:color="auto"/>
            <w:left w:val="none" w:sz="0" w:space="0" w:color="auto"/>
            <w:bottom w:val="none" w:sz="0" w:space="0" w:color="auto"/>
            <w:right w:val="none" w:sz="0" w:space="0" w:color="auto"/>
          </w:divBdr>
        </w:div>
        <w:div w:id="111095391">
          <w:marLeft w:val="640"/>
          <w:marRight w:val="0"/>
          <w:marTop w:val="0"/>
          <w:marBottom w:val="0"/>
          <w:divBdr>
            <w:top w:val="none" w:sz="0" w:space="0" w:color="auto"/>
            <w:left w:val="none" w:sz="0" w:space="0" w:color="auto"/>
            <w:bottom w:val="none" w:sz="0" w:space="0" w:color="auto"/>
            <w:right w:val="none" w:sz="0" w:space="0" w:color="auto"/>
          </w:divBdr>
        </w:div>
        <w:div w:id="209459221">
          <w:marLeft w:val="640"/>
          <w:marRight w:val="0"/>
          <w:marTop w:val="0"/>
          <w:marBottom w:val="0"/>
          <w:divBdr>
            <w:top w:val="none" w:sz="0" w:space="0" w:color="auto"/>
            <w:left w:val="none" w:sz="0" w:space="0" w:color="auto"/>
            <w:bottom w:val="none" w:sz="0" w:space="0" w:color="auto"/>
            <w:right w:val="none" w:sz="0" w:space="0" w:color="auto"/>
          </w:divBdr>
        </w:div>
        <w:div w:id="2071809455">
          <w:marLeft w:val="640"/>
          <w:marRight w:val="0"/>
          <w:marTop w:val="0"/>
          <w:marBottom w:val="0"/>
          <w:divBdr>
            <w:top w:val="none" w:sz="0" w:space="0" w:color="auto"/>
            <w:left w:val="none" w:sz="0" w:space="0" w:color="auto"/>
            <w:bottom w:val="none" w:sz="0" w:space="0" w:color="auto"/>
            <w:right w:val="none" w:sz="0" w:space="0" w:color="auto"/>
          </w:divBdr>
        </w:div>
        <w:div w:id="1140071042">
          <w:marLeft w:val="640"/>
          <w:marRight w:val="0"/>
          <w:marTop w:val="0"/>
          <w:marBottom w:val="0"/>
          <w:divBdr>
            <w:top w:val="none" w:sz="0" w:space="0" w:color="auto"/>
            <w:left w:val="none" w:sz="0" w:space="0" w:color="auto"/>
            <w:bottom w:val="none" w:sz="0" w:space="0" w:color="auto"/>
            <w:right w:val="none" w:sz="0" w:space="0" w:color="auto"/>
          </w:divBdr>
        </w:div>
        <w:div w:id="206916947">
          <w:marLeft w:val="640"/>
          <w:marRight w:val="0"/>
          <w:marTop w:val="0"/>
          <w:marBottom w:val="0"/>
          <w:divBdr>
            <w:top w:val="none" w:sz="0" w:space="0" w:color="auto"/>
            <w:left w:val="none" w:sz="0" w:space="0" w:color="auto"/>
            <w:bottom w:val="none" w:sz="0" w:space="0" w:color="auto"/>
            <w:right w:val="none" w:sz="0" w:space="0" w:color="auto"/>
          </w:divBdr>
        </w:div>
        <w:div w:id="1984433358">
          <w:marLeft w:val="640"/>
          <w:marRight w:val="0"/>
          <w:marTop w:val="0"/>
          <w:marBottom w:val="0"/>
          <w:divBdr>
            <w:top w:val="none" w:sz="0" w:space="0" w:color="auto"/>
            <w:left w:val="none" w:sz="0" w:space="0" w:color="auto"/>
            <w:bottom w:val="none" w:sz="0" w:space="0" w:color="auto"/>
            <w:right w:val="none" w:sz="0" w:space="0" w:color="auto"/>
          </w:divBdr>
        </w:div>
        <w:div w:id="957637805">
          <w:marLeft w:val="640"/>
          <w:marRight w:val="0"/>
          <w:marTop w:val="0"/>
          <w:marBottom w:val="0"/>
          <w:divBdr>
            <w:top w:val="none" w:sz="0" w:space="0" w:color="auto"/>
            <w:left w:val="none" w:sz="0" w:space="0" w:color="auto"/>
            <w:bottom w:val="none" w:sz="0" w:space="0" w:color="auto"/>
            <w:right w:val="none" w:sz="0" w:space="0" w:color="auto"/>
          </w:divBdr>
        </w:div>
        <w:div w:id="1456437770">
          <w:marLeft w:val="640"/>
          <w:marRight w:val="0"/>
          <w:marTop w:val="0"/>
          <w:marBottom w:val="0"/>
          <w:divBdr>
            <w:top w:val="none" w:sz="0" w:space="0" w:color="auto"/>
            <w:left w:val="none" w:sz="0" w:space="0" w:color="auto"/>
            <w:bottom w:val="none" w:sz="0" w:space="0" w:color="auto"/>
            <w:right w:val="none" w:sz="0" w:space="0" w:color="auto"/>
          </w:divBdr>
        </w:div>
        <w:div w:id="1877767787">
          <w:marLeft w:val="640"/>
          <w:marRight w:val="0"/>
          <w:marTop w:val="0"/>
          <w:marBottom w:val="0"/>
          <w:divBdr>
            <w:top w:val="none" w:sz="0" w:space="0" w:color="auto"/>
            <w:left w:val="none" w:sz="0" w:space="0" w:color="auto"/>
            <w:bottom w:val="none" w:sz="0" w:space="0" w:color="auto"/>
            <w:right w:val="none" w:sz="0" w:space="0" w:color="auto"/>
          </w:divBdr>
        </w:div>
        <w:div w:id="254245271">
          <w:marLeft w:val="640"/>
          <w:marRight w:val="0"/>
          <w:marTop w:val="0"/>
          <w:marBottom w:val="0"/>
          <w:divBdr>
            <w:top w:val="none" w:sz="0" w:space="0" w:color="auto"/>
            <w:left w:val="none" w:sz="0" w:space="0" w:color="auto"/>
            <w:bottom w:val="none" w:sz="0" w:space="0" w:color="auto"/>
            <w:right w:val="none" w:sz="0" w:space="0" w:color="auto"/>
          </w:divBdr>
        </w:div>
        <w:div w:id="1010642288">
          <w:marLeft w:val="640"/>
          <w:marRight w:val="0"/>
          <w:marTop w:val="0"/>
          <w:marBottom w:val="0"/>
          <w:divBdr>
            <w:top w:val="none" w:sz="0" w:space="0" w:color="auto"/>
            <w:left w:val="none" w:sz="0" w:space="0" w:color="auto"/>
            <w:bottom w:val="none" w:sz="0" w:space="0" w:color="auto"/>
            <w:right w:val="none" w:sz="0" w:space="0" w:color="auto"/>
          </w:divBdr>
        </w:div>
        <w:div w:id="752701057">
          <w:marLeft w:val="640"/>
          <w:marRight w:val="0"/>
          <w:marTop w:val="0"/>
          <w:marBottom w:val="0"/>
          <w:divBdr>
            <w:top w:val="none" w:sz="0" w:space="0" w:color="auto"/>
            <w:left w:val="none" w:sz="0" w:space="0" w:color="auto"/>
            <w:bottom w:val="none" w:sz="0" w:space="0" w:color="auto"/>
            <w:right w:val="none" w:sz="0" w:space="0" w:color="auto"/>
          </w:divBdr>
        </w:div>
        <w:div w:id="1205409908">
          <w:marLeft w:val="640"/>
          <w:marRight w:val="0"/>
          <w:marTop w:val="0"/>
          <w:marBottom w:val="0"/>
          <w:divBdr>
            <w:top w:val="none" w:sz="0" w:space="0" w:color="auto"/>
            <w:left w:val="none" w:sz="0" w:space="0" w:color="auto"/>
            <w:bottom w:val="none" w:sz="0" w:space="0" w:color="auto"/>
            <w:right w:val="none" w:sz="0" w:space="0" w:color="auto"/>
          </w:divBdr>
        </w:div>
        <w:div w:id="937371804">
          <w:marLeft w:val="640"/>
          <w:marRight w:val="0"/>
          <w:marTop w:val="0"/>
          <w:marBottom w:val="0"/>
          <w:divBdr>
            <w:top w:val="none" w:sz="0" w:space="0" w:color="auto"/>
            <w:left w:val="none" w:sz="0" w:space="0" w:color="auto"/>
            <w:bottom w:val="none" w:sz="0" w:space="0" w:color="auto"/>
            <w:right w:val="none" w:sz="0" w:space="0" w:color="auto"/>
          </w:divBdr>
        </w:div>
        <w:div w:id="1840387468">
          <w:marLeft w:val="640"/>
          <w:marRight w:val="0"/>
          <w:marTop w:val="0"/>
          <w:marBottom w:val="0"/>
          <w:divBdr>
            <w:top w:val="none" w:sz="0" w:space="0" w:color="auto"/>
            <w:left w:val="none" w:sz="0" w:space="0" w:color="auto"/>
            <w:bottom w:val="none" w:sz="0" w:space="0" w:color="auto"/>
            <w:right w:val="none" w:sz="0" w:space="0" w:color="auto"/>
          </w:divBdr>
        </w:div>
        <w:div w:id="598489793">
          <w:marLeft w:val="640"/>
          <w:marRight w:val="0"/>
          <w:marTop w:val="0"/>
          <w:marBottom w:val="0"/>
          <w:divBdr>
            <w:top w:val="none" w:sz="0" w:space="0" w:color="auto"/>
            <w:left w:val="none" w:sz="0" w:space="0" w:color="auto"/>
            <w:bottom w:val="none" w:sz="0" w:space="0" w:color="auto"/>
            <w:right w:val="none" w:sz="0" w:space="0" w:color="auto"/>
          </w:divBdr>
        </w:div>
        <w:div w:id="164975471">
          <w:marLeft w:val="640"/>
          <w:marRight w:val="0"/>
          <w:marTop w:val="0"/>
          <w:marBottom w:val="0"/>
          <w:divBdr>
            <w:top w:val="none" w:sz="0" w:space="0" w:color="auto"/>
            <w:left w:val="none" w:sz="0" w:space="0" w:color="auto"/>
            <w:bottom w:val="none" w:sz="0" w:space="0" w:color="auto"/>
            <w:right w:val="none" w:sz="0" w:space="0" w:color="auto"/>
          </w:divBdr>
        </w:div>
        <w:div w:id="2027827531">
          <w:marLeft w:val="640"/>
          <w:marRight w:val="0"/>
          <w:marTop w:val="0"/>
          <w:marBottom w:val="0"/>
          <w:divBdr>
            <w:top w:val="none" w:sz="0" w:space="0" w:color="auto"/>
            <w:left w:val="none" w:sz="0" w:space="0" w:color="auto"/>
            <w:bottom w:val="none" w:sz="0" w:space="0" w:color="auto"/>
            <w:right w:val="none" w:sz="0" w:space="0" w:color="auto"/>
          </w:divBdr>
        </w:div>
        <w:div w:id="593708227">
          <w:marLeft w:val="640"/>
          <w:marRight w:val="0"/>
          <w:marTop w:val="0"/>
          <w:marBottom w:val="0"/>
          <w:divBdr>
            <w:top w:val="none" w:sz="0" w:space="0" w:color="auto"/>
            <w:left w:val="none" w:sz="0" w:space="0" w:color="auto"/>
            <w:bottom w:val="none" w:sz="0" w:space="0" w:color="auto"/>
            <w:right w:val="none" w:sz="0" w:space="0" w:color="auto"/>
          </w:divBdr>
        </w:div>
        <w:div w:id="345526064">
          <w:marLeft w:val="640"/>
          <w:marRight w:val="0"/>
          <w:marTop w:val="0"/>
          <w:marBottom w:val="0"/>
          <w:divBdr>
            <w:top w:val="none" w:sz="0" w:space="0" w:color="auto"/>
            <w:left w:val="none" w:sz="0" w:space="0" w:color="auto"/>
            <w:bottom w:val="none" w:sz="0" w:space="0" w:color="auto"/>
            <w:right w:val="none" w:sz="0" w:space="0" w:color="auto"/>
          </w:divBdr>
        </w:div>
      </w:divsChild>
    </w:div>
    <w:div w:id="390082984">
      <w:bodyDiv w:val="1"/>
      <w:marLeft w:val="0"/>
      <w:marRight w:val="0"/>
      <w:marTop w:val="0"/>
      <w:marBottom w:val="0"/>
      <w:divBdr>
        <w:top w:val="none" w:sz="0" w:space="0" w:color="auto"/>
        <w:left w:val="none" w:sz="0" w:space="0" w:color="auto"/>
        <w:bottom w:val="none" w:sz="0" w:space="0" w:color="auto"/>
        <w:right w:val="none" w:sz="0" w:space="0" w:color="auto"/>
      </w:divBdr>
    </w:div>
    <w:div w:id="400519187">
      <w:bodyDiv w:val="1"/>
      <w:marLeft w:val="0"/>
      <w:marRight w:val="0"/>
      <w:marTop w:val="0"/>
      <w:marBottom w:val="0"/>
      <w:divBdr>
        <w:top w:val="none" w:sz="0" w:space="0" w:color="auto"/>
        <w:left w:val="none" w:sz="0" w:space="0" w:color="auto"/>
        <w:bottom w:val="none" w:sz="0" w:space="0" w:color="auto"/>
        <w:right w:val="none" w:sz="0" w:space="0" w:color="auto"/>
      </w:divBdr>
    </w:div>
    <w:div w:id="443692352">
      <w:bodyDiv w:val="1"/>
      <w:marLeft w:val="0"/>
      <w:marRight w:val="0"/>
      <w:marTop w:val="0"/>
      <w:marBottom w:val="0"/>
      <w:divBdr>
        <w:top w:val="none" w:sz="0" w:space="0" w:color="auto"/>
        <w:left w:val="none" w:sz="0" w:space="0" w:color="auto"/>
        <w:bottom w:val="none" w:sz="0" w:space="0" w:color="auto"/>
        <w:right w:val="none" w:sz="0" w:space="0" w:color="auto"/>
      </w:divBdr>
      <w:divsChild>
        <w:div w:id="1788037153">
          <w:marLeft w:val="640"/>
          <w:marRight w:val="0"/>
          <w:marTop w:val="0"/>
          <w:marBottom w:val="0"/>
          <w:divBdr>
            <w:top w:val="none" w:sz="0" w:space="0" w:color="auto"/>
            <w:left w:val="none" w:sz="0" w:space="0" w:color="auto"/>
            <w:bottom w:val="none" w:sz="0" w:space="0" w:color="auto"/>
            <w:right w:val="none" w:sz="0" w:space="0" w:color="auto"/>
          </w:divBdr>
        </w:div>
        <w:div w:id="1141389451">
          <w:marLeft w:val="640"/>
          <w:marRight w:val="0"/>
          <w:marTop w:val="0"/>
          <w:marBottom w:val="0"/>
          <w:divBdr>
            <w:top w:val="none" w:sz="0" w:space="0" w:color="auto"/>
            <w:left w:val="none" w:sz="0" w:space="0" w:color="auto"/>
            <w:bottom w:val="none" w:sz="0" w:space="0" w:color="auto"/>
            <w:right w:val="none" w:sz="0" w:space="0" w:color="auto"/>
          </w:divBdr>
        </w:div>
        <w:div w:id="1465393958">
          <w:marLeft w:val="640"/>
          <w:marRight w:val="0"/>
          <w:marTop w:val="0"/>
          <w:marBottom w:val="0"/>
          <w:divBdr>
            <w:top w:val="none" w:sz="0" w:space="0" w:color="auto"/>
            <w:left w:val="none" w:sz="0" w:space="0" w:color="auto"/>
            <w:bottom w:val="none" w:sz="0" w:space="0" w:color="auto"/>
            <w:right w:val="none" w:sz="0" w:space="0" w:color="auto"/>
          </w:divBdr>
        </w:div>
        <w:div w:id="1769734931">
          <w:marLeft w:val="640"/>
          <w:marRight w:val="0"/>
          <w:marTop w:val="0"/>
          <w:marBottom w:val="0"/>
          <w:divBdr>
            <w:top w:val="none" w:sz="0" w:space="0" w:color="auto"/>
            <w:left w:val="none" w:sz="0" w:space="0" w:color="auto"/>
            <w:bottom w:val="none" w:sz="0" w:space="0" w:color="auto"/>
            <w:right w:val="none" w:sz="0" w:space="0" w:color="auto"/>
          </w:divBdr>
        </w:div>
        <w:div w:id="96096443">
          <w:marLeft w:val="640"/>
          <w:marRight w:val="0"/>
          <w:marTop w:val="0"/>
          <w:marBottom w:val="0"/>
          <w:divBdr>
            <w:top w:val="none" w:sz="0" w:space="0" w:color="auto"/>
            <w:left w:val="none" w:sz="0" w:space="0" w:color="auto"/>
            <w:bottom w:val="none" w:sz="0" w:space="0" w:color="auto"/>
            <w:right w:val="none" w:sz="0" w:space="0" w:color="auto"/>
          </w:divBdr>
        </w:div>
        <w:div w:id="589969671">
          <w:marLeft w:val="640"/>
          <w:marRight w:val="0"/>
          <w:marTop w:val="0"/>
          <w:marBottom w:val="0"/>
          <w:divBdr>
            <w:top w:val="none" w:sz="0" w:space="0" w:color="auto"/>
            <w:left w:val="none" w:sz="0" w:space="0" w:color="auto"/>
            <w:bottom w:val="none" w:sz="0" w:space="0" w:color="auto"/>
            <w:right w:val="none" w:sz="0" w:space="0" w:color="auto"/>
          </w:divBdr>
        </w:div>
        <w:div w:id="1442535289">
          <w:marLeft w:val="640"/>
          <w:marRight w:val="0"/>
          <w:marTop w:val="0"/>
          <w:marBottom w:val="0"/>
          <w:divBdr>
            <w:top w:val="none" w:sz="0" w:space="0" w:color="auto"/>
            <w:left w:val="none" w:sz="0" w:space="0" w:color="auto"/>
            <w:bottom w:val="none" w:sz="0" w:space="0" w:color="auto"/>
            <w:right w:val="none" w:sz="0" w:space="0" w:color="auto"/>
          </w:divBdr>
        </w:div>
        <w:div w:id="1748502929">
          <w:marLeft w:val="640"/>
          <w:marRight w:val="0"/>
          <w:marTop w:val="0"/>
          <w:marBottom w:val="0"/>
          <w:divBdr>
            <w:top w:val="none" w:sz="0" w:space="0" w:color="auto"/>
            <w:left w:val="none" w:sz="0" w:space="0" w:color="auto"/>
            <w:bottom w:val="none" w:sz="0" w:space="0" w:color="auto"/>
            <w:right w:val="none" w:sz="0" w:space="0" w:color="auto"/>
          </w:divBdr>
        </w:div>
        <w:div w:id="451679664">
          <w:marLeft w:val="640"/>
          <w:marRight w:val="0"/>
          <w:marTop w:val="0"/>
          <w:marBottom w:val="0"/>
          <w:divBdr>
            <w:top w:val="none" w:sz="0" w:space="0" w:color="auto"/>
            <w:left w:val="none" w:sz="0" w:space="0" w:color="auto"/>
            <w:bottom w:val="none" w:sz="0" w:space="0" w:color="auto"/>
            <w:right w:val="none" w:sz="0" w:space="0" w:color="auto"/>
          </w:divBdr>
        </w:div>
        <w:div w:id="72437040">
          <w:marLeft w:val="640"/>
          <w:marRight w:val="0"/>
          <w:marTop w:val="0"/>
          <w:marBottom w:val="0"/>
          <w:divBdr>
            <w:top w:val="none" w:sz="0" w:space="0" w:color="auto"/>
            <w:left w:val="none" w:sz="0" w:space="0" w:color="auto"/>
            <w:bottom w:val="none" w:sz="0" w:space="0" w:color="auto"/>
            <w:right w:val="none" w:sz="0" w:space="0" w:color="auto"/>
          </w:divBdr>
        </w:div>
        <w:div w:id="968052649">
          <w:marLeft w:val="640"/>
          <w:marRight w:val="0"/>
          <w:marTop w:val="0"/>
          <w:marBottom w:val="0"/>
          <w:divBdr>
            <w:top w:val="none" w:sz="0" w:space="0" w:color="auto"/>
            <w:left w:val="none" w:sz="0" w:space="0" w:color="auto"/>
            <w:bottom w:val="none" w:sz="0" w:space="0" w:color="auto"/>
            <w:right w:val="none" w:sz="0" w:space="0" w:color="auto"/>
          </w:divBdr>
        </w:div>
        <w:div w:id="664669534">
          <w:marLeft w:val="640"/>
          <w:marRight w:val="0"/>
          <w:marTop w:val="0"/>
          <w:marBottom w:val="0"/>
          <w:divBdr>
            <w:top w:val="none" w:sz="0" w:space="0" w:color="auto"/>
            <w:left w:val="none" w:sz="0" w:space="0" w:color="auto"/>
            <w:bottom w:val="none" w:sz="0" w:space="0" w:color="auto"/>
            <w:right w:val="none" w:sz="0" w:space="0" w:color="auto"/>
          </w:divBdr>
        </w:div>
        <w:div w:id="1539854108">
          <w:marLeft w:val="640"/>
          <w:marRight w:val="0"/>
          <w:marTop w:val="0"/>
          <w:marBottom w:val="0"/>
          <w:divBdr>
            <w:top w:val="none" w:sz="0" w:space="0" w:color="auto"/>
            <w:left w:val="none" w:sz="0" w:space="0" w:color="auto"/>
            <w:bottom w:val="none" w:sz="0" w:space="0" w:color="auto"/>
            <w:right w:val="none" w:sz="0" w:space="0" w:color="auto"/>
          </w:divBdr>
        </w:div>
        <w:div w:id="173571103">
          <w:marLeft w:val="640"/>
          <w:marRight w:val="0"/>
          <w:marTop w:val="0"/>
          <w:marBottom w:val="0"/>
          <w:divBdr>
            <w:top w:val="none" w:sz="0" w:space="0" w:color="auto"/>
            <w:left w:val="none" w:sz="0" w:space="0" w:color="auto"/>
            <w:bottom w:val="none" w:sz="0" w:space="0" w:color="auto"/>
            <w:right w:val="none" w:sz="0" w:space="0" w:color="auto"/>
          </w:divBdr>
        </w:div>
        <w:div w:id="1685398970">
          <w:marLeft w:val="640"/>
          <w:marRight w:val="0"/>
          <w:marTop w:val="0"/>
          <w:marBottom w:val="0"/>
          <w:divBdr>
            <w:top w:val="none" w:sz="0" w:space="0" w:color="auto"/>
            <w:left w:val="none" w:sz="0" w:space="0" w:color="auto"/>
            <w:bottom w:val="none" w:sz="0" w:space="0" w:color="auto"/>
            <w:right w:val="none" w:sz="0" w:space="0" w:color="auto"/>
          </w:divBdr>
        </w:div>
        <w:div w:id="1585989223">
          <w:marLeft w:val="640"/>
          <w:marRight w:val="0"/>
          <w:marTop w:val="0"/>
          <w:marBottom w:val="0"/>
          <w:divBdr>
            <w:top w:val="none" w:sz="0" w:space="0" w:color="auto"/>
            <w:left w:val="none" w:sz="0" w:space="0" w:color="auto"/>
            <w:bottom w:val="none" w:sz="0" w:space="0" w:color="auto"/>
            <w:right w:val="none" w:sz="0" w:space="0" w:color="auto"/>
          </w:divBdr>
        </w:div>
        <w:div w:id="150954097">
          <w:marLeft w:val="640"/>
          <w:marRight w:val="0"/>
          <w:marTop w:val="0"/>
          <w:marBottom w:val="0"/>
          <w:divBdr>
            <w:top w:val="none" w:sz="0" w:space="0" w:color="auto"/>
            <w:left w:val="none" w:sz="0" w:space="0" w:color="auto"/>
            <w:bottom w:val="none" w:sz="0" w:space="0" w:color="auto"/>
            <w:right w:val="none" w:sz="0" w:space="0" w:color="auto"/>
          </w:divBdr>
        </w:div>
        <w:div w:id="2139180642">
          <w:marLeft w:val="640"/>
          <w:marRight w:val="0"/>
          <w:marTop w:val="0"/>
          <w:marBottom w:val="0"/>
          <w:divBdr>
            <w:top w:val="none" w:sz="0" w:space="0" w:color="auto"/>
            <w:left w:val="none" w:sz="0" w:space="0" w:color="auto"/>
            <w:bottom w:val="none" w:sz="0" w:space="0" w:color="auto"/>
            <w:right w:val="none" w:sz="0" w:space="0" w:color="auto"/>
          </w:divBdr>
        </w:div>
        <w:div w:id="762724117">
          <w:marLeft w:val="640"/>
          <w:marRight w:val="0"/>
          <w:marTop w:val="0"/>
          <w:marBottom w:val="0"/>
          <w:divBdr>
            <w:top w:val="none" w:sz="0" w:space="0" w:color="auto"/>
            <w:left w:val="none" w:sz="0" w:space="0" w:color="auto"/>
            <w:bottom w:val="none" w:sz="0" w:space="0" w:color="auto"/>
            <w:right w:val="none" w:sz="0" w:space="0" w:color="auto"/>
          </w:divBdr>
        </w:div>
        <w:div w:id="313604059">
          <w:marLeft w:val="640"/>
          <w:marRight w:val="0"/>
          <w:marTop w:val="0"/>
          <w:marBottom w:val="0"/>
          <w:divBdr>
            <w:top w:val="none" w:sz="0" w:space="0" w:color="auto"/>
            <w:left w:val="none" w:sz="0" w:space="0" w:color="auto"/>
            <w:bottom w:val="none" w:sz="0" w:space="0" w:color="auto"/>
            <w:right w:val="none" w:sz="0" w:space="0" w:color="auto"/>
          </w:divBdr>
        </w:div>
        <w:div w:id="1676416478">
          <w:marLeft w:val="640"/>
          <w:marRight w:val="0"/>
          <w:marTop w:val="0"/>
          <w:marBottom w:val="0"/>
          <w:divBdr>
            <w:top w:val="none" w:sz="0" w:space="0" w:color="auto"/>
            <w:left w:val="none" w:sz="0" w:space="0" w:color="auto"/>
            <w:bottom w:val="none" w:sz="0" w:space="0" w:color="auto"/>
            <w:right w:val="none" w:sz="0" w:space="0" w:color="auto"/>
          </w:divBdr>
        </w:div>
        <w:div w:id="1830367768">
          <w:marLeft w:val="640"/>
          <w:marRight w:val="0"/>
          <w:marTop w:val="0"/>
          <w:marBottom w:val="0"/>
          <w:divBdr>
            <w:top w:val="none" w:sz="0" w:space="0" w:color="auto"/>
            <w:left w:val="none" w:sz="0" w:space="0" w:color="auto"/>
            <w:bottom w:val="none" w:sz="0" w:space="0" w:color="auto"/>
            <w:right w:val="none" w:sz="0" w:space="0" w:color="auto"/>
          </w:divBdr>
        </w:div>
        <w:div w:id="1460338799">
          <w:marLeft w:val="640"/>
          <w:marRight w:val="0"/>
          <w:marTop w:val="0"/>
          <w:marBottom w:val="0"/>
          <w:divBdr>
            <w:top w:val="none" w:sz="0" w:space="0" w:color="auto"/>
            <w:left w:val="none" w:sz="0" w:space="0" w:color="auto"/>
            <w:bottom w:val="none" w:sz="0" w:space="0" w:color="auto"/>
            <w:right w:val="none" w:sz="0" w:space="0" w:color="auto"/>
          </w:divBdr>
        </w:div>
        <w:div w:id="797839616">
          <w:marLeft w:val="640"/>
          <w:marRight w:val="0"/>
          <w:marTop w:val="0"/>
          <w:marBottom w:val="0"/>
          <w:divBdr>
            <w:top w:val="none" w:sz="0" w:space="0" w:color="auto"/>
            <w:left w:val="none" w:sz="0" w:space="0" w:color="auto"/>
            <w:bottom w:val="none" w:sz="0" w:space="0" w:color="auto"/>
            <w:right w:val="none" w:sz="0" w:space="0" w:color="auto"/>
          </w:divBdr>
        </w:div>
        <w:div w:id="696010593">
          <w:marLeft w:val="640"/>
          <w:marRight w:val="0"/>
          <w:marTop w:val="0"/>
          <w:marBottom w:val="0"/>
          <w:divBdr>
            <w:top w:val="none" w:sz="0" w:space="0" w:color="auto"/>
            <w:left w:val="none" w:sz="0" w:space="0" w:color="auto"/>
            <w:bottom w:val="none" w:sz="0" w:space="0" w:color="auto"/>
            <w:right w:val="none" w:sz="0" w:space="0" w:color="auto"/>
          </w:divBdr>
        </w:div>
        <w:div w:id="1594583847">
          <w:marLeft w:val="640"/>
          <w:marRight w:val="0"/>
          <w:marTop w:val="0"/>
          <w:marBottom w:val="0"/>
          <w:divBdr>
            <w:top w:val="none" w:sz="0" w:space="0" w:color="auto"/>
            <w:left w:val="none" w:sz="0" w:space="0" w:color="auto"/>
            <w:bottom w:val="none" w:sz="0" w:space="0" w:color="auto"/>
            <w:right w:val="none" w:sz="0" w:space="0" w:color="auto"/>
          </w:divBdr>
        </w:div>
        <w:div w:id="1913854956">
          <w:marLeft w:val="640"/>
          <w:marRight w:val="0"/>
          <w:marTop w:val="0"/>
          <w:marBottom w:val="0"/>
          <w:divBdr>
            <w:top w:val="none" w:sz="0" w:space="0" w:color="auto"/>
            <w:left w:val="none" w:sz="0" w:space="0" w:color="auto"/>
            <w:bottom w:val="none" w:sz="0" w:space="0" w:color="auto"/>
            <w:right w:val="none" w:sz="0" w:space="0" w:color="auto"/>
          </w:divBdr>
        </w:div>
        <w:div w:id="1097093032">
          <w:marLeft w:val="640"/>
          <w:marRight w:val="0"/>
          <w:marTop w:val="0"/>
          <w:marBottom w:val="0"/>
          <w:divBdr>
            <w:top w:val="none" w:sz="0" w:space="0" w:color="auto"/>
            <w:left w:val="none" w:sz="0" w:space="0" w:color="auto"/>
            <w:bottom w:val="none" w:sz="0" w:space="0" w:color="auto"/>
            <w:right w:val="none" w:sz="0" w:space="0" w:color="auto"/>
          </w:divBdr>
        </w:div>
        <w:div w:id="136264829">
          <w:marLeft w:val="640"/>
          <w:marRight w:val="0"/>
          <w:marTop w:val="0"/>
          <w:marBottom w:val="0"/>
          <w:divBdr>
            <w:top w:val="none" w:sz="0" w:space="0" w:color="auto"/>
            <w:left w:val="none" w:sz="0" w:space="0" w:color="auto"/>
            <w:bottom w:val="none" w:sz="0" w:space="0" w:color="auto"/>
            <w:right w:val="none" w:sz="0" w:space="0" w:color="auto"/>
          </w:divBdr>
        </w:div>
        <w:div w:id="309673603">
          <w:marLeft w:val="640"/>
          <w:marRight w:val="0"/>
          <w:marTop w:val="0"/>
          <w:marBottom w:val="0"/>
          <w:divBdr>
            <w:top w:val="none" w:sz="0" w:space="0" w:color="auto"/>
            <w:left w:val="none" w:sz="0" w:space="0" w:color="auto"/>
            <w:bottom w:val="none" w:sz="0" w:space="0" w:color="auto"/>
            <w:right w:val="none" w:sz="0" w:space="0" w:color="auto"/>
          </w:divBdr>
        </w:div>
        <w:div w:id="1280648221">
          <w:marLeft w:val="640"/>
          <w:marRight w:val="0"/>
          <w:marTop w:val="0"/>
          <w:marBottom w:val="0"/>
          <w:divBdr>
            <w:top w:val="none" w:sz="0" w:space="0" w:color="auto"/>
            <w:left w:val="none" w:sz="0" w:space="0" w:color="auto"/>
            <w:bottom w:val="none" w:sz="0" w:space="0" w:color="auto"/>
            <w:right w:val="none" w:sz="0" w:space="0" w:color="auto"/>
          </w:divBdr>
        </w:div>
        <w:div w:id="127674045">
          <w:marLeft w:val="640"/>
          <w:marRight w:val="0"/>
          <w:marTop w:val="0"/>
          <w:marBottom w:val="0"/>
          <w:divBdr>
            <w:top w:val="none" w:sz="0" w:space="0" w:color="auto"/>
            <w:left w:val="none" w:sz="0" w:space="0" w:color="auto"/>
            <w:bottom w:val="none" w:sz="0" w:space="0" w:color="auto"/>
            <w:right w:val="none" w:sz="0" w:space="0" w:color="auto"/>
          </w:divBdr>
        </w:div>
        <w:div w:id="561910563">
          <w:marLeft w:val="640"/>
          <w:marRight w:val="0"/>
          <w:marTop w:val="0"/>
          <w:marBottom w:val="0"/>
          <w:divBdr>
            <w:top w:val="none" w:sz="0" w:space="0" w:color="auto"/>
            <w:left w:val="none" w:sz="0" w:space="0" w:color="auto"/>
            <w:bottom w:val="none" w:sz="0" w:space="0" w:color="auto"/>
            <w:right w:val="none" w:sz="0" w:space="0" w:color="auto"/>
          </w:divBdr>
        </w:div>
        <w:div w:id="832139590">
          <w:marLeft w:val="640"/>
          <w:marRight w:val="0"/>
          <w:marTop w:val="0"/>
          <w:marBottom w:val="0"/>
          <w:divBdr>
            <w:top w:val="none" w:sz="0" w:space="0" w:color="auto"/>
            <w:left w:val="none" w:sz="0" w:space="0" w:color="auto"/>
            <w:bottom w:val="none" w:sz="0" w:space="0" w:color="auto"/>
            <w:right w:val="none" w:sz="0" w:space="0" w:color="auto"/>
          </w:divBdr>
        </w:div>
        <w:div w:id="892011254">
          <w:marLeft w:val="640"/>
          <w:marRight w:val="0"/>
          <w:marTop w:val="0"/>
          <w:marBottom w:val="0"/>
          <w:divBdr>
            <w:top w:val="none" w:sz="0" w:space="0" w:color="auto"/>
            <w:left w:val="none" w:sz="0" w:space="0" w:color="auto"/>
            <w:bottom w:val="none" w:sz="0" w:space="0" w:color="auto"/>
            <w:right w:val="none" w:sz="0" w:space="0" w:color="auto"/>
          </w:divBdr>
        </w:div>
        <w:div w:id="439421011">
          <w:marLeft w:val="640"/>
          <w:marRight w:val="0"/>
          <w:marTop w:val="0"/>
          <w:marBottom w:val="0"/>
          <w:divBdr>
            <w:top w:val="none" w:sz="0" w:space="0" w:color="auto"/>
            <w:left w:val="none" w:sz="0" w:space="0" w:color="auto"/>
            <w:bottom w:val="none" w:sz="0" w:space="0" w:color="auto"/>
            <w:right w:val="none" w:sz="0" w:space="0" w:color="auto"/>
          </w:divBdr>
        </w:div>
        <w:div w:id="1620598798">
          <w:marLeft w:val="640"/>
          <w:marRight w:val="0"/>
          <w:marTop w:val="0"/>
          <w:marBottom w:val="0"/>
          <w:divBdr>
            <w:top w:val="none" w:sz="0" w:space="0" w:color="auto"/>
            <w:left w:val="none" w:sz="0" w:space="0" w:color="auto"/>
            <w:bottom w:val="none" w:sz="0" w:space="0" w:color="auto"/>
            <w:right w:val="none" w:sz="0" w:space="0" w:color="auto"/>
          </w:divBdr>
        </w:div>
      </w:divsChild>
    </w:div>
    <w:div w:id="458766569">
      <w:bodyDiv w:val="1"/>
      <w:marLeft w:val="0"/>
      <w:marRight w:val="0"/>
      <w:marTop w:val="0"/>
      <w:marBottom w:val="0"/>
      <w:divBdr>
        <w:top w:val="none" w:sz="0" w:space="0" w:color="auto"/>
        <w:left w:val="none" w:sz="0" w:space="0" w:color="auto"/>
        <w:bottom w:val="none" w:sz="0" w:space="0" w:color="auto"/>
        <w:right w:val="none" w:sz="0" w:space="0" w:color="auto"/>
      </w:divBdr>
      <w:divsChild>
        <w:div w:id="1938444806">
          <w:marLeft w:val="640"/>
          <w:marRight w:val="0"/>
          <w:marTop w:val="0"/>
          <w:marBottom w:val="0"/>
          <w:divBdr>
            <w:top w:val="none" w:sz="0" w:space="0" w:color="auto"/>
            <w:left w:val="none" w:sz="0" w:space="0" w:color="auto"/>
            <w:bottom w:val="none" w:sz="0" w:space="0" w:color="auto"/>
            <w:right w:val="none" w:sz="0" w:space="0" w:color="auto"/>
          </w:divBdr>
        </w:div>
        <w:div w:id="1285232819">
          <w:marLeft w:val="640"/>
          <w:marRight w:val="0"/>
          <w:marTop w:val="0"/>
          <w:marBottom w:val="0"/>
          <w:divBdr>
            <w:top w:val="none" w:sz="0" w:space="0" w:color="auto"/>
            <w:left w:val="none" w:sz="0" w:space="0" w:color="auto"/>
            <w:bottom w:val="none" w:sz="0" w:space="0" w:color="auto"/>
            <w:right w:val="none" w:sz="0" w:space="0" w:color="auto"/>
          </w:divBdr>
        </w:div>
        <w:div w:id="183598956">
          <w:marLeft w:val="640"/>
          <w:marRight w:val="0"/>
          <w:marTop w:val="0"/>
          <w:marBottom w:val="0"/>
          <w:divBdr>
            <w:top w:val="none" w:sz="0" w:space="0" w:color="auto"/>
            <w:left w:val="none" w:sz="0" w:space="0" w:color="auto"/>
            <w:bottom w:val="none" w:sz="0" w:space="0" w:color="auto"/>
            <w:right w:val="none" w:sz="0" w:space="0" w:color="auto"/>
          </w:divBdr>
        </w:div>
        <w:div w:id="1959410391">
          <w:marLeft w:val="640"/>
          <w:marRight w:val="0"/>
          <w:marTop w:val="0"/>
          <w:marBottom w:val="0"/>
          <w:divBdr>
            <w:top w:val="none" w:sz="0" w:space="0" w:color="auto"/>
            <w:left w:val="none" w:sz="0" w:space="0" w:color="auto"/>
            <w:bottom w:val="none" w:sz="0" w:space="0" w:color="auto"/>
            <w:right w:val="none" w:sz="0" w:space="0" w:color="auto"/>
          </w:divBdr>
        </w:div>
        <w:div w:id="1715344936">
          <w:marLeft w:val="640"/>
          <w:marRight w:val="0"/>
          <w:marTop w:val="0"/>
          <w:marBottom w:val="0"/>
          <w:divBdr>
            <w:top w:val="none" w:sz="0" w:space="0" w:color="auto"/>
            <w:left w:val="none" w:sz="0" w:space="0" w:color="auto"/>
            <w:bottom w:val="none" w:sz="0" w:space="0" w:color="auto"/>
            <w:right w:val="none" w:sz="0" w:space="0" w:color="auto"/>
          </w:divBdr>
        </w:div>
        <w:div w:id="222066415">
          <w:marLeft w:val="640"/>
          <w:marRight w:val="0"/>
          <w:marTop w:val="0"/>
          <w:marBottom w:val="0"/>
          <w:divBdr>
            <w:top w:val="none" w:sz="0" w:space="0" w:color="auto"/>
            <w:left w:val="none" w:sz="0" w:space="0" w:color="auto"/>
            <w:bottom w:val="none" w:sz="0" w:space="0" w:color="auto"/>
            <w:right w:val="none" w:sz="0" w:space="0" w:color="auto"/>
          </w:divBdr>
        </w:div>
        <w:div w:id="1468431259">
          <w:marLeft w:val="640"/>
          <w:marRight w:val="0"/>
          <w:marTop w:val="0"/>
          <w:marBottom w:val="0"/>
          <w:divBdr>
            <w:top w:val="none" w:sz="0" w:space="0" w:color="auto"/>
            <w:left w:val="none" w:sz="0" w:space="0" w:color="auto"/>
            <w:bottom w:val="none" w:sz="0" w:space="0" w:color="auto"/>
            <w:right w:val="none" w:sz="0" w:space="0" w:color="auto"/>
          </w:divBdr>
        </w:div>
        <w:div w:id="579295839">
          <w:marLeft w:val="640"/>
          <w:marRight w:val="0"/>
          <w:marTop w:val="0"/>
          <w:marBottom w:val="0"/>
          <w:divBdr>
            <w:top w:val="none" w:sz="0" w:space="0" w:color="auto"/>
            <w:left w:val="none" w:sz="0" w:space="0" w:color="auto"/>
            <w:bottom w:val="none" w:sz="0" w:space="0" w:color="auto"/>
            <w:right w:val="none" w:sz="0" w:space="0" w:color="auto"/>
          </w:divBdr>
        </w:div>
        <w:div w:id="144049557">
          <w:marLeft w:val="640"/>
          <w:marRight w:val="0"/>
          <w:marTop w:val="0"/>
          <w:marBottom w:val="0"/>
          <w:divBdr>
            <w:top w:val="none" w:sz="0" w:space="0" w:color="auto"/>
            <w:left w:val="none" w:sz="0" w:space="0" w:color="auto"/>
            <w:bottom w:val="none" w:sz="0" w:space="0" w:color="auto"/>
            <w:right w:val="none" w:sz="0" w:space="0" w:color="auto"/>
          </w:divBdr>
        </w:div>
        <w:div w:id="674570615">
          <w:marLeft w:val="640"/>
          <w:marRight w:val="0"/>
          <w:marTop w:val="0"/>
          <w:marBottom w:val="0"/>
          <w:divBdr>
            <w:top w:val="none" w:sz="0" w:space="0" w:color="auto"/>
            <w:left w:val="none" w:sz="0" w:space="0" w:color="auto"/>
            <w:bottom w:val="none" w:sz="0" w:space="0" w:color="auto"/>
            <w:right w:val="none" w:sz="0" w:space="0" w:color="auto"/>
          </w:divBdr>
        </w:div>
        <w:div w:id="1723365011">
          <w:marLeft w:val="640"/>
          <w:marRight w:val="0"/>
          <w:marTop w:val="0"/>
          <w:marBottom w:val="0"/>
          <w:divBdr>
            <w:top w:val="none" w:sz="0" w:space="0" w:color="auto"/>
            <w:left w:val="none" w:sz="0" w:space="0" w:color="auto"/>
            <w:bottom w:val="none" w:sz="0" w:space="0" w:color="auto"/>
            <w:right w:val="none" w:sz="0" w:space="0" w:color="auto"/>
          </w:divBdr>
        </w:div>
        <w:div w:id="503087068">
          <w:marLeft w:val="640"/>
          <w:marRight w:val="0"/>
          <w:marTop w:val="0"/>
          <w:marBottom w:val="0"/>
          <w:divBdr>
            <w:top w:val="none" w:sz="0" w:space="0" w:color="auto"/>
            <w:left w:val="none" w:sz="0" w:space="0" w:color="auto"/>
            <w:bottom w:val="none" w:sz="0" w:space="0" w:color="auto"/>
            <w:right w:val="none" w:sz="0" w:space="0" w:color="auto"/>
          </w:divBdr>
        </w:div>
        <w:div w:id="1466462294">
          <w:marLeft w:val="640"/>
          <w:marRight w:val="0"/>
          <w:marTop w:val="0"/>
          <w:marBottom w:val="0"/>
          <w:divBdr>
            <w:top w:val="none" w:sz="0" w:space="0" w:color="auto"/>
            <w:left w:val="none" w:sz="0" w:space="0" w:color="auto"/>
            <w:bottom w:val="none" w:sz="0" w:space="0" w:color="auto"/>
            <w:right w:val="none" w:sz="0" w:space="0" w:color="auto"/>
          </w:divBdr>
        </w:div>
        <w:div w:id="1292830070">
          <w:marLeft w:val="640"/>
          <w:marRight w:val="0"/>
          <w:marTop w:val="0"/>
          <w:marBottom w:val="0"/>
          <w:divBdr>
            <w:top w:val="none" w:sz="0" w:space="0" w:color="auto"/>
            <w:left w:val="none" w:sz="0" w:space="0" w:color="auto"/>
            <w:bottom w:val="none" w:sz="0" w:space="0" w:color="auto"/>
            <w:right w:val="none" w:sz="0" w:space="0" w:color="auto"/>
          </w:divBdr>
        </w:div>
        <w:div w:id="163016528">
          <w:marLeft w:val="640"/>
          <w:marRight w:val="0"/>
          <w:marTop w:val="0"/>
          <w:marBottom w:val="0"/>
          <w:divBdr>
            <w:top w:val="none" w:sz="0" w:space="0" w:color="auto"/>
            <w:left w:val="none" w:sz="0" w:space="0" w:color="auto"/>
            <w:bottom w:val="none" w:sz="0" w:space="0" w:color="auto"/>
            <w:right w:val="none" w:sz="0" w:space="0" w:color="auto"/>
          </w:divBdr>
        </w:div>
        <w:div w:id="1768961496">
          <w:marLeft w:val="640"/>
          <w:marRight w:val="0"/>
          <w:marTop w:val="0"/>
          <w:marBottom w:val="0"/>
          <w:divBdr>
            <w:top w:val="none" w:sz="0" w:space="0" w:color="auto"/>
            <w:left w:val="none" w:sz="0" w:space="0" w:color="auto"/>
            <w:bottom w:val="none" w:sz="0" w:space="0" w:color="auto"/>
            <w:right w:val="none" w:sz="0" w:space="0" w:color="auto"/>
          </w:divBdr>
        </w:div>
        <w:div w:id="1245919914">
          <w:marLeft w:val="640"/>
          <w:marRight w:val="0"/>
          <w:marTop w:val="0"/>
          <w:marBottom w:val="0"/>
          <w:divBdr>
            <w:top w:val="none" w:sz="0" w:space="0" w:color="auto"/>
            <w:left w:val="none" w:sz="0" w:space="0" w:color="auto"/>
            <w:bottom w:val="none" w:sz="0" w:space="0" w:color="auto"/>
            <w:right w:val="none" w:sz="0" w:space="0" w:color="auto"/>
          </w:divBdr>
        </w:div>
        <w:div w:id="438648715">
          <w:marLeft w:val="640"/>
          <w:marRight w:val="0"/>
          <w:marTop w:val="0"/>
          <w:marBottom w:val="0"/>
          <w:divBdr>
            <w:top w:val="none" w:sz="0" w:space="0" w:color="auto"/>
            <w:left w:val="none" w:sz="0" w:space="0" w:color="auto"/>
            <w:bottom w:val="none" w:sz="0" w:space="0" w:color="auto"/>
            <w:right w:val="none" w:sz="0" w:space="0" w:color="auto"/>
          </w:divBdr>
        </w:div>
        <w:div w:id="1647274913">
          <w:marLeft w:val="640"/>
          <w:marRight w:val="0"/>
          <w:marTop w:val="0"/>
          <w:marBottom w:val="0"/>
          <w:divBdr>
            <w:top w:val="none" w:sz="0" w:space="0" w:color="auto"/>
            <w:left w:val="none" w:sz="0" w:space="0" w:color="auto"/>
            <w:bottom w:val="none" w:sz="0" w:space="0" w:color="auto"/>
            <w:right w:val="none" w:sz="0" w:space="0" w:color="auto"/>
          </w:divBdr>
        </w:div>
        <w:div w:id="523326049">
          <w:marLeft w:val="640"/>
          <w:marRight w:val="0"/>
          <w:marTop w:val="0"/>
          <w:marBottom w:val="0"/>
          <w:divBdr>
            <w:top w:val="none" w:sz="0" w:space="0" w:color="auto"/>
            <w:left w:val="none" w:sz="0" w:space="0" w:color="auto"/>
            <w:bottom w:val="none" w:sz="0" w:space="0" w:color="auto"/>
            <w:right w:val="none" w:sz="0" w:space="0" w:color="auto"/>
          </w:divBdr>
        </w:div>
        <w:div w:id="1878616178">
          <w:marLeft w:val="640"/>
          <w:marRight w:val="0"/>
          <w:marTop w:val="0"/>
          <w:marBottom w:val="0"/>
          <w:divBdr>
            <w:top w:val="none" w:sz="0" w:space="0" w:color="auto"/>
            <w:left w:val="none" w:sz="0" w:space="0" w:color="auto"/>
            <w:bottom w:val="none" w:sz="0" w:space="0" w:color="auto"/>
            <w:right w:val="none" w:sz="0" w:space="0" w:color="auto"/>
          </w:divBdr>
        </w:div>
        <w:div w:id="1986934024">
          <w:marLeft w:val="640"/>
          <w:marRight w:val="0"/>
          <w:marTop w:val="0"/>
          <w:marBottom w:val="0"/>
          <w:divBdr>
            <w:top w:val="none" w:sz="0" w:space="0" w:color="auto"/>
            <w:left w:val="none" w:sz="0" w:space="0" w:color="auto"/>
            <w:bottom w:val="none" w:sz="0" w:space="0" w:color="auto"/>
            <w:right w:val="none" w:sz="0" w:space="0" w:color="auto"/>
          </w:divBdr>
        </w:div>
        <w:div w:id="74741227">
          <w:marLeft w:val="640"/>
          <w:marRight w:val="0"/>
          <w:marTop w:val="0"/>
          <w:marBottom w:val="0"/>
          <w:divBdr>
            <w:top w:val="none" w:sz="0" w:space="0" w:color="auto"/>
            <w:left w:val="none" w:sz="0" w:space="0" w:color="auto"/>
            <w:bottom w:val="none" w:sz="0" w:space="0" w:color="auto"/>
            <w:right w:val="none" w:sz="0" w:space="0" w:color="auto"/>
          </w:divBdr>
        </w:div>
        <w:div w:id="1464927230">
          <w:marLeft w:val="640"/>
          <w:marRight w:val="0"/>
          <w:marTop w:val="0"/>
          <w:marBottom w:val="0"/>
          <w:divBdr>
            <w:top w:val="none" w:sz="0" w:space="0" w:color="auto"/>
            <w:left w:val="none" w:sz="0" w:space="0" w:color="auto"/>
            <w:bottom w:val="none" w:sz="0" w:space="0" w:color="auto"/>
            <w:right w:val="none" w:sz="0" w:space="0" w:color="auto"/>
          </w:divBdr>
        </w:div>
        <w:div w:id="554782572">
          <w:marLeft w:val="640"/>
          <w:marRight w:val="0"/>
          <w:marTop w:val="0"/>
          <w:marBottom w:val="0"/>
          <w:divBdr>
            <w:top w:val="none" w:sz="0" w:space="0" w:color="auto"/>
            <w:left w:val="none" w:sz="0" w:space="0" w:color="auto"/>
            <w:bottom w:val="none" w:sz="0" w:space="0" w:color="auto"/>
            <w:right w:val="none" w:sz="0" w:space="0" w:color="auto"/>
          </w:divBdr>
        </w:div>
        <w:div w:id="62919981">
          <w:marLeft w:val="640"/>
          <w:marRight w:val="0"/>
          <w:marTop w:val="0"/>
          <w:marBottom w:val="0"/>
          <w:divBdr>
            <w:top w:val="none" w:sz="0" w:space="0" w:color="auto"/>
            <w:left w:val="none" w:sz="0" w:space="0" w:color="auto"/>
            <w:bottom w:val="none" w:sz="0" w:space="0" w:color="auto"/>
            <w:right w:val="none" w:sz="0" w:space="0" w:color="auto"/>
          </w:divBdr>
        </w:div>
        <w:div w:id="1985235827">
          <w:marLeft w:val="640"/>
          <w:marRight w:val="0"/>
          <w:marTop w:val="0"/>
          <w:marBottom w:val="0"/>
          <w:divBdr>
            <w:top w:val="none" w:sz="0" w:space="0" w:color="auto"/>
            <w:left w:val="none" w:sz="0" w:space="0" w:color="auto"/>
            <w:bottom w:val="none" w:sz="0" w:space="0" w:color="auto"/>
            <w:right w:val="none" w:sz="0" w:space="0" w:color="auto"/>
          </w:divBdr>
        </w:div>
        <w:div w:id="546914414">
          <w:marLeft w:val="640"/>
          <w:marRight w:val="0"/>
          <w:marTop w:val="0"/>
          <w:marBottom w:val="0"/>
          <w:divBdr>
            <w:top w:val="none" w:sz="0" w:space="0" w:color="auto"/>
            <w:left w:val="none" w:sz="0" w:space="0" w:color="auto"/>
            <w:bottom w:val="none" w:sz="0" w:space="0" w:color="auto"/>
            <w:right w:val="none" w:sz="0" w:space="0" w:color="auto"/>
          </w:divBdr>
        </w:div>
        <w:div w:id="1764256512">
          <w:marLeft w:val="640"/>
          <w:marRight w:val="0"/>
          <w:marTop w:val="0"/>
          <w:marBottom w:val="0"/>
          <w:divBdr>
            <w:top w:val="none" w:sz="0" w:space="0" w:color="auto"/>
            <w:left w:val="none" w:sz="0" w:space="0" w:color="auto"/>
            <w:bottom w:val="none" w:sz="0" w:space="0" w:color="auto"/>
            <w:right w:val="none" w:sz="0" w:space="0" w:color="auto"/>
          </w:divBdr>
        </w:div>
        <w:div w:id="296693003">
          <w:marLeft w:val="640"/>
          <w:marRight w:val="0"/>
          <w:marTop w:val="0"/>
          <w:marBottom w:val="0"/>
          <w:divBdr>
            <w:top w:val="none" w:sz="0" w:space="0" w:color="auto"/>
            <w:left w:val="none" w:sz="0" w:space="0" w:color="auto"/>
            <w:bottom w:val="none" w:sz="0" w:space="0" w:color="auto"/>
            <w:right w:val="none" w:sz="0" w:space="0" w:color="auto"/>
          </w:divBdr>
        </w:div>
        <w:div w:id="43219070">
          <w:marLeft w:val="640"/>
          <w:marRight w:val="0"/>
          <w:marTop w:val="0"/>
          <w:marBottom w:val="0"/>
          <w:divBdr>
            <w:top w:val="none" w:sz="0" w:space="0" w:color="auto"/>
            <w:left w:val="none" w:sz="0" w:space="0" w:color="auto"/>
            <w:bottom w:val="none" w:sz="0" w:space="0" w:color="auto"/>
            <w:right w:val="none" w:sz="0" w:space="0" w:color="auto"/>
          </w:divBdr>
        </w:div>
        <w:div w:id="337927923">
          <w:marLeft w:val="640"/>
          <w:marRight w:val="0"/>
          <w:marTop w:val="0"/>
          <w:marBottom w:val="0"/>
          <w:divBdr>
            <w:top w:val="none" w:sz="0" w:space="0" w:color="auto"/>
            <w:left w:val="none" w:sz="0" w:space="0" w:color="auto"/>
            <w:bottom w:val="none" w:sz="0" w:space="0" w:color="auto"/>
            <w:right w:val="none" w:sz="0" w:space="0" w:color="auto"/>
          </w:divBdr>
        </w:div>
        <w:div w:id="997535113">
          <w:marLeft w:val="640"/>
          <w:marRight w:val="0"/>
          <w:marTop w:val="0"/>
          <w:marBottom w:val="0"/>
          <w:divBdr>
            <w:top w:val="none" w:sz="0" w:space="0" w:color="auto"/>
            <w:left w:val="none" w:sz="0" w:space="0" w:color="auto"/>
            <w:bottom w:val="none" w:sz="0" w:space="0" w:color="auto"/>
            <w:right w:val="none" w:sz="0" w:space="0" w:color="auto"/>
          </w:divBdr>
        </w:div>
        <w:div w:id="2006086817">
          <w:marLeft w:val="640"/>
          <w:marRight w:val="0"/>
          <w:marTop w:val="0"/>
          <w:marBottom w:val="0"/>
          <w:divBdr>
            <w:top w:val="none" w:sz="0" w:space="0" w:color="auto"/>
            <w:left w:val="none" w:sz="0" w:space="0" w:color="auto"/>
            <w:bottom w:val="none" w:sz="0" w:space="0" w:color="auto"/>
            <w:right w:val="none" w:sz="0" w:space="0" w:color="auto"/>
          </w:divBdr>
        </w:div>
        <w:div w:id="1990281539">
          <w:marLeft w:val="640"/>
          <w:marRight w:val="0"/>
          <w:marTop w:val="0"/>
          <w:marBottom w:val="0"/>
          <w:divBdr>
            <w:top w:val="none" w:sz="0" w:space="0" w:color="auto"/>
            <w:left w:val="none" w:sz="0" w:space="0" w:color="auto"/>
            <w:bottom w:val="none" w:sz="0" w:space="0" w:color="auto"/>
            <w:right w:val="none" w:sz="0" w:space="0" w:color="auto"/>
          </w:divBdr>
        </w:div>
      </w:divsChild>
    </w:div>
    <w:div w:id="535234717">
      <w:bodyDiv w:val="1"/>
      <w:marLeft w:val="0"/>
      <w:marRight w:val="0"/>
      <w:marTop w:val="0"/>
      <w:marBottom w:val="0"/>
      <w:divBdr>
        <w:top w:val="none" w:sz="0" w:space="0" w:color="auto"/>
        <w:left w:val="none" w:sz="0" w:space="0" w:color="auto"/>
        <w:bottom w:val="none" w:sz="0" w:space="0" w:color="auto"/>
        <w:right w:val="none" w:sz="0" w:space="0" w:color="auto"/>
      </w:divBdr>
    </w:div>
    <w:div w:id="614019599">
      <w:bodyDiv w:val="1"/>
      <w:marLeft w:val="0"/>
      <w:marRight w:val="0"/>
      <w:marTop w:val="0"/>
      <w:marBottom w:val="0"/>
      <w:divBdr>
        <w:top w:val="none" w:sz="0" w:space="0" w:color="auto"/>
        <w:left w:val="none" w:sz="0" w:space="0" w:color="auto"/>
        <w:bottom w:val="none" w:sz="0" w:space="0" w:color="auto"/>
        <w:right w:val="none" w:sz="0" w:space="0" w:color="auto"/>
      </w:divBdr>
    </w:div>
    <w:div w:id="713964985">
      <w:bodyDiv w:val="1"/>
      <w:marLeft w:val="0"/>
      <w:marRight w:val="0"/>
      <w:marTop w:val="0"/>
      <w:marBottom w:val="0"/>
      <w:divBdr>
        <w:top w:val="none" w:sz="0" w:space="0" w:color="auto"/>
        <w:left w:val="none" w:sz="0" w:space="0" w:color="auto"/>
        <w:bottom w:val="none" w:sz="0" w:space="0" w:color="auto"/>
        <w:right w:val="none" w:sz="0" w:space="0" w:color="auto"/>
      </w:divBdr>
    </w:div>
    <w:div w:id="751124197">
      <w:bodyDiv w:val="1"/>
      <w:marLeft w:val="0"/>
      <w:marRight w:val="0"/>
      <w:marTop w:val="0"/>
      <w:marBottom w:val="0"/>
      <w:divBdr>
        <w:top w:val="none" w:sz="0" w:space="0" w:color="auto"/>
        <w:left w:val="none" w:sz="0" w:space="0" w:color="auto"/>
        <w:bottom w:val="none" w:sz="0" w:space="0" w:color="auto"/>
        <w:right w:val="none" w:sz="0" w:space="0" w:color="auto"/>
      </w:divBdr>
      <w:divsChild>
        <w:div w:id="773525434">
          <w:marLeft w:val="640"/>
          <w:marRight w:val="0"/>
          <w:marTop w:val="0"/>
          <w:marBottom w:val="0"/>
          <w:divBdr>
            <w:top w:val="none" w:sz="0" w:space="0" w:color="auto"/>
            <w:left w:val="none" w:sz="0" w:space="0" w:color="auto"/>
            <w:bottom w:val="none" w:sz="0" w:space="0" w:color="auto"/>
            <w:right w:val="none" w:sz="0" w:space="0" w:color="auto"/>
          </w:divBdr>
        </w:div>
        <w:div w:id="1379430923">
          <w:marLeft w:val="640"/>
          <w:marRight w:val="0"/>
          <w:marTop w:val="0"/>
          <w:marBottom w:val="0"/>
          <w:divBdr>
            <w:top w:val="none" w:sz="0" w:space="0" w:color="auto"/>
            <w:left w:val="none" w:sz="0" w:space="0" w:color="auto"/>
            <w:bottom w:val="none" w:sz="0" w:space="0" w:color="auto"/>
            <w:right w:val="none" w:sz="0" w:space="0" w:color="auto"/>
          </w:divBdr>
        </w:div>
        <w:div w:id="652179766">
          <w:marLeft w:val="640"/>
          <w:marRight w:val="0"/>
          <w:marTop w:val="0"/>
          <w:marBottom w:val="0"/>
          <w:divBdr>
            <w:top w:val="none" w:sz="0" w:space="0" w:color="auto"/>
            <w:left w:val="none" w:sz="0" w:space="0" w:color="auto"/>
            <w:bottom w:val="none" w:sz="0" w:space="0" w:color="auto"/>
            <w:right w:val="none" w:sz="0" w:space="0" w:color="auto"/>
          </w:divBdr>
        </w:div>
        <w:div w:id="685328453">
          <w:marLeft w:val="640"/>
          <w:marRight w:val="0"/>
          <w:marTop w:val="0"/>
          <w:marBottom w:val="0"/>
          <w:divBdr>
            <w:top w:val="none" w:sz="0" w:space="0" w:color="auto"/>
            <w:left w:val="none" w:sz="0" w:space="0" w:color="auto"/>
            <w:bottom w:val="none" w:sz="0" w:space="0" w:color="auto"/>
            <w:right w:val="none" w:sz="0" w:space="0" w:color="auto"/>
          </w:divBdr>
        </w:div>
        <w:div w:id="457988715">
          <w:marLeft w:val="640"/>
          <w:marRight w:val="0"/>
          <w:marTop w:val="0"/>
          <w:marBottom w:val="0"/>
          <w:divBdr>
            <w:top w:val="none" w:sz="0" w:space="0" w:color="auto"/>
            <w:left w:val="none" w:sz="0" w:space="0" w:color="auto"/>
            <w:bottom w:val="none" w:sz="0" w:space="0" w:color="auto"/>
            <w:right w:val="none" w:sz="0" w:space="0" w:color="auto"/>
          </w:divBdr>
        </w:div>
        <w:div w:id="1707412746">
          <w:marLeft w:val="640"/>
          <w:marRight w:val="0"/>
          <w:marTop w:val="0"/>
          <w:marBottom w:val="0"/>
          <w:divBdr>
            <w:top w:val="none" w:sz="0" w:space="0" w:color="auto"/>
            <w:left w:val="none" w:sz="0" w:space="0" w:color="auto"/>
            <w:bottom w:val="none" w:sz="0" w:space="0" w:color="auto"/>
            <w:right w:val="none" w:sz="0" w:space="0" w:color="auto"/>
          </w:divBdr>
        </w:div>
        <w:div w:id="1372655103">
          <w:marLeft w:val="640"/>
          <w:marRight w:val="0"/>
          <w:marTop w:val="0"/>
          <w:marBottom w:val="0"/>
          <w:divBdr>
            <w:top w:val="none" w:sz="0" w:space="0" w:color="auto"/>
            <w:left w:val="none" w:sz="0" w:space="0" w:color="auto"/>
            <w:bottom w:val="none" w:sz="0" w:space="0" w:color="auto"/>
            <w:right w:val="none" w:sz="0" w:space="0" w:color="auto"/>
          </w:divBdr>
        </w:div>
        <w:div w:id="1955557691">
          <w:marLeft w:val="640"/>
          <w:marRight w:val="0"/>
          <w:marTop w:val="0"/>
          <w:marBottom w:val="0"/>
          <w:divBdr>
            <w:top w:val="none" w:sz="0" w:space="0" w:color="auto"/>
            <w:left w:val="none" w:sz="0" w:space="0" w:color="auto"/>
            <w:bottom w:val="none" w:sz="0" w:space="0" w:color="auto"/>
            <w:right w:val="none" w:sz="0" w:space="0" w:color="auto"/>
          </w:divBdr>
        </w:div>
        <w:div w:id="108204507">
          <w:marLeft w:val="640"/>
          <w:marRight w:val="0"/>
          <w:marTop w:val="0"/>
          <w:marBottom w:val="0"/>
          <w:divBdr>
            <w:top w:val="none" w:sz="0" w:space="0" w:color="auto"/>
            <w:left w:val="none" w:sz="0" w:space="0" w:color="auto"/>
            <w:bottom w:val="none" w:sz="0" w:space="0" w:color="auto"/>
            <w:right w:val="none" w:sz="0" w:space="0" w:color="auto"/>
          </w:divBdr>
        </w:div>
        <w:div w:id="479494078">
          <w:marLeft w:val="640"/>
          <w:marRight w:val="0"/>
          <w:marTop w:val="0"/>
          <w:marBottom w:val="0"/>
          <w:divBdr>
            <w:top w:val="none" w:sz="0" w:space="0" w:color="auto"/>
            <w:left w:val="none" w:sz="0" w:space="0" w:color="auto"/>
            <w:bottom w:val="none" w:sz="0" w:space="0" w:color="auto"/>
            <w:right w:val="none" w:sz="0" w:space="0" w:color="auto"/>
          </w:divBdr>
        </w:div>
        <w:div w:id="1560939470">
          <w:marLeft w:val="640"/>
          <w:marRight w:val="0"/>
          <w:marTop w:val="0"/>
          <w:marBottom w:val="0"/>
          <w:divBdr>
            <w:top w:val="none" w:sz="0" w:space="0" w:color="auto"/>
            <w:left w:val="none" w:sz="0" w:space="0" w:color="auto"/>
            <w:bottom w:val="none" w:sz="0" w:space="0" w:color="auto"/>
            <w:right w:val="none" w:sz="0" w:space="0" w:color="auto"/>
          </w:divBdr>
        </w:div>
        <w:div w:id="1535381057">
          <w:marLeft w:val="640"/>
          <w:marRight w:val="0"/>
          <w:marTop w:val="0"/>
          <w:marBottom w:val="0"/>
          <w:divBdr>
            <w:top w:val="none" w:sz="0" w:space="0" w:color="auto"/>
            <w:left w:val="none" w:sz="0" w:space="0" w:color="auto"/>
            <w:bottom w:val="none" w:sz="0" w:space="0" w:color="auto"/>
            <w:right w:val="none" w:sz="0" w:space="0" w:color="auto"/>
          </w:divBdr>
        </w:div>
        <w:div w:id="1358309158">
          <w:marLeft w:val="640"/>
          <w:marRight w:val="0"/>
          <w:marTop w:val="0"/>
          <w:marBottom w:val="0"/>
          <w:divBdr>
            <w:top w:val="none" w:sz="0" w:space="0" w:color="auto"/>
            <w:left w:val="none" w:sz="0" w:space="0" w:color="auto"/>
            <w:bottom w:val="none" w:sz="0" w:space="0" w:color="auto"/>
            <w:right w:val="none" w:sz="0" w:space="0" w:color="auto"/>
          </w:divBdr>
        </w:div>
        <w:div w:id="1736464574">
          <w:marLeft w:val="640"/>
          <w:marRight w:val="0"/>
          <w:marTop w:val="0"/>
          <w:marBottom w:val="0"/>
          <w:divBdr>
            <w:top w:val="none" w:sz="0" w:space="0" w:color="auto"/>
            <w:left w:val="none" w:sz="0" w:space="0" w:color="auto"/>
            <w:bottom w:val="none" w:sz="0" w:space="0" w:color="auto"/>
            <w:right w:val="none" w:sz="0" w:space="0" w:color="auto"/>
          </w:divBdr>
        </w:div>
        <w:div w:id="429082403">
          <w:marLeft w:val="640"/>
          <w:marRight w:val="0"/>
          <w:marTop w:val="0"/>
          <w:marBottom w:val="0"/>
          <w:divBdr>
            <w:top w:val="none" w:sz="0" w:space="0" w:color="auto"/>
            <w:left w:val="none" w:sz="0" w:space="0" w:color="auto"/>
            <w:bottom w:val="none" w:sz="0" w:space="0" w:color="auto"/>
            <w:right w:val="none" w:sz="0" w:space="0" w:color="auto"/>
          </w:divBdr>
        </w:div>
        <w:div w:id="772822642">
          <w:marLeft w:val="640"/>
          <w:marRight w:val="0"/>
          <w:marTop w:val="0"/>
          <w:marBottom w:val="0"/>
          <w:divBdr>
            <w:top w:val="none" w:sz="0" w:space="0" w:color="auto"/>
            <w:left w:val="none" w:sz="0" w:space="0" w:color="auto"/>
            <w:bottom w:val="none" w:sz="0" w:space="0" w:color="auto"/>
            <w:right w:val="none" w:sz="0" w:space="0" w:color="auto"/>
          </w:divBdr>
        </w:div>
        <w:div w:id="2141607099">
          <w:marLeft w:val="640"/>
          <w:marRight w:val="0"/>
          <w:marTop w:val="0"/>
          <w:marBottom w:val="0"/>
          <w:divBdr>
            <w:top w:val="none" w:sz="0" w:space="0" w:color="auto"/>
            <w:left w:val="none" w:sz="0" w:space="0" w:color="auto"/>
            <w:bottom w:val="none" w:sz="0" w:space="0" w:color="auto"/>
            <w:right w:val="none" w:sz="0" w:space="0" w:color="auto"/>
          </w:divBdr>
        </w:div>
        <w:div w:id="870191223">
          <w:marLeft w:val="640"/>
          <w:marRight w:val="0"/>
          <w:marTop w:val="0"/>
          <w:marBottom w:val="0"/>
          <w:divBdr>
            <w:top w:val="none" w:sz="0" w:space="0" w:color="auto"/>
            <w:left w:val="none" w:sz="0" w:space="0" w:color="auto"/>
            <w:bottom w:val="none" w:sz="0" w:space="0" w:color="auto"/>
            <w:right w:val="none" w:sz="0" w:space="0" w:color="auto"/>
          </w:divBdr>
        </w:div>
        <w:div w:id="558248915">
          <w:marLeft w:val="640"/>
          <w:marRight w:val="0"/>
          <w:marTop w:val="0"/>
          <w:marBottom w:val="0"/>
          <w:divBdr>
            <w:top w:val="none" w:sz="0" w:space="0" w:color="auto"/>
            <w:left w:val="none" w:sz="0" w:space="0" w:color="auto"/>
            <w:bottom w:val="none" w:sz="0" w:space="0" w:color="auto"/>
            <w:right w:val="none" w:sz="0" w:space="0" w:color="auto"/>
          </w:divBdr>
        </w:div>
        <w:div w:id="730617790">
          <w:marLeft w:val="640"/>
          <w:marRight w:val="0"/>
          <w:marTop w:val="0"/>
          <w:marBottom w:val="0"/>
          <w:divBdr>
            <w:top w:val="none" w:sz="0" w:space="0" w:color="auto"/>
            <w:left w:val="none" w:sz="0" w:space="0" w:color="auto"/>
            <w:bottom w:val="none" w:sz="0" w:space="0" w:color="auto"/>
            <w:right w:val="none" w:sz="0" w:space="0" w:color="auto"/>
          </w:divBdr>
        </w:div>
        <w:div w:id="813177053">
          <w:marLeft w:val="640"/>
          <w:marRight w:val="0"/>
          <w:marTop w:val="0"/>
          <w:marBottom w:val="0"/>
          <w:divBdr>
            <w:top w:val="none" w:sz="0" w:space="0" w:color="auto"/>
            <w:left w:val="none" w:sz="0" w:space="0" w:color="auto"/>
            <w:bottom w:val="none" w:sz="0" w:space="0" w:color="auto"/>
            <w:right w:val="none" w:sz="0" w:space="0" w:color="auto"/>
          </w:divBdr>
        </w:div>
        <w:div w:id="1491405911">
          <w:marLeft w:val="640"/>
          <w:marRight w:val="0"/>
          <w:marTop w:val="0"/>
          <w:marBottom w:val="0"/>
          <w:divBdr>
            <w:top w:val="none" w:sz="0" w:space="0" w:color="auto"/>
            <w:left w:val="none" w:sz="0" w:space="0" w:color="auto"/>
            <w:bottom w:val="none" w:sz="0" w:space="0" w:color="auto"/>
            <w:right w:val="none" w:sz="0" w:space="0" w:color="auto"/>
          </w:divBdr>
        </w:div>
        <w:div w:id="2069303904">
          <w:marLeft w:val="640"/>
          <w:marRight w:val="0"/>
          <w:marTop w:val="0"/>
          <w:marBottom w:val="0"/>
          <w:divBdr>
            <w:top w:val="none" w:sz="0" w:space="0" w:color="auto"/>
            <w:left w:val="none" w:sz="0" w:space="0" w:color="auto"/>
            <w:bottom w:val="none" w:sz="0" w:space="0" w:color="auto"/>
            <w:right w:val="none" w:sz="0" w:space="0" w:color="auto"/>
          </w:divBdr>
        </w:div>
        <w:div w:id="210655601">
          <w:marLeft w:val="640"/>
          <w:marRight w:val="0"/>
          <w:marTop w:val="0"/>
          <w:marBottom w:val="0"/>
          <w:divBdr>
            <w:top w:val="none" w:sz="0" w:space="0" w:color="auto"/>
            <w:left w:val="none" w:sz="0" w:space="0" w:color="auto"/>
            <w:bottom w:val="none" w:sz="0" w:space="0" w:color="auto"/>
            <w:right w:val="none" w:sz="0" w:space="0" w:color="auto"/>
          </w:divBdr>
        </w:div>
        <w:div w:id="1661423550">
          <w:marLeft w:val="640"/>
          <w:marRight w:val="0"/>
          <w:marTop w:val="0"/>
          <w:marBottom w:val="0"/>
          <w:divBdr>
            <w:top w:val="none" w:sz="0" w:space="0" w:color="auto"/>
            <w:left w:val="none" w:sz="0" w:space="0" w:color="auto"/>
            <w:bottom w:val="none" w:sz="0" w:space="0" w:color="auto"/>
            <w:right w:val="none" w:sz="0" w:space="0" w:color="auto"/>
          </w:divBdr>
        </w:div>
        <w:div w:id="1531071400">
          <w:marLeft w:val="640"/>
          <w:marRight w:val="0"/>
          <w:marTop w:val="0"/>
          <w:marBottom w:val="0"/>
          <w:divBdr>
            <w:top w:val="none" w:sz="0" w:space="0" w:color="auto"/>
            <w:left w:val="none" w:sz="0" w:space="0" w:color="auto"/>
            <w:bottom w:val="none" w:sz="0" w:space="0" w:color="auto"/>
            <w:right w:val="none" w:sz="0" w:space="0" w:color="auto"/>
          </w:divBdr>
        </w:div>
        <w:div w:id="197548316">
          <w:marLeft w:val="640"/>
          <w:marRight w:val="0"/>
          <w:marTop w:val="0"/>
          <w:marBottom w:val="0"/>
          <w:divBdr>
            <w:top w:val="none" w:sz="0" w:space="0" w:color="auto"/>
            <w:left w:val="none" w:sz="0" w:space="0" w:color="auto"/>
            <w:bottom w:val="none" w:sz="0" w:space="0" w:color="auto"/>
            <w:right w:val="none" w:sz="0" w:space="0" w:color="auto"/>
          </w:divBdr>
        </w:div>
        <w:div w:id="626786687">
          <w:marLeft w:val="640"/>
          <w:marRight w:val="0"/>
          <w:marTop w:val="0"/>
          <w:marBottom w:val="0"/>
          <w:divBdr>
            <w:top w:val="none" w:sz="0" w:space="0" w:color="auto"/>
            <w:left w:val="none" w:sz="0" w:space="0" w:color="auto"/>
            <w:bottom w:val="none" w:sz="0" w:space="0" w:color="auto"/>
            <w:right w:val="none" w:sz="0" w:space="0" w:color="auto"/>
          </w:divBdr>
        </w:div>
        <w:div w:id="1930432321">
          <w:marLeft w:val="640"/>
          <w:marRight w:val="0"/>
          <w:marTop w:val="0"/>
          <w:marBottom w:val="0"/>
          <w:divBdr>
            <w:top w:val="none" w:sz="0" w:space="0" w:color="auto"/>
            <w:left w:val="none" w:sz="0" w:space="0" w:color="auto"/>
            <w:bottom w:val="none" w:sz="0" w:space="0" w:color="auto"/>
            <w:right w:val="none" w:sz="0" w:space="0" w:color="auto"/>
          </w:divBdr>
        </w:div>
        <w:div w:id="944575633">
          <w:marLeft w:val="640"/>
          <w:marRight w:val="0"/>
          <w:marTop w:val="0"/>
          <w:marBottom w:val="0"/>
          <w:divBdr>
            <w:top w:val="none" w:sz="0" w:space="0" w:color="auto"/>
            <w:left w:val="none" w:sz="0" w:space="0" w:color="auto"/>
            <w:bottom w:val="none" w:sz="0" w:space="0" w:color="auto"/>
            <w:right w:val="none" w:sz="0" w:space="0" w:color="auto"/>
          </w:divBdr>
        </w:div>
        <w:div w:id="150026822">
          <w:marLeft w:val="640"/>
          <w:marRight w:val="0"/>
          <w:marTop w:val="0"/>
          <w:marBottom w:val="0"/>
          <w:divBdr>
            <w:top w:val="none" w:sz="0" w:space="0" w:color="auto"/>
            <w:left w:val="none" w:sz="0" w:space="0" w:color="auto"/>
            <w:bottom w:val="none" w:sz="0" w:space="0" w:color="auto"/>
            <w:right w:val="none" w:sz="0" w:space="0" w:color="auto"/>
          </w:divBdr>
        </w:div>
      </w:divsChild>
    </w:div>
    <w:div w:id="767654682">
      <w:bodyDiv w:val="1"/>
      <w:marLeft w:val="0"/>
      <w:marRight w:val="0"/>
      <w:marTop w:val="0"/>
      <w:marBottom w:val="0"/>
      <w:divBdr>
        <w:top w:val="none" w:sz="0" w:space="0" w:color="auto"/>
        <w:left w:val="none" w:sz="0" w:space="0" w:color="auto"/>
        <w:bottom w:val="none" w:sz="0" w:space="0" w:color="auto"/>
        <w:right w:val="none" w:sz="0" w:space="0" w:color="auto"/>
      </w:divBdr>
    </w:div>
    <w:div w:id="831532130">
      <w:bodyDiv w:val="1"/>
      <w:marLeft w:val="0"/>
      <w:marRight w:val="0"/>
      <w:marTop w:val="0"/>
      <w:marBottom w:val="0"/>
      <w:divBdr>
        <w:top w:val="none" w:sz="0" w:space="0" w:color="auto"/>
        <w:left w:val="none" w:sz="0" w:space="0" w:color="auto"/>
        <w:bottom w:val="none" w:sz="0" w:space="0" w:color="auto"/>
        <w:right w:val="none" w:sz="0" w:space="0" w:color="auto"/>
      </w:divBdr>
      <w:divsChild>
        <w:div w:id="585304493">
          <w:marLeft w:val="640"/>
          <w:marRight w:val="0"/>
          <w:marTop w:val="0"/>
          <w:marBottom w:val="0"/>
          <w:divBdr>
            <w:top w:val="none" w:sz="0" w:space="0" w:color="auto"/>
            <w:left w:val="none" w:sz="0" w:space="0" w:color="auto"/>
            <w:bottom w:val="none" w:sz="0" w:space="0" w:color="auto"/>
            <w:right w:val="none" w:sz="0" w:space="0" w:color="auto"/>
          </w:divBdr>
        </w:div>
        <w:div w:id="788819564">
          <w:marLeft w:val="640"/>
          <w:marRight w:val="0"/>
          <w:marTop w:val="0"/>
          <w:marBottom w:val="0"/>
          <w:divBdr>
            <w:top w:val="none" w:sz="0" w:space="0" w:color="auto"/>
            <w:left w:val="none" w:sz="0" w:space="0" w:color="auto"/>
            <w:bottom w:val="none" w:sz="0" w:space="0" w:color="auto"/>
            <w:right w:val="none" w:sz="0" w:space="0" w:color="auto"/>
          </w:divBdr>
        </w:div>
        <w:div w:id="1626157345">
          <w:marLeft w:val="640"/>
          <w:marRight w:val="0"/>
          <w:marTop w:val="0"/>
          <w:marBottom w:val="0"/>
          <w:divBdr>
            <w:top w:val="none" w:sz="0" w:space="0" w:color="auto"/>
            <w:left w:val="none" w:sz="0" w:space="0" w:color="auto"/>
            <w:bottom w:val="none" w:sz="0" w:space="0" w:color="auto"/>
            <w:right w:val="none" w:sz="0" w:space="0" w:color="auto"/>
          </w:divBdr>
        </w:div>
        <w:div w:id="1396272078">
          <w:marLeft w:val="640"/>
          <w:marRight w:val="0"/>
          <w:marTop w:val="0"/>
          <w:marBottom w:val="0"/>
          <w:divBdr>
            <w:top w:val="none" w:sz="0" w:space="0" w:color="auto"/>
            <w:left w:val="none" w:sz="0" w:space="0" w:color="auto"/>
            <w:bottom w:val="none" w:sz="0" w:space="0" w:color="auto"/>
            <w:right w:val="none" w:sz="0" w:space="0" w:color="auto"/>
          </w:divBdr>
        </w:div>
        <w:div w:id="1943561356">
          <w:marLeft w:val="640"/>
          <w:marRight w:val="0"/>
          <w:marTop w:val="0"/>
          <w:marBottom w:val="0"/>
          <w:divBdr>
            <w:top w:val="none" w:sz="0" w:space="0" w:color="auto"/>
            <w:left w:val="none" w:sz="0" w:space="0" w:color="auto"/>
            <w:bottom w:val="none" w:sz="0" w:space="0" w:color="auto"/>
            <w:right w:val="none" w:sz="0" w:space="0" w:color="auto"/>
          </w:divBdr>
        </w:div>
        <w:div w:id="1952668047">
          <w:marLeft w:val="640"/>
          <w:marRight w:val="0"/>
          <w:marTop w:val="0"/>
          <w:marBottom w:val="0"/>
          <w:divBdr>
            <w:top w:val="none" w:sz="0" w:space="0" w:color="auto"/>
            <w:left w:val="none" w:sz="0" w:space="0" w:color="auto"/>
            <w:bottom w:val="none" w:sz="0" w:space="0" w:color="auto"/>
            <w:right w:val="none" w:sz="0" w:space="0" w:color="auto"/>
          </w:divBdr>
        </w:div>
        <w:div w:id="1840581897">
          <w:marLeft w:val="640"/>
          <w:marRight w:val="0"/>
          <w:marTop w:val="0"/>
          <w:marBottom w:val="0"/>
          <w:divBdr>
            <w:top w:val="none" w:sz="0" w:space="0" w:color="auto"/>
            <w:left w:val="none" w:sz="0" w:space="0" w:color="auto"/>
            <w:bottom w:val="none" w:sz="0" w:space="0" w:color="auto"/>
            <w:right w:val="none" w:sz="0" w:space="0" w:color="auto"/>
          </w:divBdr>
        </w:div>
        <w:div w:id="316880825">
          <w:marLeft w:val="640"/>
          <w:marRight w:val="0"/>
          <w:marTop w:val="0"/>
          <w:marBottom w:val="0"/>
          <w:divBdr>
            <w:top w:val="none" w:sz="0" w:space="0" w:color="auto"/>
            <w:left w:val="none" w:sz="0" w:space="0" w:color="auto"/>
            <w:bottom w:val="none" w:sz="0" w:space="0" w:color="auto"/>
            <w:right w:val="none" w:sz="0" w:space="0" w:color="auto"/>
          </w:divBdr>
        </w:div>
        <w:div w:id="1190682589">
          <w:marLeft w:val="640"/>
          <w:marRight w:val="0"/>
          <w:marTop w:val="0"/>
          <w:marBottom w:val="0"/>
          <w:divBdr>
            <w:top w:val="none" w:sz="0" w:space="0" w:color="auto"/>
            <w:left w:val="none" w:sz="0" w:space="0" w:color="auto"/>
            <w:bottom w:val="none" w:sz="0" w:space="0" w:color="auto"/>
            <w:right w:val="none" w:sz="0" w:space="0" w:color="auto"/>
          </w:divBdr>
        </w:div>
        <w:div w:id="956255715">
          <w:marLeft w:val="640"/>
          <w:marRight w:val="0"/>
          <w:marTop w:val="0"/>
          <w:marBottom w:val="0"/>
          <w:divBdr>
            <w:top w:val="none" w:sz="0" w:space="0" w:color="auto"/>
            <w:left w:val="none" w:sz="0" w:space="0" w:color="auto"/>
            <w:bottom w:val="none" w:sz="0" w:space="0" w:color="auto"/>
            <w:right w:val="none" w:sz="0" w:space="0" w:color="auto"/>
          </w:divBdr>
        </w:div>
        <w:div w:id="546602734">
          <w:marLeft w:val="640"/>
          <w:marRight w:val="0"/>
          <w:marTop w:val="0"/>
          <w:marBottom w:val="0"/>
          <w:divBdr>
            <w:top w:val="none" w:sz="0" w:space="0" w:color="auto"/>
            <w:left w:val="none" w:sz="0" w:space="0" w:color="auto"/>
            <w:bottom w:val="none" w:sz="0" w:space="0" w:color="auto"/>
            <w:right w:val="none" w:sz="0" w:space="0" w:color="auto"/>
          </w:divBdr>
        </w:div>
        <w:div w:id="459304962">
          <w:marLeft w:val="640"/>
          <w:marRight w:val="0"/>
          <w:marTop w:val="0"/>
          <w:marBottom w:val="0"/>
          <w:divBdr>
            <w:top w:val="none" w:sz="0" w:space="0" w:color="auto"/>
            <w:left w:val="none" w:sz="0" w:space="0" w:color="auto"/>
            <w:bottom w:val="none" w:sz="0" w:space="0" w:color="auto"/>
            <w:right w:val="none" w:sz="0" w:space="0" w:color="auto"/>
          </w:divBdr>
        </w:div>
        <w:div w:id="893003023">
          <w:marLeft w:val="640"/>
          <w:marRight w:val="0"/>
          <w:marTop w:val="0"/>
          <w:marBottom w:val="0"/>
          <w:divBdr>
            <w:top w:val="none" w:sz="0" w:space="0" w:color="auto"/>
            <w:left w:val="none" w:sz="0" w:space="0" w:color="auto"/>
            <w:bottom w:val="none" w:sz="0" w:space="0" w:color="auto"/>
            <w:right w:val="none" w:sz="0" w:space="0" w:color="auto"/>
          </w:divBdr>
        </w:div>
        <w:div w:id="869490323">
          <w:marLeft w:val="640"/>
          <w:marRight w:val="0"/>
          <w:marTop w:val="0"/>
          <w:marBottom w:val="0"/>
          <w:divBdr>
            <w:top w:val="none" w:sz="0" w:space="0" w:color="auto"/>
            <w:left w:val="none" w:sz="0" w:space="0" w:color="auto"/>
            <w:bottom w:val="none" w:sz="0" w:space="0" w:color="auto"/>
            <w:right w:val="none" w:sz="0" w:space="0" w:color="auto"/>
          </w:divBdr>
        </w:div>
        <w:div w:id="1313026478">
          <w:marLeft w:val="640"/>
          <w:marRight w:val="0"/>
          <w:marTop w:val="0"/>
          <w:marBottom w:val="0"/>
          <w:divBdr>
            <w:top w:val="none" w:sz="0" w:space="0" w:color="auto"/>
            <w:left w:val="none" w:sz="0" w:space="0" w:color="auto"/>
            <w:bottom w:val="none" w:sz="0" w:space="0" w:color="auto"/>
            <w:right w:val="none" w:sz="0" w:space="0" w:color="auto"/>
          </w:divBdr>
        </w:div>
        <w:div w:id="2061705560">
          <w:marLeft w:val="640"/>
          <w:marRight w:val="0"/>
          <w:marTop w:val="0"/>
          <w:marBottom w:val="0"/>
          <w:divBdr>
            <w:top w:val="none" w:sz="0" w:space="0" w:color="auto"/>
            <w:left w:val="none" w:sz="0" w:space="0" w:color="auto"/>
            <w:bottom w:val="none" w:sz="0" w:space="0" w:color="auto"/>
            <w:right w:val="none" w:sz="0" w:space="0" w:color="auto"/>
          </w:divBdr>
        </w:div>
        <w:div w:id="745958631">
          <w:marLeft w:val="640"/>
          <w:marRight w:val="0"/>
          <w:marTop w:val="0"/>
          <w:marBottom w:val="0"/>
          <w:divBdr>
            <w:top w:val="none" w:sz="0" w:space="0" w:color="auto"/>
            <w:left w:val="none" w:sz="0" w:space="0" w:color="auto"/>
            <w:bottom w:val="none" w:sz="0" w:space="0" w:color="auto"/>
            <w:right w:val="none" w:sz="0" w:space="0" w:color="auto"/>
          </w:divBdr>
        </w:div>
        <w:div w:id="140466614">
          <w:marLeft w:val="640"/>
          <w:marRight w:val="0"/>
          <w:marTop w:val="0"/>
          <w:marBottom w:val="0"/>
          <w:divBdr>
            <w:top w:val="none" w:sz="0" w:space="0" w:color="auto"/>
            <w:left w:val="none" w:sz="0" w:space="0" w:color="auto"/>
            <w:bottom w:val="none" w:sz="0" w:space="0" w:color="auto"/>
            <w:right w:val="none" w:sz="0" w:space="0" w:color="auto"/>
          </w:divBdr>
        </w:div>
        <w:div w:id="855967231">
          <w:marLeft w:val="640"/>
          <w:marRight w:val="0"/>
          <w:marTop w:val="0"/>
          <w:marBottom w:val="0"/>
          <w:divBdr>
            <w:top w:val="none" w:sz="0" w:space="0" w:color="auto"/>
            <w:left w:val="none" w:sz="0" w:space="0" w:color="auto"/>
            <w:bottom w:val="none" w:sz="0" w:space="0" w:color="auto"/>
            <w:right w:val="none" w:sz="0" w:space="0" w:color="auto"/>
          </w:divBdr>
        </w:div>
        <w:div w:id="430441707">
          <w:marLeft w:val="640"/>
          <w:marRight w:val="0"/>
          <w:marTop w:val="0"/>
          <w:marBottom w:val="0"/>
          <w:divBdr>
            <w:top w:val="none" w:sz="0" w:space="0" w:color="auto"/>
            <w:left w:val="none" w:sz="0" w:space="0" w:color="auto"/>
            <w:bottom w:val="none" w:sz="0" w:space="0" w:color="auto"/>
            <w:right w:val="none" w:sz="0" w:space="0" w:color="auto"/>
          </w:divBdr>
        </w:div>
        <w:div w:id="986322518">
          <w:marLeft w:val="640"/>
          <w:marRight w:val="0"/>
          <w:marTop w:val="0"/>
          <w:marBottom w:val="0"/>
          <w:divBdr>
            <w:top w:val="none" w:sz="0" w:space="0" w:color="auto"/>
            <w:left w:val="none" w:sz="0" w:space="0" w:color="auto"/>
            <w:bottom w:val="none" w:sz="0" w:space="0" w:color="auto"/>
            <w:right w:val="none" w:sz="0" w:space="0" w:color="auto"/>
          </w:divBdr>
        </w:div>
        <w:div w:id="25722874">
          <w:marLeft w:val="640"/>
          <w:marRight w:val="0"/>
          <w:marTop w:val="0"/>
          <w:marBottom w:val="0"/>
          <w:divBdr>
            <w:top w:val="none" w:sz="0" w:space="0" w:color="auto"/>
            <w:left w:val="none" w:sz="0" w:space="0" w:color="auto"/>
            <w:bottom w:val="none" w:sz="0" w:space="0" w:color="auto"/>
            <w:right w:val="none" w:sz="0" w:space="0" w:color="auto"/>
          </w:divBdr>
        </w:div>
        <w:div w:id="1012536109">
          <w:marLeft w:val="640"/>
          <w:marRight w:val="0"/>
          <w:marTop w:val="0"/>
          <w:marBottom w:val="0"/>
          <w:divBdr>
            <w:top w:val="none" w:sz="0" w:space="0" w:color="auto"/>
            <w:left w:val="none" w:sz="0" w:space="0" w:color="auto"/>
            <w:bottom w:val="none" w:sz="0" w:space="0" w:color="auto"/>
            <w:right w:val="none" w:sz="0" w:space="0" w:color="auto"/>
          </w:divBdr>
        </w:div>
        <w:div w:id="995457283">
          <w:marLeft w:val="640"/>
          <w:marRight w:val="0"/>
          <w:marTop w:val="0"/>
          <w:marBottom w:val="0"/>
          <w:divBdr>
            <w:top w:val="none" w:sz="0" w:space="0" w:color="auto"/>
            <w:left w:val="none" w:sz="0" w:space="0" w:color="auto"/>
            <w:bottom w:val="none" w:sz="0" w:space="0" w:color="auto"/>
            <w:right w:val="none" w:sz="0" w:space="0" w:color="auto"/>
          </w:divBdr>
        </w:div>
        <w:div w:id="117381804">
          <w:marLeft w:val="640"/>
          <w:marRight w:val="0"/>
          <w:marTop w:val="0"/>
          <w:marBottom w:val="0"/>
          <w:divBdr>
            <w:top w:val="none" w:sz="0" w:space="0" w:color="auto"/>
            <w:left w:val="none" w:sz="0" w:space="0" w:color="auto"/>
            <w:bottom w:val="none" w:sz="0" w:space="0" w:color="auto"/>
            <w:right w:val="none" w:sz="0" w:space="0" w:color="auto"/>
          </w:divBdr>
        </w:div>
        <w:div w:id="1218974625">
          <w:marLeft w:val="640"/>
          <w:marRight w:val="0"/>
          <w:marTop w:val="0"/>
          <w:marBottom w:val="0"/>
          <w:divBdr>
            <w:top w:val="none" w:sz="0" w:space="0" w:color="auto"/>
            <w:left w:val="none" w:sz="0" w:space="0" w:color="auto"/>
            <w:bottom w:val="none" w:sz="0" w:space="0" w:color="auto"/>
            <w:right w:val="none" w:sz="0" w:space="0" w:color="auto"/>
          </w:divBdr>
        </w:div>
        <w:div w:id="280574859">
          <w:marLeft w:val="640"/>
          <w:marRight w:val="0"/>
          <w:marTop w:val="0"/>
          <w:marBottom w:val="0"/>
          <w:divBdr>
            <w:top w:val="none" w:sz="0" w:space="0" w:color="auto"/>
            <w:left w:val="none" w:sz="0" w:space="0" w:color="auto"/>
            <w:bottom w:val="none" w:sz="0" w:space="0" w:color="auto"/>
            <w:right w:val="none" w:sz="0" w:space="0" w:color="auto"/>
          </w:divBdr>
        </w:div>
        <w:div w:id="1718043319">
          <w:marLeft w:val="640"/>
          <w:marRight w:val="0"/>
          <w:marTop w:val="0"/>
          <w:marBottom w:val="0"/>
          <w:divBdr>
            <w:top w:val="none" w:sz="0" w:space="0" w:color="auto"/>
            <w:left w:val="none" w:sz="0" w:space="0" w:color="auto"/>
            <w:bottom w:val="none" w:sz="0" w:space="0" w:color="auto"/>
            <w:right w:val="none" w:sz="0" w:space="0" w:color="auto"/>
          </w:divBdr>
        </w:div>
        <w:div w:id="2083406830">
          <w:marLeft w:val="640"/>
          <w:marRight w:val="0"/>
          <w:marTop w:val="0"/>
          <w:marBottom w:val="0"/>
          <w:divBdr>
            <w:top w:val="none" w:sz="0" w:space="0" w:color="auto"/>
            <w:left w:val="none" w:sz="0" w:space="0" w:color="auto"/>
            <w:bottom w:val="none" w:sz="0" w:space="0" w:color="auto"/>
            <w:right w:val="none" w:sz="0" w:space="0" w:color="auto"/>
          </w:divBdr>
        </w:div>
        <w:div w:id="204485248">
          <w:marLeft w:val="640"/>
          <w:marRight w:val="0"/>
          <w:marTop w:val="0"/>
          <w:marBottom w:val="0"/>
          <w:divBdr>
            <w:top w:val="none" w:sz="0" w:space="0" w:color="auto"/>
            <w:left w:val="none" w:sz="0" w:space="0" w:color="auto"/>
            <w:bottom w:val="none" w:sz="0" w:space="0" w:color="auto"/>
            <w:right w:val="none" w:sz="0" w:space="0" w:color="auto"/>
          </w:divBdr>
        </w:div>
        <w:div w:id="1679119920">
          <w:marLeft w:val="640"/>
          <w:marRight w:val="0"/>
          <w:marTop w:val="0"/>
          <w:marBottom w:val="0"/>
          <w:divBdr>
            <w:top w:val="none" w:sz="0" w:space="0" w:color="auto"/>
            <w:left w:val="none" w:sz="0" w:space="0" w:color="auto"/>
            <w:bottom w:val="none" w:sz="0" w:space="0" w:color="auto"/>
            <w:right w:val="none" w:sz="0" w:space="0" w:color="auto"/>
          </w:divBdr>
        </w:div>
        <w:div w:id="83964119">
          <w:marLeft w:val="640"/>
          <w:marRight w:val="0"/>
          <w:marTop w:val="0"/>
          <w:marBottom w:val="0"/>
          <w:divBdr>
            <w:top w:val="none" w:sz="0" w:space="0" w:color="auto"/>
            <w:left w:val="none" w:sz="0" w:space="0" w:color="auto"/>
            <w:bottom w:val="none" w:sz="0" w:space="0" w:color="auto"/>
            <w:right w:val="none" w:sz="0" w:space="0" w:color="auto"/>
          </w:divBdr>
        </w:div>
      </w:divsChild>
    </w:div>
    <w:div w:id="866255378">
      <w:bodyDiv w:val="1"/>
      <w:marLeft w:val="0"/>
      <w:marRight w:val="0"/>
      <w:marTop w:val="0"/>
      <w:marBottom w:val="0"/>
      <w:divBdr>
        <w:top w:val="none" w:sz="0" w:space="0" w:color="auto"/>
        <w:left w:val="none" w:sz="0" w:space="0" w:color="auto"/>
        <w:bottom w:val="none" w:sz="0" w:space="0" w:color="auto"/>
        <w:right w:val="none" w:sz="0" w:space="0" w:color="auto"/>
      </w:divBdr>
      <w:divsChild>
        <w:div w:id="886794679">
          <w:marLeft w:val="640"/>
          <w:marRight w:val="0"/>
          <w:marTop w:val="0"/>
          <w:marBottom w:val="0"/>
          <w:divBdr>
            <w:top w:val="none" w:sz="0" w:space="0" w:color="auto"/>
            <w:left w:val="none" w:sz="0" w:space="0" w:color="auto"/>
            <w:bottom w:val="none" w:sz="0" w:space="0" w:color="auto"/>
            <w:right w:val="none" w:sz="0" w:space="0" w:color="auto"/>
          </w:divBdr>
        </w:div>
        <w:div w:id="1141576962">
          <w:marLeft w:val="640"/>
          <w:marRight w:val="0"/>
          <w:marTop w:val="0"/>
          <w:marBottom w:val="0"/>
          <w:divBdr>
            <w:top w:val="none" w:sz="0" w:space="0" w:color="auto"/>
            <w:left w:val="none" w:sz="0" w:space="0" w:color="auto"/>
            <w:bottom w:val="none" w:sz="0" w:space="0" w:color="auto"/>
            <w:right w:val="none" w:sz="0" w:space="0" w:color="auto"/>
          </w:divBdr>
        </w:div>
        <w:div w:id="1833989228">
          <w:marLeft w:val="640"/>
          <w:marRight w:val="0"/>
          <w:marTop w:val="0"/>
          <w:marBottom w:val="0"/>
          <w:divBdr>
            <w:top w:val="none" w:sz="0" w:space="0" w:color="auto"/>
            <w:left w:val="none" w:sz="0" w:space="0" w:color="auto"/>
            <w:bottom w:val="none" w:sz="0" w:space="0" w:color="auto"/>
            <w:right w:val="none" w:sz="0" w:space="0" w:color="auto"/>
          </w:divBdr>
        </w:div>
        <w:div w:id="142087199">
          <w:marLeft w:val="640"/>
          <w:marRight w:val="0"/>
          <w:marTop w:val="0"/>
          <w:marBottom w:val="0"/>
          <w:divBdr>
            <w:top w:val="none" w:sz="0" w:space="0" w:color="auto"/>
            <w:left w:val="none" w:sz="0" w:space="0" w:color="auto"/>
            <w:bottom w:val="none" w:sz="0" w:space="0" w:color="auto"/>
            <w:right w:val="none" w:sz="0" w:space="0" w:color="auto"/>
          </w:divBdr>
        </w:div>
        <w:div w:id="1930387333">
          <w:marLeft w:val="640"/>
          <w:marRight w:val="0"/>
          <w:marTop w:val="0"/>
          <w:marBottom w:val="0"/>
          <w:divBdr>
            <w:top w:val="none" w:sz="0" w:space="0" w:color="auto"/>
            <w:left w:val="none" w:sz="0" w:space="0" w:color="auto"/>
            <w:bottom w:val="none" w:sz="0" w:space="0" w:color="auto"/>
            <w:right w:val="none" w:sz="0" w:space="0" w:color="auto"/>
          </w:divBdr>
        </w:div>
        <w:div w:id="155268521">
          <w:marLeft w:val="640"/>
          <w:marRight w:val="0"/>
          <w:marTop w:val="0"/>
          <w:marBottom w:val="0"/>
          <w:divBdr>
            <w:top w:val="none" w:sz="0" w:space="0" w:color="auto"/>
            <w:left w:val="none" w:sz="0" w:space="0" w:color="auto"/>
            <w:bottom w:val="none" w:sz="0" w:space="0" w:color="auto"/>
            <w:right w:val="none" w:sz="0" w:space="0" w:color="auto"/>
          </w:divBdr>
        </w:div>
        <w:div w:id="893470517">
          <w:marLeft w:val="640"/>
          <w:marRight w:val="0"/>
          <w:marTop w:val="0"/>
          <w:marBottom w:val="0"/>
          <w:divBdr>
            <w:top w:val="none" w:sz="0" w:space="0" w:color="auto"/>
            <w:left w:val="none" w:sz="0" w:space="0" w:color="auto"/>
            <w:bottom w:val="none" w:sz="0" w:space="0" w:color="auto"/>
            <w:right w:val="none" w:sz="0" w:space="0" w:color="auto"/>
          </w:divBdr>
        </w:div>
        <w:div w:id="1309477654">
          <w:marLeft w:val="640"/>
          <w:marRight w:val="0"/>
          <w:marTop w:val="0"/>
          <w:marBottom w:val="0"/>
          <w:divBdr>
            <w:top w:val="none" w:sz="0" w:space="0" w:color="auto"/>
            <w:left w:val="none" w:sz="0" w:space="0" w:color="auto"/>
            <w:bottom w:val="none" w:sz="0" w:space="0" w:color="auto"/>
            <w:right w:val="none" w:sz="0" w:space="0" w:color="auto"/>
          </w:divBdr>
        </w:div>
        <w:div w:id="1214611165">
          <w:marLeft w:val="640"/>
          <w:marRight w:val="0"/>
          <w:marTop w:val="0"/>
          <w:marBottom w:val="0"/>
          <w:divBdr>
            <w:top w:val="none" w:sz="0" w:space="0" w:color="auto"/>
            <w:left w:val="none" w:sz="0" w:space="0" w:color="auto"/>
            <w:bottom w:val="none" w:sz="0" w:space="0" w:color="auto"/>
            <w:right w:val="none" w:sz="0" w:space="0" w:color="auto"/>
          </w:divBdr>
        </w:div>
        <w:div w:id="12731020">
          <w:marLeft w:val="640"/>
          <w:marRight w:val="0"/>
          <w:marTop w:val="0"/>
          <w:marBottom w:val="0"/>
          <w:divBdr>
            <w:top w:val="none" w:sz="0" w:space="0" w:color="auto"/>
            <w:left w:val="none" w:sz="0" w:space="0" w:color="auto"/>
            <w:bottom w:val="none" w:sz="0" w:space="0" w:color="auto"/>
            <w:right w:val="none" w:sz="0" w:space="0" w:color="auto"/>
          </w:divBdr>
        </w:div>
        <w:div w:id="527645127">
          <w:marLeft w:val="640"/>
          <w:marRight w:val="0"/>
          <w:marTop w:val="0"/>
          <w:marBottom w:val="0"/>
          <w:divBdr>
            <w:top w:val="none" w:sz="0" w:space="0" w:color="auto"/>
            <w:left w:val="none" w:sz="0" w:space="0" w:color="auto"/>
            <w:bottom w:val="none" w:sz="0" w:space="0" w:color="auto"/>
            <w:right w:val="none" w:sz="0" w:space="0" w:color="auto"/>
          </w:divBdr>
        </w:div>
        <w:div w:id="792291437">
          <w:marLeft w:val="640"/>
          <w:marRight w:val="0"/>
          <w:marTop w:val="0"/>
          <w:marBottom w:val="0"/>
          <w:divBdr>
            <w:top w:val="none" w:sz="0" w:space="0" w:color="auto"/>
            <w:left w:val="none" w:sz="0" w:space="0" w:color="auto"/>
            <w:bottom w:val="none" w:sz="0" w:space="0" w:color="auto"/>
            <w:right w:val="none" w:sz="0" w:space="0" w:color="auto"/>
          </w:divBdr>
        </w:div>
        <w:div w:id="1022244579">
          <w:marLeft w:val="640"/>
          <w:marRight w:val="0"/>
          <w:marTop w:val="0"/>
          <w:marBottom w:val="0"/>
          <w:divBdr>
            <w:top w:val="none" w:sz="0" w:space="0" w:color="auto"/>
            <w:left w:val="none" w:sz="0" w:space="0" w:color="auto"/>
            <w:bottom w:val="none" w:sz="0" w:space="0" w:color="auto"/>
            <w:right w:val="none" w:sz="0" w:space="0" w:color="auto"/>
          </w:divBdr>
        </w:div>
        <w:div w:id="1186754273">
          <w:marLeft w:val="640"/>
          <w:marRight w:val="0"/>
          <w:marTop w:val="0"/>
          <w:marBottom w:val="0"/>
          <w:divBdr>
            <w:top w:val="none" w:sz="0" w:space="0" w:color="auto"/>
            <w:left w:val="none" w:sz="0" w:space="0" w:color="auto"/>
            <w:bottom w:val="none" w:sz="0" w:space="0" w:color="auto"/>
            <w:right w:val="none" w:sz="0" w:space="0" w:color="auto"/>
          </w:divBdr>
        </w:div>
        <w:div w:id="1495023796">
          <w:marLeft w:val="640"/>
          <w:marRight w:val="0"/>
          <w:marTop w:val="0"/>
          <w:marBottom w:val="0"/>
          <w:divBdr>
            <w:top w:val="none" w:sz="0" w:space="0" w:color="auto"/>
            <w:left w:val="none" w:sz="0" w:space="0" w:color="auto"/>
            <w:bottom w:val="none" w:sz="0" w:space="0" w:color="auto"/>
            <w:right w:val="none" w:sz="0" w:space="0" w:color="auto"/>
          </w:divBdr>
        </w:div>
        <w:div w:id="1116371924">
          <w:marLeft w:val="640"/>
          <w:marRight w:val="0"/>
          <w:marTop w:val="0"/>
          <w:marBottom w:val="0"/>
          <w:divBdr>
            <w:top w:val="none" w:sz="0" w:space="0" w:color="auto"/>
            <w:left w:val="none" w:sz="0" w:space="0" w:color="auto"/>
            <w:bottom w:val="none" w:sz="0" w:space="0" w:color="auto"/>
            <w:right w:val="none" w:sz="0" w:space="0" w:color="auto"/>
          </w:divBdr>
        </w:div>
        <w:div w:id="848567624">
          <w:marLeft w:val="640"/>
          <w:marRight w:val="0"/>
          <w:marTop w:val="0"/>
          <w:marBottom w:val="0"/>
          <w:divBdr>
            <w:top w:val="none" w:sz="0" w:space="0" w:color="auto"/>
            <w:left w:val="none" w:sz="0" w:space="0" w:color="auto"/>
            <w:bottom w:val="none" w:sz="0" w:space="0" w:color="auto"/>
            <w:right w:val="none" w:sz="0" w:space="0" w:color="auto"/>
          </w:divBdr>
        </w:div>
        <w:div w:id="1883595848">
          <w:marLeft w:val="640"/>
          <w:marRight w:val="0"/>
          <w:marTop w:val="0"/>
          <w:marBottom w:val="0"/>
          <w:divBdr>
            <w:top w:val="none" w:sz="0" w:space="0" w:color="auto"/>
            <w:left w:val="none" w:sz="0" w:space="0" w:color="auto"/>
            <w:bottom w:val="none" w:sz="0" w:space="0" w:color="auto"/>
            <w:right w:val="none" w:sz="0" w:space="0" w:color="auto"/>
          </w:divBdr>
        </w:div>
        <w:div w:id="1240021207">
          <w:marLeft w:val="640"/>
          <w:marRight w:val="0"/>
          <w:marTop w:val="0"/>
          <w:marBottom w:val="0"/>
          <w:divBdr>
            <w:top w:val="none" w:sz="0" w:space="0" w:color="auto"/>
            <w:left w:val="none" w:sz="0" w:space="0" w:color="auto"/>
            <w:bottom w:val="none" w:sz="0" w:space="0" w:color="auto"/>
            <w:right w:val="none" w:sz="0" w:space="0" w:color="auto"/>
          </w:divBdr>
        </w:div>
        <w:div w:id="679507205">
          <w:marLeft w:val="640"/>
          <w:marRight w:val="0"/>
          <w:marTop w:val="0"/>
          <w:marBottom w:val="0"/>
          <w:divBdr>
            <w:top w:val="none" w:sz="0" w:space="0" w:color="auto"/>
            <w:left w:val="none" w:sz="0" w:space="0" w:color="auto"/>
            <w:bottom w:val="none" w:sz="0" w:space="0" w:color="auto"/>
            <w:right w:val="none" w:sz="0" w:space="0" w:color="auto"/>
          </w:divBdr>
        </w:div>
        <w:div w:id="1666011243">
          <w:marLeft w:val="640"/>
          <w:marRight w:val="0"/>
          <w:marTop w:val="0"/>
          <w:marBottom w:val="0"/>
          <w:divBdr>
            <w:top w:val="none" w:sz="0" w:space="0" w:color="auto"/>
            <w:left w:val="none" w:sz="0" w:space="0" w:color="auto"/>
            <w:bottom w:val="none" w:sz="0" w:space="0" w:color="auto"/>
            <w:right w:val="none" w:sz="0" w:space="0" w:color="auto"/>
          </w:divBdr>
        </w:div>
        <w:div w:id="830409451">
          <w:marLeft w:val="640"/>
          <w:marRight w:val="0"/>
          <w:marTop w:val="0"/>
          <w:marBottom w:val="0"/>
          <w:divBdr>
            <w:top w:val="none" w:sz="0" w:space="0" w:color="auto"/>
            <w:left w:val="none" w:sz="0" w:space="0" w:color="auto"/>
            <w:bottom w:val="none" w:sz="0" w:space="0" w:color="auto"/>
            <w:right w:val="none" w:sz="0" w:space="0" w:color="auto"/>
          </w:divBdr>
        </w:div>
        <w:div w:id="1713967561">
          <w:marLeft w:val="640"/>
          <w:marRight w:val="0"/>
          <w:marTop w:val="0"/>
          <w:marBottom w:val="0"/>
          <w:divBdr>
            <w:top w:val="none" w:sz="0" w:space="0" w:color="auto"/>
            <w:left w:val="none" w:sz="0" w:space="0" w:color="auto"/>
            <w:bottom w:val="none" w:sz="0" w:space="0" w:color="auto"/>
            <w:right w:val="none" w:sz="0" w:space="0" w:color="auto"/>
          </w:divBdr>
        </w:div>
        <w:div w:id="1275282878">
          <w:marLeft w:val="640"/>
          <w:marRight w:val="0"/>
          <w:marTop w:val="0"/>
          <w:marBottom w:val="0"/>
          <w:divBdr>
            <w:top w:val="none" w:sz="0" w:space="0" w:color="auto"/>
            <w:left w:val="none" w:sz="0" w:space="0" w:color="auto"/>
            <w:bottom w:val="none" w:sz="0" w:space="0" w:color="auto"/>
            <w:right w:val="none" w:sz="0" w:space="0" w:color="auto"/>
          </w:divBdr>
        </w:div>
        <w:div w:id="760754624">
          <w:marLeft w:val="640"/>
          <w:marRight w:val="0"/>
          <w:marTop w:val="0"/>
          <w:marBottom w:val="0"/>
          <w:divBdr>
            <w:top w:val="none" w:sz="0" w:space="0" w:color="auto"/>
            <w:left w:val="none" w:sz="0" w:space="0" w:color="auto"/>
            <w:bottom w:val="none" w:sz="0" w:space="0" w:color="auto"/>
            <w:right w:val="none" w:sz="0" w:space="0" w:color="auto"/>
          </w:divBdr>
        </w:div>
        <w:div w:id="567618267">
          <w:marLeft w:val="640"/>
          <w:marRight w:val="0"/>
          <w:marTop w:val="0"/>
          <w:marBottom w:val="0"/>
          <w:divBdr>
            <w:top w:val="none" w:sz="0" w:space="0" w:color="auto"/>
            <w:left w:val="none" w:sz="0" w:space="0" w:color="auto"/>
            <w:bottom w:val="none" w:sz="0" w:space="0" w:color="auto"/>
            <w:right w:val="none" w:sz="0" w:space="0" w:color="auto"/>
          </w:divBdr>
        </w:div>
        <w:div w:id="565536435">
          <w:marLeft w:val="640"/>
          <w:marRight w:val="0"/>
          <w:marTop w:val="0"/>
          <w:marBottom w:val="0"/>
          <w:divBdr>
            <w:top w:val="none" w:sz="0" w:space="0" w:color="auto"/>
            <w:left w:val="none" w:sz="0" w:space="0" w:color="auto"/>
            <w:bottom w:val="none" w:sz="0" w:space="0" w:color="auto"/>
            <w:right w:val="none" w:sz="0" w:space="0" w:color="auto"/>
          </w:divBdr>
        </w:div>
        <w:div w:id="314258775">
          <w:marLeft w:val="640"/>
          <w:marRight w:val="0"/>
          <w:marTop w:val="0"/>
          <w:marBottom w:val="0"/>
          <w:divBdr>
            <w:top w:val="none" w:sz="0" w:space="0" w:color="auto"/>
            <w:left w:val="none" w:sz="0" w:space="0" w:color="auto"/>
            <w:bottom w:val="none" w:sz="0" w:space="0" w:color="auto"/>
            <w:right w:val="none" w:sz="0" w:space="0" w:color="auto"/>
          </w:divBdr>
        </w:div>
        <w:div w:id="1689479695">
          <w:marLeft w:val="640"/>
          <w:marRight w:val="0"/>
          <w:marTop w:val="0"/>
          <w:marBottom w:val="0"/>
          <w:divBdr>
            <w:top w:val="none" w:sz="0" w:space="0" w:color="auto"/>
            <w:left w:val="none" w:sz="0" w:space="0" w:color="auto"/>
            <w:bottom w:val="none" w:sz="0" w:space="0" w:color="auto"/>
            <w:right w:val="none" w:sz="0" w:space="0" w:color="auto"/>
          </w:divBdr>
        </w:div>
        <w:div w:id="1750035058">
          <w:marLeft w:val="640"/>
          <w:marRight w:val="0"/>
          <w:marTop w:val="0"/>
          <w:marBottom w:val="0"/>
          <w:divBdr>
            <w:top w:val="none" w:sz="0" w:space="0" w:color="auto"/>
            <w:left w:val="none" w:sz="0" w:space="0" w:color="auto"/>
            <w:bottom w:val="none" w:sz="0" w:space="0" w:color="auto"/>
            <w:right w:val="none" w:sz="0" w:space="0" w:color="auto"/>
          </w:divBdr>
        </w:div>
        <w:div w:id="919482676">
          <w:marLeft w:val="640"/>
          <w:marRight w:val="0"/>
          <w:marTop w:val="0"/>
          <w:marBottom w:val="0"/>
          <w:divBdr>
            <w:top w:val="none" w:sz="0" w:space="0" w:color="auto"/>
            <w:left w:val="none" w:sz="0" w:space="0" w:color="auto"/>
            <w:bottom w:val="none" w:sz="0" w:space="0" w:color="auto"/>
            <w:right w:val="none" w:sz="0" w:space="0" w:color="auto"/>
          </w:divBdr>
        </w:div>
      </w:divsChild>
    </w:div>
    <w:div w:id="866404803">
      <w:bodyDiv w:val="1"/>
      <w:marLeft w:val="0"/>
      <w:marRight w:val="0"/>
      <w:marTop w:val="0"/>
      <w:marBottom w:val="0"/>
      <w:divBdr>
        <w:top w:val="none" w:sz="0" w:space="0" w:color="auto"/>
        <w:left w:val="none" w:sz="0" w:space="0" w:color="auto"/>
        <w:bottom w:val="none" w:sz="0" w:space="0" w:color="auto"/>
        <w:right w:val="none" w:sz="0" w:space="0" w:color="auto"/>
      </w:divBdr>
      <w:divsChild>
        <w:div w:id="1856575484">
          <w:marLeft w:val="640"/>
          <w:marRight w:val="0"/>
          <w:marTop w:val="0"/>
          <w:marBottom w:val="0"/>
          <w:divBdr>
            <w:top w:val="none" w:sz="0" w:space="0" w:color="auto"/>
            <w:left w:val="none" w:sz="0" w:space="0" w:color="auto"/>
            <w:bottom w:val="none" w:sz="0" w:space="0" w:color="auto"/>
            <w:right w:val="none" w:sz="0" w:space="0" w:color="auto"/>
          </w:divBdr>
        </w:div>
        <w:div w:id="943998445">
          <w:marLeft w:val="640"/>
          <w:marRight w:val="0"/>
          <w:marTop w:val="0"/>
          <w:marBottom w:val="0"/>
          <w:divBdr>
            <w:top w:val="none" w:sz="0" w:space="0" w:color="auto"/>
            <w:left w:val="none" w:sz="0" w:space="0" w:color="auto"/>
            <w:bottom w:val="none" w:sz="0" w:space="0" w:color="auto"/>
            <w:right w:val="none" w:sz="0" w:space="0" w:color="auto"/>
          </w:divBdr>
        </w:div>
        <w:div w:id="897781868">
          <w:marLeft w:val="640"/>
          <w:marRight w:val="0"/>
          <w:marTop w:val="0"/>
          <w:marBottom w:val="0"/>
          <w:divBdr>
            <w:top w:val="none" w:sz="0" w:space="0" w:color="auto"/>
            <w:left w:val="none" w:sz="0" w:space="0" w:color="auto"/>
            <w:bottom w:val="none" w:sz="0" w:space="0" w:color="auto"/>
            <w:right w:val="none" w:sz="0" w:space="0" w:color="auto"/>
          </w:divBdr>
        </w:div>
        <w:div w:id="2090537174">
          <w:marLeft w:val="640"/>
          <w:marRight w:val="0"/>
          <w:marTop w:val="0"/>
          <w:marBottom w:val="0"/>
          <w:divBdr>
            <w:top w:val="none" w:sz="0" w:space="0" w:color="auto"/>
            <w:left w:val="none" w:sz="0" w:space="0" w:color="auto"/>
            <w:bottom w:val="none" w:sz="0" w:space="0" w:color="auto"/>
            <w:right w:val="none" w:sz="0" w:space="0" w:color="auto"/>
          </w:divBdr>
        </w:div>
        <w:div w:id="1829321565">
          <w:marLeft w:val="640"/>
          <w:marRight w:val="0"/>
          <w:marTop w:val="0"/>
          <w:marBottom w:val="0"/>
          <w:divBdr>
            <w:top w:val="none" w:sz="0" w:space="0" w:color="auto"/>
            <w:left w:val="none" w:sz="0" w:space="0" w:color="auto"/>
            <w:bottom w:val="none" w:sz="0" w:space="0" w:color="auto"/>
            <w:right w:val="none" w:sz="0" w:space="0" w:color="auto"/>
          </w:divBdr>
        </w:div>
        <w:div w:id="1855143026">
          <w:marLeft w:val="640"/>
          <w:marRight w:val="0"/>
          <w:marTop w:val="0"/>
          <w:marBottom w:val="0"/>
          <w:divBdr>
            <w:top w:val="none" w:sz="0" w:space="0" w:color="auto"/>
            <w:left w:val="none" w:sz="0" w:space="0" w:color="auto"/>
            <w:bottom w:val="none" w:sz="0" w:space="0" w:color="auto"/>
            <w:right w:val="none" w:sz="0" w:space="0" w:color="auto"/>
          </w:divBdr>
        </w:div>
        <w:div w:id="2112553592">
          <w:marLeft w:val="640"/>
          <w:marRight w:val="0"/>
          <w:marTop w:val="0"/>
          <w:marBottom w:val="0"/>
          <w:divBdr>
            <w:top w:val="none" w:sz="0" w:space="0" w:color="auto"/>
            <w:left w:val="none" w:sz="0" w:space="0" w:color="auto"/>
            <w:bottom w:val="none" w:sz="0" w:space="0" w:color="auto"/>
            <w:right w:val="none" w:sz="0" w:space="0" w:color="auto"/>
          </w:divBdr>
        </w:div>
        <w:div w:id="1253969187">
          <w:marLeft w:val="640"/>
          <w:marRight w:val="0"/>
          <w:marTop w:val="0"/>
          <w:marBottom w:val="0"/>
          <w:divBdr>
            <w:top w:val="none" w:sz="0" w:space="0" w:color="auto"/>
            <w:left w:val="none" w:sz="0" w:space="0" w:color="auto"/>
            <w:bottom w:val="none" w:sz="0" w:space="0" w:color="auto"/>
            <w:right w:val="none" w:sz="0" w:space="0" w:color="auto"/>
          </w:divBdr>
        </w:div>
        <w:div w:id="27922763">
          <w:marLeft w:val="640"/>
          <w:marRight w:val="0"/>
          <w:marTop w:val="0"/>
          <w:marBottom w:val="0"/>
          <w:divBdr>
            <w:top w:val="none" w:sz="0" w:space="0" w:color="auto"/>
            <w:left w:val="none" w:sz="0" w:space="0" w:color="auto"/>
            <w:bottom w:val="none" w:sz="0" w:space="0" w:color="auto"/>
            <w:right w:val="none" w:sz="0" w:space="0" w:color="auto"/>
          </w:divBdr>
        </w:div>
        <w:div w:id="75250728">
          <w:marLeft w:val="640"/>
          <w:marRight w:val="0"/>
          <w:marTop w:val="0"/>
          <w:marBottom w:val="0"/>
          <w:divBdr>
            <w:top w:val="none" w:sz="0" w:space="0" w:color="auto"/>
            <w:left w:val="none" w:sz="0" w:space="0" w:color="auto"/>
            <w:bottom w:val="none" w:sz="0" w:space="0" w:color="auto"/>
            <w:right w:val="none" w:sz="0" w:space="0" w:color="auto"/>
          </w:divBdr>
        </w:div>
        <w:div w:id="1544831039">
          <w:marLeft w:val="640"/>
          <w:marRight w:val="0"/>
          <w:marTop w:val="0"/>
          <w:marBottom w:val="0"/>
          <w:divBdr>
            <w:top w:val="none" w:sz="0" w:space="0" w:color="auto"/>
            <w:left w:val="none" w:sz="0" w:space="0" w:color="auto"/>
            <w:bottom w:val="none" w:sz="0" w:space="0" w:color="auto"/>
            <w:right w:val="none" w:sz="0" w:space="0" w:color="auto"/>
          </w:divBdr>
        </w:div>
        <w:div w:id="1501235615">
          <w:marLeft w:val="640"/>
          <w:marRight w:val="0"/>
          <w:marTop w:val="0"/>
          <w:marBottom w:val="0"/>
          <w:divBdr>
            <w:top w:val="none" w:sz="0" w:space="0" w:color="auto"/>
            <w:left w:val="none" w:sz="0" w:space="0" w:color="auto"/>
            <w:bottom w:val="none" w:sz="0" w:space="0" w:color="auto"/>
            <w:right w:val="none" w:sz="0" w:space="0" w:color="auto"/>
          </w:divBdr>
        </w:div>
        <w:div w:id="488055349">
          <w:marLeft w:val="640"/>
          <w:marRight w:val="0"/>
          <w:marTop w:val="0"/>
          <w:marBottom w:val="0"/>
          <w:divBdr>
            <w:top w:val="none" w:sz="0" w:space="0" w:color="auto"/>
            <w:left w:val="none" w:sz="0" w:space="0" w:color="auto"/>
            <w:bottom w:val="none" w:sz="0" w:space="0" w:color="auto"/>
            <w:right w:val="none" w:sz="0" w:space="0" w:color="auto"/>
          </w:divBdr>
        </w:div>
        <w:div w:id="1521161386">
          <w:marLeft w:val="640"/>
          <w:marRight w:val="0"/>
          <w:marTop w:val="0"/>
          <w:marBottom w:val="0"/>
          <w:divBdr>
            <w:top w:val="none" w:sz="0" w:space="0" w:color="auto"/>
            <w:left w:val="none" w:sz="0" w:space="0" w:color="auto"/>
            <w:bottom w:val="none" w:sz="0" w:space="0" w:color="auto"/>
            <w:right w:val="none" w:sz="0" w:space="0" w:color="auto"/>
          </w:divBdr>
        </w:div>
        <w:div w:id="1378044206">
          <w:marLeft w:val="640"/>
          <w:marRight w:val="0"/>
          <w:marTop w:val="0"/>
          <w:marBottom w:val="0"/>
          <w:divBdr>
            <w:top w:val="none" w:sz="0" w:space="0" w:color="auto"/>
            <w:left w:val="none" w:sz="0" w:space="0" w:color="auto"/>
            <w:bottom w:val="none" w:sz="0" w:space="0" w:color="auto"/>
            <w:right w:val="none" w:sz="0" w:space="0" w:color="auto"/>
          </w:divBdr>
        </w:div>
        <w:div w:id="34550344">
          <w:marLeft w:val="640"/>
          <w:marRight w:val="0"/>
          <w:marTop w:val="0"/>
          <w:marBottom w:val="0"/>
          <w:divBdr>
            <w:top w:val="none" w:sz="0" w:space="0" w:color="auto"/>
            <w:left w:val="none" w:sz="0" w:space="0" w:color="auto"/>
            <w:bottom w:val="none" w:sz="0" w:space="0" w:color="auto"/>
            <w:right w:val="none" w:sz="0" w:space="0" w:color="auto"/>
          </w:divBdr>
        </w:div>
        <w:div w:id="2024041870">
          <w:marLeft w:val="640"/>
          <w:marRight w:val="0"/>
          <w:marTop w:val="0"/>
          <w:marBottom w:val="0"/>
          <w:divBdr>
            <w:top w:val="none" w:sz="0" w:space="0" w:color="auto"/>
            <w:left w:val="none" w:sz="0" w:space="0" w:color="auto"/>
            <w:bottom w:val="none" w:sz="0" w:space="0" w:color="auto"/>
            <w:right w:val="none" w:sz="0" w:space="0" w:color="auto"/>
          </w:divBdr>
        </w:div>
        <w:div w:id="265506731">
          <w:marLeft w:val="640"/>
          <w:marRight w:val="0"/>
          <w:marTop w:val="0"/>
          <w:marBottom w:val="0"/>
          <w:divBdr>
            <w:top w:val="none" w:sz="0" w:space="0" w:color="auto"/>
            <w:left w:val="none" w:sz="0" w:space="0" w:color="auto"/>
            <w:bottom w:val="none" w:sz="0" w:space="0" w:color="auto"/>
            <w:right w:val="none" w:sz="0" w:space="0" w:color="auto"/>
          </w:divBdr>
        </w:div>
        <w:div w:id="2071149265">
          <w:marLeft w:val="640"/>
          <w:marRight w:val="0"/>
          <w:marTop w:val="0"/>
          <w:marBottom w:val="0"/>
          <w:divBdr>
            <w:top w:val="none" w:sz="0" w:space="0" w:color="auto"/>
            <w:left w:val="none" w:sz="0" w:space="0" w:color="auto"/>
            <w:bottom w:val="none" w:sz="0" w:space="0" w:color="auto"/>
            <w:right w:val="none" w:sz="0" w:space="0" w:color="auto"/>
          </w:divBdr>
        </w:div>
        <w:div w:id="2095391151">
          <w:marLeft w:val="640"/>
          <w:marRight w:val="0"/>
          <w:marTop w:val="0"/>
          <w:marBottom w:val="0"/>
          <w:divBdr>
            <w:top w:val="none" w:sz="0" w:space="0" w:color="auto"/>
            <w:left w:val="none" w:sz="0" w:space="0" w:color="auto"/>
            <w:bottom w:val="none" w:sz="0" w:space="0" w:color="auto"/>
            <w:right w:val="none" w:sz="0" w:space="0" w:color="auto"/>
          </w:divBdr>
        </w:div>
        <w:div w:id="1178882885">
          <w:marLeft w:val="640"/>
          <w:marRight w:val="0"/>
          <w:marTop w:val="0"/>
          <w:marBottom w:val="0"/>
          <w:divBdr>
            <w:top w:val="none" w:sz="0" w:space="0" w:color="auto"/>
            <w:left w:val="none" w:sz="0" w:space="0" w:color="auto"/>
            <w:bottom w:val="none" w:sz="0" w:space="0" w:color="auto"/>
            <w:right w:val="none" w:sz="0" w:space="0" w:color="auto"/>
          </w:divBdr>
        </w:div>
        <w:div w:id="523901224">
          <w:marLeft w:val="640"/>
          <w:marRight w:val="0"/>
          <w:marTop w:val="0"/>
          <w:marBottom w:val="0"/>
          <w:divBdr>
            <w:top w:val="none" w:sz="0" w:space="0" w:color="auto"/>
            <w:left w:val="none" w:sz="0" w:space="0" w:color="auto"/>
            <w:bottom w:val="none" w:sz="0" w:space="0" w:color="auto"/>
            <w:right w:val="none" w:sz="0" w:space="0" w:color="auto"/>
          </w:divBdr>
        </w:div>
        <w:div w:id="752355351">
          <w:marLeft w:val="640"/>
          <w:marRight w:val="0"/>
          <w:marTop w:val="0"/>
          <w:marBottom w:val="0"/>
          <w:divBdr>
            <w:top w:val="none" w:sz="0" w:space="0" w:color="auto"/>
            <w:left w:val="none" w:sz="0" w:space="0" w:color="auto"/>
            <w:bottom w:val="none" w:sz="0" w:space="0" w:color="auto"/>
            <w:right w:val="none" w:sz="0" w:space="0" w:color="auto"/>
          </w:divBdr>
        </w:div>
        <w:div w:id="1870140603">
          <w:marLeft w:val="640"/>
          <w:marRight w:val="0"/>
          <w:marTop w:val="0"/>
          <w:marBottom w:val="0"/>
          <w:divBdr>
            <w:top w:val="none" w:sz="0" w:space="0" w:color="auto"/>
            <w:left w:val="none" w:sz="0" w:space="0" w:color="auto"/>
            <w:bottom w:val="none" w:sz="0" w:space="0" w:color="auto"/>
            <w:right w:val="none" w:sz="0" w:space="0" w:color="auto"/>
          </w:divBdr>
        </w:div>
        <w:div w:id="1653829868">
          <w:marLeft w:val="640"/>
          <w:marRight w:val="0"/>
          <w:marTop w:val="0"/>
          <w:marBottom w:val="0"/>
          <w:divBdr>
            <w:top w:val="none" w:sz="0" w:space="0" w:color="auto"/>
            <w:left w:val="none" w:sz="0" w:space="0" w:color="auto"/>
            <w:bottom w:val="none" w:sz="0" w:space="0" w:color="auto"/>
            <w:right w:val="none" w:sz="0" w:space="0" w:color="auto"/>
          </w:divBdr>
        </w:div>
        <w:div w:id="1129128308">
          <w:marLeft w:val="640"/>
          <w:marRight w:val="0"/>
          <w:marTop w:val="0"/>
          <w:marBottom w:val="0"/>
          <w:divBdr>
            <w:top w:val="none" w:sz="0" w:space="0" w:color="auto"/>
            <w:left w:val="none" w:sz="0" w:space="0" w:color="auto"/>
            <w:bottom w:val="none" w:sz="0" w:space="0" w:color="auto"/>
            <w:right w:val="none" w:sz="0" w:space="0" w:color="auto"/>
          </w:divBdr>
        </w:div>
        <w:div w:id="2129084106">
          <w:marLeft w:val="640"/>
          <w:marRight w:val="0"/>
          <w:marTop w:val="0"/>
          <w:marBottom w:val="0"/>
          <w:divBdr>
            <w:top w:val="none" w:sz="0" w:space="0" w:color="auto"/>
            <w:left w:val="none" w:sz="0" w:space="0" w:color="auto"/>
            <w:bottom w:val="none" w:sz="0" w:space="0" w:color="auto"/>
            <w:right w:val="none" w:sz="0" w:space="0" w:color="auto"/>
          </w:divBdr>
        </w:div>
        <w:div w:id="1439333608">
          <w:marLeft w:val="640"/>
          <w:marRight w:val="0"/>
          <w:marTop w:val="0"/>
          <w:marBottom w:val="0"/>
          <w:divBdr>
            <w:top w:val="none" w:sz="0" w:space="0" w:color="auto"/>
            <w:left w:val="none" w:sz="0" w:space="0" w:color="auto"/>
            <w:bottom w:val="none" w:sz="0" w:space="0" w:color="auto"/>
            <w:right w:val="none" w:sz="0" w:space="0" w:color="auto"/>
          </w:divBdr>
        </w:div>
        <w:div w:id="2060126532">
          <w:marLeft w:val="640"/>
          <w:marRight w:val="0"/>
          <w:marTop w:val="0"/>
          <w:marBottom w:val="0"/>
          <w:divBdr>
            <w:top w:val="none" w:sz="0" w:space="0" w:color="auto"/>
            <w:left w:val="none" w:sz="0" w:space="0" w:color="auto"/>
            <w:bottom w:val="none" w:sz="0" w:space="0" w:color="auto"/>
            <w:right w:val="none" w:sz="0" w:space="0" w:color="auto"/>
          </w:divBdr>
        </w:div>
        <w:div w:id="83572110">
          <w:marLeft w:val="640"/>
          <w:marRight w:val="0"/>
          <w:marTop w:val="0"/>
          <w:marBottom w:val="0"/>
          <w:divBdr>
            <w:top w:val="none" w:sz="0" w:space="0" w:color="auto"/>
            <w:left w:val="none" w:sz="0" w:space="0" w:color="auto"/>
            <w:bottom w:val="none" w:sz="0" w:space="0" w:color="auto"/>
            <w:right w:val="none" w:sz="0" w:space="0" w:color="auto"/>
          </w:divBdr>
        </w:div>
        <w:div w:id="657998203">
          <w:marLeft w:val="640"/>
          <w:marRight w:val="0"/>
          <w:marTop w:val="0"/>
          <w:marBottom w:val="0"/>
          <w:divBdr>
            <w:top w:val="none" w:sz="0" w:space="0" w:color="auto"/>
            <w:left w:val="none" w:sz="0" w:space="0" w:color="auto"/>
            <w:bottom w:val="none" w:sz="0" w:space="0" w:color="auto"/>
            <w:right w:val="none" w:sz="0" w:space="0" w:color="auto"/>
          </w:divBdr>
        </w:div>
      </w:divsChild>
    </w:div>
    <w:div w:id="877821188">
      <w:bodyDiv w:val="1"/>
      <w:marLeft w:val="0"/>
      <w:marRight w:val="0"/>
      <w:marTop w:val="0"/>
      <w:marBottom w:val="0"/>
      <w:divBdr>
        <w:top w:val="none" w:sz="0" w:space="0" w:color="auto"/>
        <w:left w:val="none" w:sz="0" w:space="0" w:color="auto"/>
        <w:bottom w:val="none" w:sz="0" w:space="0" w:color="auto"/>
        <w:right w:val="none" w:sz="0" w:space="0" w:color="auto"/>
      </w:divBdr>
    </w:div>
    <w:div w:id="944532641">
      <w:bodyDiv w:val="1"/>
      <w:marLeft w:val="0"/>
      <w:marRight w:val="0"/>
      <w:marTop w:val="0"/>
      <w:marBottom w:val="0"/>
      <w:divBdr>
        <w:top w:val="none" w:sz="0" w:space="0" w:color="auto"/>
        <w:left w:val="none" w:sz="0" w:space="0" w:color="auto"/>
        <w:bottom w:val="none" w:sz="0" w:space="0" w:color="auto"/>
        <w:right w:val="none" w:sz="0" w:space="0" w:color="auto"/>
      </w:divBdr>
    </w:div>
    <w:div w:id="990717684">
      <w:bodyDiv w:val="1"/>
      <w:marLeft w:val="0"/>
      <w:marRight w:val="0"/>
      <w:marTop w:val="0"/>
      <w:marBottom w:val="0"/>
      <w:divBdr>
        <w:top w:val="none" w:sz="0" w:space="0" w:color="auto"/>
        <w:left w:val="none" w:sz="0" w:space="0" w:color="auto"/>
        <w:bottom w:val="none" w:sz="0" w:space="0" w:color="auto"/>
        <w:right w:val="none" w:sz="0" w:space="0" w:color="auto"/>
      </w:divBdr>
      <w:divsChild>
        <w:div w:id="546768426">
          <w:marLeft w:val="640"/>
          <w:marRight w:val="0"/>
          <w:marTop w:val="0"/>
          <w:marBottom w:val="0"/>
          <w:divBdr>
            <w:top w:val="none" w:sz="0" w:space="0" w:color="auto"/>
            <w:left w:val="none" w:sz="0" w:space="0" w:color="auto"/>
            <w:bottom w:val="none" w:sz="0" w:space="0" w:color="auto"/>
            <w:right w:val="none" w:sz="0" w:space="0" w:color="auto"/>
          </w:divBdr>
        </w:div>
        <w:div w:id="126899943">
          <w:marLeft w:val="640"/>
          <w:marRight w:val="0"/>
          <w:marTop w:val="0"/>
          <w:marBottom w:val="0"/>
          <w:divBdr>
            <w:top w:val="none" w:sz="0" w:space="0" w:color="auto"/>
            <w:left w:val="none" w:sz="0" w:space="0" w:color="auto"/>
            <w:bottom w:val="none" w:sz="0" w:space="0" w:color="auto"/>
            <w:right w:val="none" w:sz="0" w:space="0" w:color="auto"/>
          </w:divBdr>
        </w:div>
        <w:div w:id="1836066002">
          <w:marLeft w:val="640"/>
          <w:marRight w:val="0"/>
          <w:marTop w:val="0"/>
          <w:marBottom w:val="0"/>
          <w:divBdr>
            <w:top w:val="none" w:sz="0" w:space="0" w:color="auto"/>
            <w:left w:val="none" w:sz="0" w:space="0" w:color="auto"/>
            <w:bottom w:val="none" w:sz="0" w:space="0" w:color="auto"/>
            <w:right w:val="none" w:sz="0" w:space="0" w:color="auto"/>
          </w:divBdr>
        </w:div>
        <w:div w:id="330571583">
          <w:marLeft w:val="640"/>
          <w:marRight w:val="0"/>
          <w:marTop w:val="0"/>
          <w:marBottom w:val="0"/>
          <w:divBdr>
            <w:top w:val="none" w:sz="0" w:space="0" w:color="auto"/>
            <w:left w:val="none" w:sz="0" w:space="0" w:color="auto"/>
            <w:bottom w:val="none" w:sz="0" w:space="0" w:color="auto"/>
            <w:right w:val="none" w:sz="0" w:space="0" w:color="auto"/>
          </w:divBdr>
        </w:div>
        <w:div w:id="1054282310">
          <w:marLeft w:val="640"/>
          <w:marRight w:val="0"/>
          <w:marTop w:val="0"/>
          <w:marBottom w:val="0"/>
          <w:divBdr>
            <w:top w:val="none" w:sz="0" w:space="0" w:color="auto"/>
            <w:left w:val="none" w:sz="0" w:space="0" w:color="auto"/>
            <w:bottom w:val="none" w:sz="0" w:space="0" w:color="auto"/>
            <w:right w:val="none" w:sz="0" w:space="0" w:color="auto"/>
          </w:divBdr>
        </w:div>
        <w:div w:id="333807358">
          <w:marLeft w:val="640"/>
          <w:marRight w:val="0"/>
          <w:marTop w:val="0"/>
          <w:marBottom w:val="0"/>
          <w:divBdr>
            <w:top w:val="none" w:sz="0" w:space="0" w:color="auto"/>
            <w:left w:val="none" w:sz="0" w:space="0" w:color="auto"/>
            <w:bottom w:val="none" w:sz="0" w:space="0" w:color="auto"/>
            <w:right w:val="none" w:sz="0" w:space="0" w:color="auto"/>
          </w:divBdr>
        </w:div>
        <w:div w:id="1908301146">
          <w:marLeft w:val="640"/>
          <w:marRight w:val="0"/>
          <w:marTop w:val="0"/>
          <w:marBottom w:val="0"/>
          <w:divBdr>
            <w:top w:val="none" w:sz="0" w:space="0" w:color="auto"/>
            <w:left w:val="none" w:sz="0" w:space="0" w:color="auto"/>
            <w:bottom w:val="none" w:sz="0" w:space="0" w:color="auto"/>
            <w:right w:val="none" w:sz="0" w:space="0" w:color="auto"/>
          </w:divBdr>
        </w:div>
        <w:div w:id="1925339511">
          <w:marLeft w:val="640"/>
          <w:marRight w:val="0"/>
          <w:marTop w:val="0"/>
          <w:marBottom w:val="0"/>
          <w:divBdr>
            <w:top w:val="none" w:sz="0" w:space="0" w:color="auto"/>
            <w:left w:val="none" w:sz="0" w:space="0" w:color="auto"/>
            <w:bottom w:val="none" w:sz="0" w:space="0" w:color="auto"/>
            <w:right w:val="none" w:sz="0" w:space="0" w:color="auto"/>
          </w:divBdr>
        </w:div>
        <w:div w:id="1375886469">
          <w:marLeft w:val="640"/>
          <w:marRight w:val="0"/>
          <w:marTop w:val="0"/>
          <w:marBottom w:val="0"/>
          <w:divBdr>
            <w:top w:val="none" w:sz="0" w:space="0" w:color="auto"/>
            <w:left w:val="none" w:sz="0" w:space="0" w:color="auto"/>
            <w:bottom w:val="none" w:sz="0" w:space="0" w:color="auto"/>
            <w:right w:val="none" w:sz="0" w:space="0" w:color="auto"/>
          </w:divBdr>
        </w:div>
        <w:div w:id="77142001">
          <w:marLeft w:val="640"/>
          <w:marRight w:val="0"/>
          <w:marTop w:val="0"/>
          <w:marBottom w:val="0"/>
          <w:divBdr>
            <w:top w:val="none" w:sz="0" w:space="0" w:color="auto"/>
            <w:left w:val="none" w:sz="0" w:space="0" w:color="auto"/>
            <w:bottom w:val="none" w:sz="0" w:space="0" w:color="auto"/>
            <w:right w:val="none" w:sz="0" w:space="0" w:color="auto"/>
          </w:divBdr>
        </w:div>
        <w:div w:id="2140683538">
          <w:marLeft w:val="640"/>
          <w:marRight w:val="0"/>
          <w:marTop w:val="0"/>
          <w:marBottom w:val="0"/>
          <w:divBdr>
            <w:top w:val="none" w:sz="0" w:space="0" w:color="auto"/>
            <w:left w:val="none" w:sz="0" w:space="0" w:color="auto"/>
            <w:bottom w:val="none" w:sz="0" w:space="0" w:color="auto"/>
            <w:right w:val="none" w:sz="0" w:space="0" w:color="auto"/>
          </w:divBdr>
        </w:div>
        <w:div w:id="2086298241">
          <w:marLeft w:val="640"/>
          <w:marRight w:val="0"/>
          <w:marTop w:val="0"/>
          <w:marBottom w:val="0"/>
          <w:divBdr>
            <w:top w:val="none" w:sz="0" w:space="0" w:color="auto"/>
            <w:left w:val="none" w:sz="0" w:space="0" w:color="auto"/>
            <w:bottom w:val="none" w:sz="0" w:space="0" w:color="auto"/>
            <w:right w:val="none" w:sz="0" w:space="0" w:color="auto"/>
          </w:divBdr>
        </w:div>
        <w:div w:id="131752975">
          <w:marLeft w:val="640"/>
          <w:marRight w:val="0"/>
          <w:marTop w:val="0"/>
          <w:marBottom w:val="0"/>
          <w:divBdr>
            <w:top w:val="none" w:sz="0" w:space="0" w:color="auto"/>
            <w:left w:val="none" w:sz="0" w:space="0" w:color="auto"/>
            <w:bottom w:val="none" w:sz="0" w:space="0" w:color="auto"/>
            <w:right w:val="none" w:sz="0" w:space="0" w:color="auto"/>
          </w:divBdr>
        </w:div>
        <w:div w:id="1161046448">
          <w:marLeft w:val="640"/>
          <w:marRight w:val="0"/>
          <w:marTop w:val="0"/>
          <w:marBottom w:val="0"/>
          <w:divBdr>
            <w:top w:val="none" w:sz="0" w:space="0" w:color="auto"/>
            <w:left w:val="none" w:sz="0" w:space="0" w:color="auto"/>
            <w:bottom w:val="none" w:sz="0" w:space="0" w:color="auto"/>
            <w:right w:val="none" w:sz="0" w:space="0" w:color="auto"/>
          </w:divBdr>
        </w:div>
        <w:div w:id="1671517641">
          <w:marLeft w:val="640"/>
          <w:marRight w:val="0"/>
          <w:marTop w:val="0"/>
          <w:marBottom w:val="0"/>
          <w:divBdr>
            <w:top w:val="none" w:sz="0" w:space="0" w:color="auto"/>
            <w:left w:val="none" w:sz="0" w:space="0" w:color="auto"/>
            <w:bottom w:val="none" w:sz="0" w:space="0" w:color="auto"/>
            <w:right w:val="none" w:sz="0" w:space="0" w:color="auto"/>
          </w:divBdr>
        </w:div>
        <w:div w:id="711228320">
          <w:marLeft w:val="640"/>
          <w:marRight w:val="0"/>
          <w:marTop w:val="0"/>
          <w:marBottom w:val="0"/>
          <w:divBdr>
            <w:top w:val="none" w:sz="0" w:space="0" w:color="auto"/>
            <w:left w:val="none" w:sz="0" w:space="0" w:color="auto"/>
            <w:bottom w:val="none" w:sz="0" w:space="0" w:color="auto"/>
            <w:right w:val="none" w:sz="0" w:space="0" w:color="auto"/>
          </w:divBdr>
        </w:div>
        <w:div w:id="1445229314">
          <w:marLeft w:val="640"/>
          <w:marRight w:val="0"/>
          <w:marTop w:val="0"/>
          <w:marBottom w:val="0"/>
          <w:divBdr>
            <w:top w:val="none" w:sz="0" w:space="0" w:color="auto"/>
            <w:left w:val="none" w:sz="0" w:space="0" w:color="auto"/>
            <w:bottom w:val="none" w:sz="0" w:space="0" w:color="auto"/>
            <w:right w:val="none" w:sz="0" w:space="0" w:color="auto"/>
          </w:divBdr>
        </w:div>
        <w:div w:id="1352105344">
          <w:marLeft w:val="640"/>
          <w:marRight w:val="0"/>
          <w:marTop w:val="0"/>
          <w:marBottom w:val="0"/>
          <w:divBdr>
            <w:top w:val="none" w:sz="0" w:space="0" w:color="auto"/>
            <w:left w:val="none" w:sz="0" w:space="0" w:color="auto"/>
            <w:bottom w:val="none" w:sz="0" w:space="0" w:color="auto"/>
            <w:right w:val="none" w:sz="0" w:space="0" w:color="auto"/>
          </w:divBdr>
        </w:div>
        <w:div w:id="1357542909">
          <w:marLeft w:val="640"/>
          <w:marRight w:val="0"/>
          <w:marTop w:val="0"/>
          <w:marBottom w:val="0"/>
          <w:divBdr>
            <w:top w:val="none" w:sz="0" w:space="0" w:color="auto"/>
            <w:left w:val="none" w:sz="0" w:space="0" w:color="auto"/>
            <w:bottom w:val="none" w:sz="0" w:space="0" w:color="auto"/>
            <w:right w:val="none" w:sz="0" w:space="0" w:color="auto"/>
          </w:divBdr>
        </w:div>
        <w:div w:id="81068110">
          <w:marLeft w:val="640"/>
          <w:marRight w:val="0"/>
          <w:marTop w:val="0"/>
          <w:marBottom w:val="0"/>
          <w:divBdr>
            <w:top w:val="none" w:sz="0" w:space="0" w:color="auto"/>
            <w:left w:val="none" w:sz="0" w:space="0" w:color="auto"/>
            <w:bottom w:val="none" w:sz="0" w:space="0" w:color="auto"/>
            <w:right w:val="none" w:sz="0" w:space="0" w:color="auto"/>
          </w:divBdr>
        </w:div>
        <w:div w:id="1127578036">
          <w:marLeft w:val="640"/>
          <w:marRight w:val="0"/>
          <w:marTop w:val="0"/>
          <w:marBottom w:val="0"/>
          <w:divBdr>
            <w:top w:val="none" w:sz="0" w:space="0" w:color="auto"/>
            <w:left w:val="none" w:sz="0" w:space="0" w:color="auto"/>
            <w:bottom w:val="none" w:sz="0" w:space="0" w:color="auto"/>
            <w:right w:val="none" w:sz="0" w:space="0" w:color="auto"/>
          </w:divBdr>
        </w:div>
        <w:div w:id="135487664">
          <w:marLeft w:val="640"/>
          <w:marRight w:val="0"/>
          <w:marTop w:val="0"/>
          <w:marBottom w:val="0"/>
          <w:divBdr>
            <w:top w:val="none" w:sz="0" w:space="0" w:color="auto"/>
            <w:left w:val="none" w:sz="0" w:space="0" w:color="auto"/>
            <w:bottom w:val="none" w:sz="0" w:space="0" w:color="auto"/>
            <w:right w:val="none" w:sz="0" w:space="0" w:color="auto"/>
          </w:divBdr>
        </w:div>
        <w:div w:id="1766683336">
          <w:marLeft w:val="640"/>
          <w:marRight w:val="0"/>
          <w:marTop w:val="0"/>
          <w:marBottom w:val="0"/>
          <w:divBdr>
            <w:top w:val="none" w:sz="0" w:space="0" w:color="auto"/>
            <w:left w:val="none" w:sz="0" w:space="0" w:color="auto"/>
            <w:bottom w:val="none" w:sz="0" w:space="0" w:color="auto"/>
            <w:right w:val="none" w:sz="0" w:space="0" w:color="auto"/>
          </w:divBdr>
        </w:div>
        <w:div w:id="191459706">
          <w:marLeft w:val="640"/>
          <w:marRight w:val="0"/>
          <w:marTop w:val="0"/>
          <w:marBottom w:val="0"/>
          <w:divBdr>
            <w:top w:val="none" w:sz="0" w:space="0" w:color="auto"/>
            <w:left w:val="none" w:sz="0" w:space="0" w:color="auto"/>
            <w:bottom w:val="none" w:sz="0" w:space="0" w:color="auto"/>
            <w:right w:val="none" w:sz="0" w:space="0" w:color="auto"/>
          </w:divBdr>
        </w:div>
        <w:div w:id="1865173932">
          <w:marLeft w:val="640"/>
          <w:marRight w:val="0"/>
          <w:marTop w:val="0"/>
          <w:marBottom w:val="0"/>
          <w:divBdr>
            <w:top w:val="none" w:sz="0" w:space="0" w:color="auto"/>
            <w:left w:val="none" w:sz="0" w:space="0" w:color="auto"/>
            <w:bottom w:val="none" w:sz="0" w:space="0" w:color="auto"/>
            <w:right w:val="none" w:sz="0" w:space="0" w:color="auto"/>
          </w:divBdr>
        </w:div>
        <w:div w:id="858616291">
          <w:marLeft w:val="640"/>
          <w:marRight w:val="0"/>
          <w:marTop w:val="0"/>
          <w:marBottom w:val="0"/>
          <w:divBdr>
            <w:top w:val="none" w:sz="0" w:space="0" w:color="auto"/>
            <w:left w:val="none" w:sz="0" w:space="0" w:color="auto"/>
            <w:bottom w:val="none" w:sz="0" w:space="0" w:color="auto"/>
            <w:right w:val="none" w:sz="0" w:space="0" w:color="auto"/>
          </w:divBdr>
        </w:div>
        <w:div w:id="1310787397">
          <w:marLeft w:val="640"/>
          <w:marRight w:val="0"/>
          <w:marTop w:val="0"/>
          <w:marBottom w:val="0"/>
          <w:divBdr>
            <w:top w:val="none" w:sz="0" w:space="0" w:color="auto"/>
            <w:left w:val="none" w:sz="0" w:space="0" w:color="auto"/>
            <w:bottom w:val="none" w:sz="0" w:space="0" w:color="auto"/>
            <w:right w:val="none" w:sz="0" w:space="0" w:color="auto"/>
          </w:divBdr>
        </w:div>
        <w:div w:id="2127000536">
          <w:marLeft w:val="640"/>
          <w:marRight w:val="0"/>
          <w:marTop w:val="0"/>
          <w:marBottom w:val="0"/>
          <w:divBdr>
            <w:top w:val="none" w:sz="0" w:space="0" w:color="auto"/>
            <w:left w:val="none" w:sz="0" w:space="0" w:color="auto"/>
            <w:bottom w:val="none" w:sz="0" w:space="0" w:color="auto"/>
            <w:right w:val="none" w:sz="0" w:space="0" w:color="auto"/>
          </w:divBdr>
        </w:div>
        <w:div w:id="1428580691">
          <w:marLeft w:val="640"/>
          <w:marRight w:val="0"/>
          <w:marTop w:val="0"/>
          <w:marBottom w:val="0"/>
          <w:divBdr>
            <w:top w:val="none" w:sz="0" w:space="0" w:color="auto"/>
            <w:left w:val="none" w:sz="0" w:space="0" w:color="auto"/>
            <w:bottom w:val="none" w:sz="0" w:space="0" w:color="auto"/>
            <w:right w:val="none" w:sz="0" w:space="0" w:color="auto"/>
          </w:divBdr>
        </w:div>
        <w:div w:id="780608633">
          <w:marLeft w:val="640"/>
          <w:marRight w:val="0"/>
          <w:marTop w:val="0"/>
          <w:marBottom w:val="0"/>
          <w:divBdr>
            <w:top w:val="none" w:sz="0" w:space="0" w:color="auto"/>
            <w:left w:val="none" w:sz="0" w:space="0" w:color="auto"/>
            <w:bottom w:val="none" w:sz="0" w:space="0" w:color="auto"/>
            <w:right w:val="none" w:sz="0" w:space="0" w:color="auto"/>
          </w:divBdr>
        </w:div>
        <w:div w:id="1418937298">
          <w:marLeft w:val="640"/>
          <w:marRight w:val="0"/>
          <w:marTop w:val="0"/>
          <w:marBottom w:val="0"/>
          <w:divBdr>
            <w:top w:val="none" w:sz="0" w:space="0" w:color="auto"/>
            <w:left w:val="none" w:sz="0" w:space="0" w:color="auto"/>
            <w:bottom w:val="none" w:sz="0" w:space="0" w:color="auto"/>
            <w:right w:val="none" w:sz="0" w:space="0" w:color="auto"/>
          </w:divBdr>
        </w:div>
        <w:div w:id="1998260336">
          <w:marLeft w:val="640"/>
          <w:marRight w:val="0"/>
          <w:marTop w:val="0"/>
          <w:marBottom w:val="0"/>
          <w:divBdr>
            <w:top w:val="none" w:sz="0" w:space="0" w:color="auto"/>
            <w:left w:val="none" w:sz="0" w:space="0" w:color="auto"/>
            <w:bottom w:val="none" w:sz="0" w:space="0" w:color="auto"/>
            <w:right w:val="none" w:sz="0" w:space="0" w:color="auto"/>
          </w:divBdr>
        </w:div>
        <w:div w:id="1238133886">
          <w:marLeft w:val="640"/>
          <w:marRight w:val="0"/>
          <w:marTop w:val="0"/>
          <w:marBottom w:val="0"/>
          <w:divBdr>
            <w:top w:val="none" w:sz="0" w:space="0" w:color="auto"/>
            <w:left w:val="none" w:sz="0" w:space="0" w:color="auto"/>
            <w:bottom w:val="none" w:sz="0" w:space="0" w:color="auto"/>
            <w:right w:val="none" w:sz="0" w:space="0" w:color="auto"/>
          </w:divBdr>
        </w:div>
      </w:divsChild>
    </w:div>
    <w:div w:id="991063542">
      <w:bodyDiv w:val="1"/>
      <w:marLeft w:val="0"/>
      <w:marRight w:val="0"/>
      <w:marTop w:val="0"/>
      <w:marBottom w:val="0"/>
      <w:divBdr>
        <w:top w:val="none" w:sz="0" w:space="0" w:color="auto"/>
        <w:left w:val="none" w:sz="0" w:space="0" w:color="auto"/>
        <w:bottom w:val="none" w:sz="0" w:space="0" w:color="auto"/>
        <w:right w:val="none" w:sz="0" w:space="0" w:color="auto"/>
      </w:divBdr>
    </w:div>
    <w:div w:id="1009798089">
      <w:bodyDiv w:val="1"/>
      <w:marLeft w:val="0"/>
      <w:marRight w:val="0"/>
      <w:marTop w:val="0"/>
      <w:marBottom w:val="0"/>
      <w:divBdr>
        <w:top w:val="none" w:sz="0" w:space="0" w:color="auto"/>
        <w:left w:val="none" w:sz="0" w:space="0" w:color="auto"/>
        <w:bottom w:val="none" w:sz="0" w:space="0" w:color="auto"/>
        <w:right w:val="none" w:sz="0" w:space="0" w:color="auto"/>
      </w:divBdr>
    </w:div>
    <w:div w:id="1057775568">
      <w:bodyDiv w:val="1"/>
      <w:marLeft w:val="0"/>
      <w:marRight w:val="0"/>
      <w:marTop w:val="0"/>
      <w:marBottom w:val="0"/>
      <w:divBdr>
        <w:top w:val="none" w:sz="0" w:space="0" w:color="auto"/>
        <w:left w:val="none" w:sz="0" w:space="0" w:color="auto"/>
        <w:bottom w:val="none" w:sz="0" w:space="0" w:color="auto"/>
        <w:right w:val="none" w:sz="0" w:space="0" w:color="auto"/>
      </w:divBdr>
    </w:div>
    <w:div w:id="1090392600">
      <w:bodyDiv w:val="1"/>
      <w:marLeft w:val="0"/>
      <w:marRight w:val="0"/>
      <w:marTop w:val="0"/>
      <w:marBottom w:val="0"/>
      <w:divBdr>
        <w:top w:val="none" w:sz="0" w:space="0" w:color="auto"/>
        <w:left w:val="none" w:sz="0" w:space="0" w:color="auto"/>
        <w:bottom w:val="none" w:sz="0" w:space="0" w:color="auto"/>
        <w:right w:val="none" w:sz="0" w:space="0" w:color="auto"/>
      </w:divBdr>
    </w:div>
    <w:div w:id="1107389960">
      <w:bodyDiv w:val="1"/>
      <w:marLeft w:val="0"/>
      <w:marRight w:val="0"/>
      <w:marTop w:val="0"/>
      <w:marBottom w:val="0"/>
      <w:divBdr>
        <w:top w:val="none" w:sz="0" w:space="0" w:color="auto"/>
        <w:left w:val="none" w:sz="0" w:space="0" w:color="auto"/>
        <w:bottom w:val="none" w:sz="0" w:space="0" w:color="auto"/>
        <w:right w:val="none" w:sz="0" w:space="0" w:color="auto"/>
      </w:divBdr>
    </w:div>
    <w:div w:id="1199123410">
      <w:bodyDiv w:val="1"/>
      <w:marLeft w:val="0"/>
      <w:marRight w:val="0"/>
      <w:marTop w:val="0"/>
      <w:marBottom w:val="0"/>
      <w:divBdr>
        <w:top w:val="none" w:sz="0" w:space="0" w:color="auto"/>
        <w:left w:val="none" w:sz="0" w:space="0" w:color="auto"/>
        <w:bottom w:val="none" w:sz="0" w:space="0" w:color="auto"/>
        <w:right w:val="none" w:sz="0" w:space="0" w:color="auto"/>
      </w:divBdr>
      <w:divsChild>
        <w:div w:id="454562734">
          <w:marLeft w:val="640"/>
          <w:marRight w:val="0"/>
          <w:marTop w:val="0"/>
          <w:marBottom w:val="0"/>
          <w:divBdr>
            <w:top w:val="none" w:sz="0" w:space="0" w:color="auto"/>
            <w:left w:val="none" w:sz="0" w:space="0" w:color="auto"/>
            <w:bottom w:val="none" w:sz="0" w:space="0" w:color="auto"/>
            <w:right w:val="none" w:sz="0" w:space="0" w:color="auto"/>
          </w:divBdr>
        </w:div>
        <w:div w:id="2042898794">
          <w:marLeft w:val="640"/>
          <w:marRight w:val="0"/>
          <w:marTop w:val="0"/>
          <w:marBottom w:val="0"/>
          <w:divBdr>
            <w:top w:val="none" w:sz="0" w:space="0" w:color="auto"/>
            <w:left w:val="none" w:sz="0" w:space="0" w:color="auto"/>
            <w:bottom w:val="none" w:sz="0" w:space="0" w:color="auto"/>
            <w:right w:val="none" w:sz="0" w:space="0" w:color="auto"/>
          </w:divBdr>
        </w:div>
        <w:div w:id="1268780968">
          <w:marLeft w:val="640"/>
          <w:marRight w:val="0"/>
          <w:marTop w:val="0"/>
          <w:marBottom w:val="0"/>
          <w:divBdr>
            <w:top w:val="none" w:sz="0" w:space="0" w:color="auto"/>
            <w:left w:val="none" w:sz="0" w:space="0" w:color="auto"/>
            <w:bottom w:val="none" w:sz="0" w:space="0" w:color="auto"/>
            <w:right w:val="none" w:sz="0" w:space="0" w:color="auto"/>
          </w:divBdr>
        </w:div>
        <w:div w:id="994575382">
          <w:marLeft w:val="640"/>
          <w:marRight w:val="0"/>
          <w:marTop w:val="0"/>
          <w:marBottom w:val="0"/>
          <w:divBdr>
            <w:top w:val="none" w:sz="0" w:space="0" w:color="auto"/>
            <w:left w:val="none" w:sz="0" w:space="0" w:color="auto"/>
            <w:bottom w:val="none" w:sz="0" w:space="0" w:color="auto"/>
            <w:right w:val="none" w:sz="0" w:space="0" w:color="auto"/>
          </w:divBdr>
        </w:div>
        <w:div w:id="1484276128">
          <w:marLeft w:val="640"/>
          <w:marRight w:val="0"/>
          <w:marTop w:val="0"/>
          <w:marBottom w:val="0"/>
          <w:divBdr>
            <w:top w:val="none" w:sz="0" w:space="0" w:color="auto"/>
            <w:left w:val="none" w:sz="0" w:space="0" w:color="auto"/>
            <w:bottom w:val="none" w:sz="0" w:space="0" w:color="auto"/>
            <w:right w:val="none" w:sz="0" w:space="0" w:color="auto"/>
          </w:divBdr>
        </w:div>
        <w:div w:id="841891281">
          <w:marLeft w:val="640"/>
          <w:marRight w:val="0"/>
          <w:marTop w:val="0"/>
          <w:marBottom w:val="0"/>
          <w:divBdr>
            <w:top w:val="none" w:sz="0" w:space="0" w:color="auto"/>
            <w:left w:val="none" w:sz="0" w:space="0" w:color="auto"/>
            <w:bottom w:val="none" w:sz="0" w:space="0" w:color="auto"/>
            <w:right w:val="none" w:sz="0" w:space="0" w:color="auto"/>
          </w:divBdr>
        </w:div>
        <w:div w:id="358748720">
          <w:marLeft w:val="640"/>
          <w:marRight w:val="0"/>
          <w:marTop w:val="0"/>
          <w:marBottom w:val="0"/>
          <w:divBdr>
            <w:top w:val="none" w:sz="0" w:space="0" w:color="auto"/>
            <w:left w:val="none" w:sz="0" w:space="0" w:color="auto"/>
            <w:bottom w:val="none" w:sz="0" w:space="0" w:color="auto"/>
            <w:right w:val="none" w:sz="0" w:space="0" w:color="auto"/>
          </w:divBdr>
        </w:div>
        <w:div w:id="1438405042">
          <w:marLeft w:val="640"/>
          <w:marRight w:val="0"/>
          <w:marTop w:val="0"/>
          <w:marBottom w:val="0"/>
          <w:divBdr>
            <w:top w:val="none" w:sz="0" w:space="0" w:color="auto"/>
            <w:left w:val="none" w:sz="0" w:space="0" w:color="auto"/>
            <w:bottom w:val="none" w:sz="0" w:space="0" w:color="auto"/>
            <w:right w:val="none" w:sz="0" w:space="0" w:color="auto"/>
          </w:divBdr>
        </w:div>
        <w:div w:id="1122268953">
          <w:marLeft w:val="640"/>
          <w:marRight w:val="0"/>
          <w:marTop w:val="0"/>
          <w:marBottom w:val="0"/>
          <w:divBdr>
            <w:top w:val="none" w:sz="0" w:space="0" w:color="auto"/>
            <w:left w:val="none" w:sz="0" w:space="0" w:color="auto"/>
            <w:bottom w:val="none" w:sz="0" w:space="0" w:color="auto"/>
            <w:right w:val="none" w:sz="0" w:space="0" w:color="auto"/>
          </w:divBdr>
        </w:div>
        <w:div w:id="831718428">
          <w:marLeft w:val="640"/>
          <w:marRight w:val="0"/>
          <w:marTop w:val="0"/>
          <w:marBottom w:val="0"/>
          <w:divBdr>
            <w:top w:val="none" w:sz="0" w:space="0" w:color="auto"/>
            <w:left w:val="none" w:sz="0" w:space="0" w:color="auto"/>
            <w:bottom w:val="none" w:sz="0" w:space="0" w:color="auto"/>
            <w:right w:val="none" w:sz="0" w:space="0" w:color="auto"/>
          </w:divBdr>
        </w:div>
        <w:div w:id="908879362">
          <w:marLeft w:val="640"/>
          <w:marRight w:val="0"/>
          <w:marTop w:val="0"/>
          <w:marBottom w:val="0"/>
          <w:divBdr>
            <w:top w:val="none" w:sz="0" w:space="0" w:color="auto"/>
            <w:left w:val="none" w:sz="0" w:space="0" w:color="auto"/>
            <w:bottom w:val="none" w:sz="0" w:space="0" w:color="auto"/>
            <w:right w:val="none" w:sz="0" w:space="0" w:color="auto"/>
          </w:divBdr>
        </w:div>
        <w:div w:id="237136859">
          <w:marLeft w:val="640"/>
          <w:marRight w:val="0"/>
          <w:marTop w:val="0"/>
          <w:marBottom w:val="0"/>
          <w:divBdr>
            <w:top w:val="none" w:sz="0" w:space="0" w:color="auto"/>
            <w:left w:val="none" w:sz="0" w:space="0" w:color="auto"/>
            <w:bottom w:val="none" w:sz="0" w:space="0" w:color="auto"/>
            <w:right w:val="none" w:sz="0" w:space="0" w:color="auto"/>
          </w:divBdr>
        </w:div>
        <w:div w:id="1498224019">
          <w:marLeft w:val="640"/>
          <w:marRight w:val="0"/>
          <w:marTop w:val="0"/>
          <w:marBottom w:val="0"/>
          <w:divBdr>
            <w:top w:val="none" w:sz="0" w:space="0" w:color="auto"/>
            <w:left w:val="none" w:sz="0" w:space="0" w:color="auto"/>
            <w:bottom w:val="none" w:sz="0" w:space="0" w:color="auto"/>
            <w:right w:val="none" w:sz="0" w:space="0" w:color="auto"/>
          </w:divBdr>
        </w:div>
        <w:div w:id="736126816">
          <w:marLeft w:val="640"/>
          <w:marRight w:val="0"/>
          <w:marTop w:val="0"/>
          <w:marBottom w:val="0"/>
          <w:divBdr>
            <w:top w:val="none" w:sz="0" w:space="0" w:color="auto"/>
            <w:left w:val="none" w:sz="0" w:space="0" w:color="auto"/>
            <w:bottom w:val="none" w:sz="0" w:space="0" w:color="auto"/>
            <w:right w:val="none" w:sz="0" w:space="0" w:color="auto"/>
          </w:divBdr>
        </w:div>
        <w:div w:id="2138792084">
          <w:marLeft w:val="640"/>
          <w:marRight w:val="0"/>
          <w:marTop w:val="0"/>
          <w:marBottom w:val="0"/>
          <w:divBdr>
            <w:top w:val="none" w:sz="0" w:space="0" w:color="auto"/>
            <w:left w:val="none" w:sz="0" w:space="0" w:color="auto"/>
            <w:bottom w:val="none" w:sz="0" w:space="0" w:color="auto"/>
            <w:right w:val="none" w:sz="0" w:space="0" w:color="auto"/>
          </w:divBdr>
        </w:div>
        <w:div w:id="851067309">
          <w:marLeft w:val="640"/>
          <w:marRight w:val="0"/>
          <w:marTop w:val="0"/>
          <w:marBottom w:val="0"/>
          <w:divBdr>
            <w:top w:val="none" w:sz="0" w:space="0" w:color="auto"/>
            <w:left w:val="none" w:sz="0" w:space="0" w:color="auto"/>
            <w:bottom w:val="none" w:sz="0" w:space="0" w:color="auto"/>
            <w:right w:val="none" w:sz="0" w:space="0" w:color="auto"/>
          </w:divBdr>
        </w:div>
        <w:div w:id="590432998">
          <w:marLeft w:val="640"/>
          <w:marRight w:val="0"/>
          <w:marTop w:val="0"/>
          <w:marBottom w:val="0"/>
          <w:divBdr>
            <w:top w:val="none" w:sz="0" w:space="0" w:color="auto"/>
            <w:left w:val="none" w:sz="0" w:space="0" w:color="auto"/>
            <w:bottom w:val="none" w:sz="0" w:space="0" w:color="auto"/>
            <w:right w:val="none" w:sz="0" w:space="0" w:color="auto"/>
          </w:divBdr>
        </w:div>
        <w:div w:id="1722051199">
          <w:marLeft w:val="640"/>
          <w:marRight w:val="0"/>
          <w:marTop w:val="0"/>
          <w:marBottom w:val="0"/>
          <w:divBdr>
            <w:top w:val="none" w:sz="0" w:space="0" w:color="auto"/>
            <w:left w:val="none" w:sz="0" w:space="0" w:color="auto"/>
            <w:bottom w:val="none" w:sz="0" w:space="0" w:color="auto"/>
            <w:right w:val="none" w:sz="0" w:space="0" w:color="auto"/>
          </w:divBdr>
        </w:div>
        <w:div w:id="612634423">
          <w:marLeft w:val="640"/>
          <w:marRight w:val="0"/>
          <w:marTop w:val="0"/>
          <w:marBottom w:val="0"/>
          <w:divBdr>
            <w:top w:val="none" w:sz="0" w:space="0" w:color="auto"/>
            <w:left w:val="none" w:sz="0" w:space="0" w:color="auto"/>
            <w:bottom w:val="none" w:sz="0" w:space="0" w:color="auto"/>
            <w:right w:val="none" w:sz="0" w:space="0" w:color="auto"/>
          </w:divBdr>
        </w:div>
        <w:div w:id="725223345">
          <w:marLeft w:val="640"/>
          <w:marRight w:val="0"/>
          <w:marTop w:val="0"/>
          <w:marBottom w:val="0"/>
          <w:divBdr>
            <w:top w:val="none" w:sz="0" w:space="0" w:color="auto"/>
            <w:left w:val="none" w:sz="0" w:space="0" w:color="auto"/>
            <w:bottom w:val="none" w:sz="0" w:space="0" w:color="auto"/>
            <w:right w:val="none" w:sz="0" w:space="0" w:color="auto"/>
          </w:divBdr>
        </w:div>
        <w:div w:id="574248599">
          <w:marLeft w:val="640"/>
          <w:marRight w:val="0"/>
          <w:marTop w:val="0"/>
          <w:marBottom w:val="0"/>
          <w:divBdr>
            <w:top w:val="none" w:sz="0" w:space="0" w:color="auto"/>
            <w:left w:val="none" w:sz="0" w:space="0" w:color="auto"/>
            <w:bottom w:val="none" w:sz="0" w:space="0" w:color="auto"/>
            <w:right w:val="none" w:sz="0" w:space="0" w:color="auto"/>
          </w:divBdr>
        </w:div>
        <w:div w:id="195120967">
          <w:marLeft w:val="640"/>
          <w:marRight w:val="0"/>
          <w:marTop w:val="0"/>
          <w:marBottom w:val="0"/>
          <w:divBdr>
            <w:top w:val="none" w:sz="0" w:space="0" w:color="auto"/>
            <w:left w:val="none" w:sz="0" w:space="0" w:color="auto"/>
            <w:bottom w:val="none" w:sz="0" w:space="0" w:color="auto"/>
            <w:right w:val="none" w:sz="0" w:space="0" w:color="auto"/>
          </w:divBdr>
        </w:div>
        <w:div w:id="1806387316">
          <w:marLeft w:val="640"/>
          <w:marRight w:val="0"/>
          <w:marTop w:val="0"/>
          <w:marBottom w:val="0"/>
          <w:divBdr>
            <w:top w:val="none" w:sz="0" w:space="0" w:color="auto"/>
            <w:left w:val="none" w:sz="0" w:space="0" w:color="auto"/>
            <w:bottom w:val="none" w:sz="0" w:space="0" w:color="auto"/>
            <w:right w:val="none" w:sz="0" w:space="0" w:color="auto"/>
          </w:divBdr>
        </w:div>
        <w:div w:id="674890856">
          <w:marLeft w:val="640"/>
          <w:marRight w:val="0"/>
          <w:marTop w:val="0"/>
          <w:marBottom w:val="0"/>
          <w:divBdr>
            <w:top w:val="none" w:sz="0" w:space="0" w:color="auto"/>
            <w:left w:val="none" w:sz="0" w:space="0" w:color="auto"/>
            <w:bottom w:val="none" w:sz="0" w:space="0" w:color="auto"/>
            <w:right w:val="none" w:sz="0" w:space="0" w:color="auto"/>
          </w:divBdr>
        </w:div>
        <w:div w:id="516313769">
          <w:marLeft w:val="640"/>
          <w:marRight w:val="0"/>
          <w:marTop w:val="0"/>
          <w:marBottom w:val="0"/>
          <w:divBdr>
            <w:top w:val="none" w:sz="0" w:space="0" w:color="auto"/>
            <w:left w:val="none" w:sz="0" w:space="0" w:color="auto"/>
            <w:bottom w:val="none" w:sz="0" w:space="0" w:color="auto"/>
            <w:right w:val="none" w:sz="0" w:space="0" w:color="auto"/>
          </w:divBdr>
        </w:div>
        <w:div w:id="1066880393">
          <w:marLeft w:val="640"/>
          <w:marRight w:val="0"/>
          <w:marTop w:val="0"/>
          <w:marBottom w:val="0"/>
          <w:divBdr>
            <w:top w:val="none" w:sz="0" w:space="0" w:color="auto"/>
            <w:left w:val="none" w:sz="0" w:space="0" w:color="auto"/>
            <w:bottom w:val="none" w:sz="0" w:space="0" w:color="auto"/>
            <w:right w:val="none" w:sz="0" w:space="0" w:color="auto"/>
          </w:divBdr>
        </w:div>
        <w:div w:id="254095510">
          <w:marLeft w:val="640"/>
          <w:marRight w:val="0"/>
          <w:marTop w:val="0"/>
          <w:marBottom w:val="0"/>
          <w:divBdr>
            <w:top w:val="none" w:sz="0" w:space="0" w:color="auto"/>
            <w:left w:val="none" w:sz="0" w:space="0" w:color="auto"/>
            <w:bottom w:val="none" w:sz="0" w:space="0" w:color="auto"/>
            <w:right w:val="none" w:sz="0" w:space="0" w:color="auto"/>
          </w:divBdr>
        </w:div>
        <w:div w:id="207958164">
          <w:marLeft w:val="640"/>
          <w:marRight w:val="0"/>
          <w:marTop w:val="0"/>
          <w:marBottom w:val="0"/>
          <w:divBdr>
            <w:top w:val="none" w:sz="0" w:space="0" w:color="auto"/>
            <w:left w:val="none" w:sz="0" w:space="0" w:color="auto"/>
            <w:bottom w:val="none" w:sz="0" w:space="0" w:color="auto"/>
            <w:right w:val="none" w:sz="0" w:space="0" w:color="auto"/>
          </w:divBdr>
        </w:div>
        <w:div w:id="753478676">
          <w:marLeft w:val="640"/>
          <w:marRight w:val="0"/>
          <w:marTop w:val="0"/>
          <w:marBottom w:val="0"/>
          <w:divBdr>
            <w:top w:val="none" w:sz="0" w:space="0" w:color="auto"/>
            <w:left w:val="none" w:sz="0" w:space="0" w:color="auto"/>
            <w:bottom w:val="none" w:sz="0" w:space="0" w:color="auto"/>
            <w:right w:val="none" w:sz="0" w:space="0" w:color="auto"/>
          </w:divBdr>
        </w:div>
        <w:div w:id="239101708">
          <w:marLeft w:val="640"/>
          <w:marRight w:val="0"/>
          <w:marTop w:val="0"/>
          <w:marBottom w:val="0"/>
          <w:divBdr>
            <w:top w:val="none" w:sz="0" w:space="0" w:color="auto"/>
            <w:left w:val="none" w:sz="0" w:space="0" w:color="auto"/>
            <w:bottom w:val="none" w:sz="0" w:space="0" w:color="auto"/>
            <w:right w:val="none" w:sz="0" w:space="0" w:color="auto"/>
          </w:divBdr>
        </w:div>
        <w:div w:id="1646351845">
          <w:marLeft w:val="640"/>
          <w:marRight w:val="0"/>
          <w:marTop w:val="0"/>
          <w:marBottom w:val="0"/>
          <w:divBdr>
            <w:top w:val="none" w:sz="0" w:space="0" w:color="auto"/>
            <w:left w:val="none" w:sz="0" w:space="0" w:color="auto"/>
            <w:bottom w:val="none" w:sz="0" w:space="0" w:color="auto"/>
            <w:right w:val="none" w:sz="0" w:space="0" w:color="auto"/>
          </w:divBdr>
        </w:div>
      </w:divsChild>
    </w:div>
    <w:div w:id="1261186350">
      <w:bodyDiv w:val="1"/>
      <w:marLeft w:val="0"/>
      <w:marRight w:val="0"/>
      <w:marTop w:val="0"/>
      <w:marBottom w:val="0"/>
      <w:divBdr>
        <w:top w:val="none" w:sz="0" w:space="0" w:color="auto"/>
        <w:left w:val="none" w:sz="0" w:space="0" w:color="auto"/>
        <w:bottom w:val="none" w:sz="0" w:space="0" w:color="auto"/>
        <w:right w:val="none" w:sz="0" w:space="0" w:color="auto"/>
      </w:divBdr>
      <w:divsChild>
        <w:div w:id="1694528051">
          <w:marLeft w:val="640"/>
          <w:marRight w:val="0"/>
          <w:marTop w:val="0"/>
          <w:marBottom w:val="0"/>
          <w:divBdr>
            <w:top w:val="none" w:sz="0" w:space="0" w:color="auto"/>
            <w:left w:val="none" w:sz="0" w:space="0" w:color="auto"/>
            <w:bottom w:val="none" w:sz="0" w:space="0" w:color="auto"/>
            <w:right w:val="none" w:sz="0" w:space="0" w:color="auto"/>
          </w:divBdr>
        </w:div>
        <w:div w:id="828210171">
          <w:marLeft w:val="640"/>
          <w:marRight w:val="0"/>
          <w:marTop w:val="0"/>
          <w:marBottom w:val="0"/>
          <w:divBdr>
            <w:top w:val="none" w:sz="0" w:space="0" w:color="auto"/>
            <w:left w:val="none" w:sz="0" w:space="0" w:color="auto"/>
            <w:bottom w:val="none" w:sz="0" w:space="0" w:color="auto"/>
            <w:right w:val="none" w:sz="0" w:space="0" w:color="auto"/>
          </w:divBdr>
        </w:div>
        <w:div w:id="2023435888">
          <w:marLeft w:val="640"/>
          <w:marRight w:val="0"/>
          <w:marTop w:val="0"/>
          <w:marBottom w:val="0"/>
          <w:divBdr>
            <w:top w:val="none" w:sz="0" w:space="0" w:color="auto"/>
            <w:left w:val="none" w:sz="0" w:space="0" w:color="auto"/>
            <w:bottom w:val="none" w:sz="0" w:space="0" w:color="auto"/>
            <w:right w:val="none" w:sz="0" w:space="0" w:color="auto"/>
          </w:divBdr>
        </w:div>
        <w:div w:id="630867521">
          <w:marLeft w:val="640"/>
          <w:marRight w:val="0"/>
          <w:marTop w:val="0"/>
          <w:marBottom w:val="0"/>
          <w:divBdr>
            <w:top w:val="none" w:sz="0" w:space="0" w:color="auto"/>
            <w:left w:val="none" w:sz="0" w:space="0" w:color="auto"/>
            <w:bottom w:val="none" w:sz="0" w:space="0" w:color="auto"/>
            <w:right w:val="none" w:sz="0" w:space="0" w:color="auto"/>
          </w:divBdr>
        </w:div>
        <w:div w:id="1535462943">
          <w:marLeft w:val="640"/>
          <w:marRight w:val="0"/>
          <w:marTop w:val="0"/>
          <w:marBottom w:val="0"/>
          <w:divBdr>
            <w:top w:val="none" w:sz="0" w:space="0" w:color="auto"/>
            <w:left w:val="none" w:sz="0" w:space="0" w:color="auto"/>
            <w:bottom w:val="none" w:sz="0" w:space="0" w:color="auto"/>
            <w:right w:val="none" w:sz="0" w:space="0" w:color="auto"/>
          </w:divBdr>
        </w:div>
        <w:div w:id="603072343">
          <w:marLeft w:val="640"/>
          <w:marRight w:val="0"/>
          <w:marTop w:val="0"/>
          <w:marBottom w:val="0"/>
          <w:divBdr>
            <w:top w:val="none" w:sz="0" w:space="0" w:color="auto"/>
            <w:left w:val="none" w:sz="0" w:space="0" w:color="auto"/>
            <w:bottom w:val="none" w:sz="0" w:space="0" w:color="auto"/>
            <w:right w:val="none" w:sz="0" w:space="0" w:color="auto"/>
          </w:divBdr>
        </w:div>
        <w:div w:id="1405563904">
          <w:marLeft w:val="640"/>
          <w:marRight w:val="0"/>
          <w:marTop w:val="0"/>
          <w:marBottom w:val="0"/>
          <w:divBdr>
            <w:top w:val="none" w:sz="0" w:space="0" w:color="auto"/>
            <w:left w:val="none" w:sz="0" w:space="0" w:color="auto"/>
            <w:bottom w:val="none" w:sz="0" w:space="0" w:color="auto"/>
            <w:right w:val="none" w:sz="0" w:space="0" w:color="auto"/>
          </w:divBdr>
        </w:div>
        <w:div w:id="2140222006">
          <w:marLeft w:val="640"/>
          <w:marRight w:val="0"/>
          <w:marTop w:val="0"/>
          <w:marBottom w:val="0"/>
          <w:divBdr>
            <w:top w:val="none" w:sz="0" w:space="0" w:color="auto"/>
            <w:left w:val="none" w:sz="0" w:space="0" w:color="auto"/>
            <w:bottom w:val="none" w:sz="0" w:space="0" w:color="auto"/>
            <w:right w:val="none" w:sz="0" w:space="0" w:color="auto"/>
          </w:divBdr>
        </w:div>
        <w:div w:id="1358509496">
          <w:marLeft w:val="640"/>
          <w:marRight w:val="0"/>
          <w:marTop w:val="0"/>
          <w:marBottom w:val="0"/>
          <w:divBdr>
            <w:top w:val="none" w:sz="0" w:space="0" w:color="auto"/>
            <w:left w:val="none" w:sz="0" w:space="0" w:color="auto"/>
            <w:bottom w:val="none" w:sz="0" w:space="0" w:color="auto"/>
            <w:right w:val="none" w:sz="0" w:space="0" w:color="auto"/>
          </w:divBdr>
        </w:div>
        <w:div w:id="1618442921">
          <w:marLeft w:val="640"/>
          <w:marRight w:val="0"/>
          <w:marTop w:val="0"/>
          <w:marBottom w:val="0"/>
          <w:divBdr>
            <w:top w:val="none" w:sz="0" w:space="0" w:color="auto"/>
            <w:left w:val="none" w:sz="0" w:space="0" w:color="auto"/>
            <w:bottom w:val="none" w:sz="0" w:space="0" w:color="auto"/>
            <w:right w:val="none" w:sz="0" w:space="0" w:color="auto"/>
          </w:divBdr>
        </w:div>
        <w:div w:id="1263223918">
          <w:marLeft w:val="640"/>
          <w:marRight w:val="0"/>
          <w:marTop w:val="0"/>
          <w:marBottom w:val="0"/>
          <w:divBdr>
            <w:top w:val="none" w:sz="0" w:space="0" w:color="auto"/>
            <w:left w:val="none" w:sz="0" w:space="0" w:color="auto"/>
            <w:bottom w:val="none" w:sz="0" w:space="0" w:color="auto"/>
            <w:right w:val="none" w:sz="0" w:space="0" w:color="auto"/>
          </w:divBdr>
        </w:div>
        <w:div w:id="1254321776">
          <w:marLeft w:val="640"/>
          <w:marRight w:val="0"/>
          <w:marTop w:val="0"/>
          <w:marBottom w:val="0"/>
          <w:divBdr>
            <w:top w:val="none" w:sz="0" w:space="0" w:color="auto"/>
            <w:left w:val="none" w:sz="0" w:space="0" w:color="auto"/>
            <w:bottom w:val="none" w:sz="0" w:space="0" w:color="auto"/>
            <w:right w:val="none" w:sz="0" w:space="0" w:color="auto"/>
          </w:divBdr>
        </w:div>
        <w:div w:id="1606813365">
          <w:marLeft w:val="640"/>
          <w:marRight w:val="0"/>
          <w:marTop w:val="0"/>
          <w:marBottom w:val="0"/>
          <w:divBdr>
            <w:top w:val="none" w:sz="0" w:space="0" w:color="auto"/>
            <w:left w:val="none" w:sz="0" w:space="0" w:color="auto"/>
            <w:bottom w:val="none" w:sz="0" w:space="0" w:color="auto"/>
            <w:right w:val="none" w:sz="0" w:space="0" w:color="auto"/>
          </w:divBdr>
        </w:div>
        <w:div w:id="1496341178">
          <w:marLeft w:val="640"/>
          <w:marRight w:val="0"/>
          <w:marTop w:val="0"/>
          <w:marBottom w:val="0"/>
          <w:divBdr>
            <w:top w:val="none" w:sz="0" w:space="0" w:color="auto"/>
            <w:left w:val="none" w:sz="0" w:space="0" w:color="auto"/>
            <w:bottom w:val="none" w:sz="0" w:space="0" w:color="auto"/>
            <w:right w:val="none" w:sz="0" w:space="0" w:color="auto"/>
          </w:divBdr>
        </w:div>
        <w:div w:id="1193878590">
          <w:marLeft w:val="640"/>
          <w:marRight w:val="0"/>
          <w:marTop w:val="0"/>
          <w:marBottom w:val="0"/>
          <w:divBdr>
            <w:top w:val="none" w:sz="0" w:space="0" w:color="auto"/>
            <w:left w:val="none" w:sz="0" w:space="0" w:color="auto"/>
            <w:bottom w:val="none" w:sz="0" w:space="0" w:color="auto"/>
            <w:right w:val="none" w:sz="0" w:space="0" w:color="auto"/>
          </w:divBdr>
        </w:div>
        <w:div w:id="1999454585">
          <w:marLeft w:val="640"/>
          <w:marRight w:val="0"/>
          <w:marTop w:val="0"/>
          <w:marBottom w:val="0"/>
          <w:divBdr>
            <w:top w:val="none" w:sz="0" w:space="0" w:color="auto"/>
            <w:left w:val="none" w:sz="0" w:space="0" w:color="auto"/>
            <w:bottom w:val="none" w:sz="0" w:space="0" w:color="auto"/>
            <w:right w:val="none" w:sz="0" w:space="0" w:color="auto"/>
          </w:divBdr>
        </w:div>
        <w:div w:id="1491406971">
          <w:marLeft w:val="640"/>
          <w:marRight w:val="0"/>
          <w:marTop w:val="0"/>
          <w:marBottom w:val="0"/>
          <w:divBdr>
            <w:top w:val="none" w:sz="0" w:space="0" w:color="auto"/>
            <w:left w:val="none" w:sz="0" w:space="0" w:color="auto"/>
            <w:bottom w:val="none" w:sz="0" w:space="0" w:color="auto"/>
            <w:right w:val="none" w:sz="0" w:space="0" w:color="auto"/>
          </w:divBdr>
        </w:div>
        <w:div w:id="1364670159">
          <w:marLeft w:val="640"/>
          <w:marRight w:val="0"/>
          <w:marTop w:val="0"/>
          <w:marBottom w:val="0"/>
          <w:divBdr>
            <w:top w:val="none" w:sz="0" w:space="0" w:color="auto"/>
            <w:left w:val="none" w:sz="0" w:space="0" w:color="auto"/>
            <w:bottom w:val="none" w:sz="0" w:space="0" w:color="auto"/>
            <w:right w:val="none" w:sz="0" w:space="0" w:color="auto"/>
          </w:divBdr>
        </w:div>
        <w:div w:id="1112092758">
          <w:marLeft w:val="640"/>
          <w:marRight w:val="0"/>
          <w:marTop w:val="0"/>
          <w:marBottom w:val="0"/>
          <w:divBdr>
            <w:top w:val="none" w:sz="0" w:space="0" w:color="auto"/>
            <w:left w:val="none" w:sz="0" w:space="0" w:color="auto"/>
            <w:bottom w:val="none" w:sz="0" w:space="0" w:color="auto"/>
            <w:right w:val="none" w:sz="0" w:space="0" w:color="auto"/>
          </w:divBdr>
        </w:div>
        <w:div w:id="1519352678">
          <w:marLeft w:val="640"/>
          <w:marRight w:val="0"/>
          <w:marTop w:val="0"/>
          <w:marBottom w:val="0"/>
          <w:divBdr>
            <w:top w:val="none" w:sz="0" w:space="0" w:color="auto"/>
            <w:left w:val="none" w:sz="0" w:space="0" w:color="auto"/>
            <w:bottom w:val="none" w:sz="0" w:space="0" w:color="auto"/>
            <w:right w:val="none" w:sz="0" w:space="0" w:color="auto"/>
          </w:divBdr>
        </w:div>
        <w:div w:id="927889967">
          <w:marLeft w:val="640"/>
          <w:marRight w:val="0"/>
          <w:marTop w:val="0"/>
          <w:marBottom w:val="0"/>
          <w:divBdr>
            <w:top w:val="none" w:sz="0" w:space="0" w:color="auto"/>
            <w:left w:val="none" w:sz="0" w:space="0" w:color="auto"/>
            <w:bottom w:val="none" w:sz="0" w:space="0" w:color="auto"/>
            <w:right w:val="none" w:sz="0" w:space="0" w:color="auto"/>
          </w:divBdr>
        </w:div>
        <w:div w:id="340352726">
          <w:marLeft w:val="640"/>
          <w:marRight w:val="0"/>
          <w:marTop w:val="0"/>
          <w:marBottom w:val="0"/>
          <w:divBdr>
            <w:top w:val="none" w:sz="0" w:space="0" w:color="auto"/>
            <w:left w:val="none" w:sz="0" w:space="0" w:color="auto"/>
            <w:bottom w:val="none" w:sz="0" w:space="0" w:color="auto"/>
            <w:right w:val="none" w:sz="0" w:space="0" w:color="auto"/>
          </w:divBdr>
        </w:div>
        <w:div w:id="1775662027">
          <w:marLeft w:val="640"/>
          <w:marRight w:val="0"/>
          <w:marTop w:val="0"/>
          <w:marBottom w:val="0"/>
          <w:divBdr>
            <w:top w:val="none" w:sz="0" w:space="0" w:color="auto"/>
            <w:left w:val="none" w:sz="0" w:space="0" w:color="auto"/>
            <w:bottom w:val="none" w:sz="0" w:space="0" w:color="auto"/>
            <w:right w:val="none" w:sz="0" w:space="0" w:color="auto"/>
          </w:divBdr>
        </w:div>
        <w:div w:id="1666736605">
          <w:marLeft w:val="640"/>
          <w:marRight w:val="0"/>
          <w:marTop w:val="0"/>
          <w:marBottom w:val="0"/>
          <w:divBdr>
            <w:top w:val="none" w:sz="0" w:space="0" w:color="auto"/>
            <w:left w:val="none" w:sz="0" w:space="0" w:color="auto"/>
            <w:bottom w:val="none" w:sz="0" w:space="0" w:color="auto"/>
            <w:right w:val="none" w:sz="0" w:space="0" w:color="auto"/>
          </w:divBdr>
        </w:div>
        <w:div w:id="137113110">
          <w:marLeft w:val="640"/>
          <w:marRight w:val="0"/>
          <w:marTop w:val="0"/>
          <w:marBottom w:val="0"/>
          <w:divBdr>
            <w:top w:val="none" w:sz="0" w:space="0" w:color="auto"/>
            <w:left w:val="none" w:sz="0" w:space="0" w:color="auto"/>
            <w:bottom w:val="none" w:sz="0" w:space="0" w:color="auto"/>
            <w:right w:val="none" w:sz="0" w:space="0" w:color="auto"/>
          </w:divBdr>
        </w:div>
        <w:div w:id="156578512">
          <w:marLeft w:val="640"/>
          <w:marRight w:val="0"/>
          <w:marTop w:val="0"/>
          <w:marBottom w:val="0"/>
          <w:divBdr>
            <w:top w:val="none" w:sz="0" w:space="0" w:color="auto"/>
            <w:left w:val="none" w:sz="0" w:space="0" w:color="auto"/>
            <w:bottom w:val="none" w:sz="0" w:space="0" w:color="auto"/>
            <w:right w:val="none" w:sz="0" w:space="0" w:color="auto"/>
          </w:divBdr>
        </w:div>
        <w:div w:id="2131047696">
          <w:marLeft w:val="640"/>
          <w:marRight w:val="0"/>
          <w:marTop w:val="0"/>
          <w:marBottom w:val="0"/>
          <w:divBdr>
            <w:top w:val="none" w:sz="0" w:space="0" w:color="auto"/>
            <w:left w:val="none" w:sz="0" w:space="0" w:color="auto"/>
            <w:bottom w:val="none" w:sz="0" w:space="0" w:color="auto"/>
            <w:right w:val="none" w:sz="0" w:space="0" w:color="auto"/>
          </w:divBdr>
        </w:div>
        <w:div w:id="965891193">
          <w:marLeft w:val="640"/>
          <w:marRight w:val="0"/>
          <w:marTop w:val="0"/>
          <w:marBottom w:val="0"/>
          <w:divBdr>
            <w:top w:val="none" w:sz="0" w:space="0" w:color="auto"/>
            <w:left w:val="none" w:sz="0" w:space="0" w:color="auto"/>
            <w:bottom w:val="none" w:sz="0" w:space="0" w:color="auto"/>
            <w:right w:val="none" w:sz="0" w:space="0" w:color="auto"/>
          </w:divBdr>
        </w:div>
        <w:div w:id="1128622231">
          <w:marLeft w:val="640"/>
          <w:marRight w:val="0"/>
          <w:marTop w:val="0"/>
          <w:marBottom w:val="0"/>
          <w:divBdr>
            <w:top w:val="none" w:sz="0" w:space="0" w:color="auto"/>
            <w:left w:val="none" w:sz="0" w:space="0" w:color="auto"/>
            <w:bottom w:val="none" w:sz="0" w:space="0" w:color="auto"/>
            <w:right w:val="none" w:sz="0" w:space="0" w:color="auto"/>
          </w:divBdr>
        </w:div>
        <w:div w:id="287902600">
          <w:marLeft w:val="640"/>
          <w:marRight w:val="0"/>
          <w:marTop w:val="0"/>
          <w:marBottom w:val="0"/>
          <w:divBdr>
            <w:top w:val="none" w:sz="0" w:space="0" w:color="auto"/>
            <w:left w:val="none" w:sz="0" w:space="0" w:color="auto"/>
            <w:bottom w:val="none" w:sz="0" w:space="0" w:color="auto"/>
            <w:right w:val="none" w:sz="0" w:space="0" w:color="auto"/>
          </w:divBdr>
        </w:div>
        <w:div w:id="1546526621">
          <w:marLeft w:val="640"/>
          <w:marRight w:val="0"/>
          <w:marTop w:val="0"/>
          <w:marBottom w:val="0"/>
          <w:divBdr>
            <w:top w:val="none" w:sz="0" w:space="0" w:color="auto"/>
            <w:left w:val="none" w:sz="0" w:space="0" w:color="auto"/>
            <w:bottom w:val="none" w:sz="0" w:space="0" w:color="auto"/>
            <w:right w:val="none" w:sz="0" w:space="0" w:color="auto"/>
          </w:divBdr>
        </w:div>
      </w:divsChild>
    </w:div>
    <w:div w:id="1278215473">
      <w:bodyDiv w:val="1"/>
      <w:marLeft w:val="0"/>
      <w:marRight w:val="0"/>
      <w:marTop w:val="0"/>
      <w:marBottom w:val="0"/>
      <w:divBdr>
        <w:top w:val="none" w:sz="0" w:space="0" w:color="auto"/>
        <w:left w:val="none" w:sz="0" w:space="0" w:color="auto"/>
        <w:bottom w:val="none" w:sz="0" w:space="0" w:color="auto"/>
        <w:right w:val="none" w:sz="0" w:space="0" w:color="auto"/>
      </w:divBdr>
    </w:div>
    <w:div w:id="1397047387">
      <w:bodyDiv w:val="1"/>
      <w:marLeft w:val="0"/>
      <w:marRight w:val="0"/>
      <w:marTop w:val="0"/>
      <w:marBottom w:val="0"/>
      <w:divBdr>
        <w:top w:val="none" w:sz="0" w:space="0" w:color="auto"/>
        <w:left w:val="none" w:sz="0" w:space="0" w:color="auto"/>
        <w:bottom w:val="none" w:sz="0" w:space="0" w:color="auto"/>
        <w:right w:val="none" w:sz="0" w:space="0" w:color="auto"/>
      </w:divBdr>
    </w:div>
    <w:div w:id="1397781938">
      <w:bodyDiv w:val="1"/>
      <w:marLeft w:val="0"/>
      <w:marRight w:val="0"/>
      <w:marTop w:val="0"/>
      <w:marBottom w:val="0"/>
      <w:divBdr>
        <w:top w:val="none" w:sz="0" w:space="0" w:color="auto"/>
        <w:left w:val="none" w:sz="0" w:space="0" w:color="auto"/>
        <w:bottom w:val="none" w:sz="0" w:space="0" w:color="auto"/>
        <w:right w:val="none" w:sz="0" w:space="0" w:color="auto"/>
      </w:divBdr>
    </w:div>
    <w:div w:id="1582132298">
      <w:bodyDiv w:val="1"/>
      <w:marLeft w:val="0"/>
      <w:marRight w:val="0"/>
      <w:marTop w:val="0"/>
      <w:marBottom w:val="0"/>
      <w:divBdr>
        <w:top w:val="none" w:sz="0" w:space="0" w:color="auto"/>
        <w:left w:val="none" w:sz="0" w:space="0" w:color="auto"/>
        <w:bottom w:val="none" w:sz="0" w:space="0" w:color="auto"/>
        <w:right w:val="none" w:sz="0" w:space="0" w:color="auto"/>
      </w:divBdr>
    </w:div>
    <w:div w:id="1686518393">
      <w:bodyDiv w:val="1"/>
      <w:marLeft w:val="0"/>
      <w:marRight w:val="0"/>
      <w:marTop w:val="0"/>
      <w:marBottom w:val="0"/>
      <w:divBdr>
        <w:top w:val="none" w:sz="0" w:space="0" w:color="auto"/>
        <w:left w:val="none" w:sz="0" w:space="0" w:color="auto"/>
        <w:bottom w:val="none" w:sz="0" w:space="0" w:color="auto"/>
        <w:right w:val="none" w:sz="0" w:space="0" w:color="auto"/>
      </w:divBdr>
    </w:div>
    <w:div w:id="1692298044">
      <w:bodyDiv w:val="1"/>
      <w:marLeft w:val="0"/>
      <w:marRight w:val="0"/>
      <w:marTop w:val="0"/>
      <w:marBottom w:val="0"/>
      <w:divBdr>
        <w:top w:val="none" w:sz="0" w:space="0" w:color="auto"/>
        <w:left w:val="none" w:sz="0" w:space="0" w:color="auto"/>
        <w:bottom w:val="none" w:sz="0" w:space="0" w:color="auto"/>
        <w:right w:val="none" w:sz="0" w:space="0" w:color="auto"/>
      </w:divBdr>
    </w:div>
    <w:div w:id="1814519752">
      <w:bodyDiv w:val="1"/>
      <w:marLeft w:val="0"/>
      <w:marRight w:val="0"/>
      <w:marTop w:val="0"/>
      <w:marBottom w:val="0"/>
      <w:divBdr>
        <w:top w:val="none" w:sz="0" w:space="0" w:color="auto"/>
        <w:left w:val="none" w:sz="0" w:space="0" w:color="auto"/>
        <w:bottom w:val="none" w:sz="0" w:space="0" w:color="auto"/>
        <w:right w:val="none" w:sz="0" w:space="0" w:color="auto"/>
      </w:divBdr>
    </w:div>
    <w:div w:id="1836725995">
      <w:bodyDiv w:val="1"/>
      <w:marLeft w:val="0"/>
      <w:marRight w:val="0"/>
      <w:marTop w:val="0"/>
      <w:marBottom w:val="0"/>
      <w:divBdr>
        <w:top w:val="none" w:sz="0" w:space="0" w:color="auto"/>
        <w:left w:val="none" w:sz="0" w:space="0" w:color="auto"/>
        <w:bottom w:val="none" w:sz="0" w:space="0" w:color="auto"/>
        <w:right w:val="none" w:sz="0" w:space="0" w:color="auto"/>
      </w:divBdr>
    </w:div>
    <w:div w:id="1887599401">
      <w:bodyDiv w:val="1"/>
      <w:marLeft w:val="0"/>
      <w:marRight w:val="0"/>
      <w:marTop w:val="0"/>
      <w:marBottom w:val="0"/>
      <w:divBdr>
        <w:top w:val="none" w:sz="0" w:space="0" w:color="auto"/>
        <w:left w:val="none" w:sz="0" w:space="0" w:color="auto"/>
        <w:bottom w:val="none" w:sz="0" w:space="0" w:color="auto"/>
        <w:right w:val="none" w:sz="0" w:space="0" w:color="auto"/>
      </w:divBdr>
      <w:divsChild>
        <w:div w:id="788402077">
          <w:marLeft w:val="640"/>
          <w:marRight w:val="0"/>
          <w:marTop w:val="0"/>
          <w:marBottom w:val="0"/>
          <w:divBdr>
            <w:top w:val="none" w:sz="0" w:space="0" w:color="auto"/>
            <w:left w:val="none" w:sz="0" w:space="0" w:color="auto"/>
            <w:bottom w:val="none" w:sz="0" w:space="0" w:color="auto"/>
            <w:right w:val="none" w:sz="0" w:space="0" w:color="auto"/>
          </w:divBdr>
        </w:div>
        <w:div w:id="111018921">
          <w:marLeft w:val="640"/>
          <w:marRight w:val="0"/>
          <w:marTop w:val="0"/>
          <w:marBottom w:val="0"/>
          <w:divBdr>
            <w:top w:val="none" w:sz="0" w:space="0" w:color="auto"/>
            <w:left w:val="none" w:sz="0" w:space="0" w:color="auto"/>
            <w:bottom w:val="none" w:sz="0" w:space="0" w:color="auto"/>
            <w:right w:val="none" w:sz="0" w:space="0" w:color="auto"/>
          </w:divBdr>
        </w:div>
        <w:div w:id="1823811605">
          <w:marLeft w:val="640"/>
          <w:marRight w:val="0"/>
          <w:marTop w:val="0"/>
          <w:marBottom w:val="0"/>
          <w:divBdr>
            <w:top w:val="none" w:sz="0" w:space="0" w:color="auto"/>
            <w:left w:val="none" w:sz="0" w:space="0" w:color="auto"/>
            <w:bottom w:val="none" w:sz="0" w:space="0" w:color="auto"/>
            <w:right w:val="none" w:sz="0" w:space="0" w:color="auto"/>
          </w:divBdr>
        </w:div>
        <w:div w:id="1299192284">
          <w:marLeft w:val="640"/>
          <w:marRight w:val="0"/>
          <w:marTop w:val="0"/>
          <w:marBottom w:val="0"/>
          <w:divBdr>
            <w:top w:val="none" w:sz="0" w:space="0" w:color="auto"/>
            <w:left w:val="none" w:sz="0" w:space="0" w:color="auto"/>
            <w:bottom w:val="none" w:sz="0" w:space="0" w:color="auto"/>
            <w:right w:val="none" w:sz="0" w:space="0" w:color="auto"/>
          </w:divBdr>
        </w:div>
        <w:div w:id="735398028">
          <w:marLeft w:val="640"/>
          <w:marRight w:val="0"/>
          <w:marTop w:val="0"/>
          <w:marBottom w:val="0"/>
          <w:divBdr>
            <w:top w:val="none" w:sz="0" w:space="0" w:color="auto"/>
            <w:left w:val="none" w:sz="0" w:space="0" w:color="auto"/>
            <w:bottom w:val="none" w:sz="0" w:space="0" w:color="auto"/>
            <w:right w:val="none" w:sz="0" w:space="0" w:color="auto"/>
          </w:divBdr>
        </w:div>
        <w:div w:id="1038355767">
          <w:marLeft w:val="640"/>
          <w:marRight w:val="0"/>
          <w:marTop w:val="0"/>
          <w:marBottom w:val="0"/>
          <w:divBdr>
            <w:top w:val="none" w:sz="0" w:space="0" w:color="auto"/>
            <w:left w:val="none" w:sz="0" w:space="0" w:color="auto"/>
            <w:bottom w:val="none" w:sz="0" w:space="0" w:color="auto"/>
            <w:right w:val="none" w:sz="0" w:space="0" w:color="auto"/>
          </w:divBdr>
        </w:div>
        <w:div w:id="224026340">
          <w:marLeft w:val="640"/>
          <w:marRight w:val="0"/>
          <w:marTop w:val="0"/>
          <w:marBottom w:val="0"/>
          <w:divBdr>
            <w:top w:val="none" w:sz="0" w:space="0" w:color="auto"/>
            <w:left w:val="none" w:sz="0" w:space="0" w:color="auto"/>
            <w:bottom w:val="none" w:sz="0" w:space="0" w:color="auto"/>
            <w:right w:val="none" w:sz="0" w:space="0" w:color="auto"/>
          </w:divBdr>
        </w:div>
        <w:div w:id="2111582144">
          <w:marLeft w:val="640"/>
          <w:marRight w:val="0"/>
          <w:marTop w:val="0"/>
          <w:marBottom w:val="0"/>
          <w:divBdr>
            <w:top w:val="none" w:sz="0" w:space="0" w:color="auto"/>
            <w:left w:val="none" w:sz="0" w:space="0" w:color="auto"/>
            <w:bottom w:val="none" w:sz="0" w:space="0" w:color="auto"/>
            <w:right w:val="none" w:sz="0" w:space="0" w:color="auto"/>
          </w:divBdr>
        </w:div>
        <w:div w:id="1960067679">
          <w:marLeft w:val="640"/>
          <w:marRight w:val="0"/>
          <w:marTop w:val="0"/>
          <w:marBottom w:val="0"/>
          <w:divBdr>
            <w:top w:val="none" w:sz="0" w:space="0" w:color="auto"/>
            <w:left w:val="none" w:sz="0" w:space="0" w:color="auto"/>
            <w:bottom w:val="none" w:sz="0" w:space="0" w:color="auto"/>
            <w:right w:val="none" w:sz="0" w:space="0" w:color="auto"/>
          </w:divBdr>
        </w:div>
        <w:div w:id="1286616812">
          <w:marLeft w:val="640"/>
          <w:marRight w:val="0"/>
          <w:marTop w:val="0"/>
          <w:marBottom w:val="0"/>
          <w:divBdr>
            <w:top w:val="none" w:sz="0" w:space="0" w:color="auto"/>
            <w:left w:val="none" w:sz="0" w:space="0" w:color="auto"/>
            <w:bottom w:val="none" w:sz="0" w:space="0" w:color="auto"/>
            <w:right w:val="none" w:sz="0" w:space="0" w:color="auto"/>
          </w:divBdr>
        </w:div>
        <w:div w:id="201015137">
          <w:marLeft w:val="640"/>
          <w:marRight w:val="0"/>
          <w:marTop w:val="0"/>
          <w:marBottom w:val="0"/>
          <w:divBdr>
            <w:top w:val="none" w:sz="0" w:space="0" w:color="auto"/>
            <w:left w:val="none" w:sz="0" w:space="0" w:color="auto"/>
            <w:bottom w:val="none" w:sz="0" w:space="0" w:color="auto"/>
            <w:right w:val="none" w:sz="0" w:space="0" w:color="auto"/>
          </w:divBdr>
        </w:div>
        <w:div w:id="2011982980">
          <w:marLeft w:val="640"/>
          <w:marRight w:val="0"/>
          <w:marTop w:val="0"/>
          <w:marBottom w:val="0"/>
          <w:divBdr>
            <w:top w:val="none" w:sz="0" w:space="0" w:color="auto"/>
            <w:left w:val="none" w:sz="0" w:space="0" w:color="auto"/>
            <w:bottom w:val="none" w:sz="0" w:space="0" w:color="auto"/>
            <w:right w:val="none" w:sz="0" w:space="0" w:color="auto"/>
          </w:divBdr>
        </w:div>
        <w:div w:id="601299239">
          <w:marLeft w:val="640"/>
          <w:marRight w:val="0"/>
          <w:marTop w:val="0"/>
          <w:marBottom w:val="0"/>
          <w:divBdr>
            <w:top w:val="none" w:sz="0" w:space="0" w:color="auto"/>
            <w:left w:val="none" w:sz="0" w:space="0" w:color="auto"/>
            <w:bottom w:val="none" w:sz="0" w:space="0" w:color="auto"/>
            <w:right w:val="none" w:sz="0" w:space="0" w:color="auto"/>
          </w:divBdr>
        </w:div>
        <w:div w:id="2064131978">
          <w:marLeft w:val="640"/>
          <w:marRight w:val="0"/>
          <w:marTop w:val="0"/>
          <w:marBottom w:val="0"/>
          <w:divBdr>
            <w:top w:val="none" w:sz="0" w:space="0" w:color="auto"/>
            <w:left w:val="none" w:sz="0" w:space="0" w:color="auto"/>
            <w:bottom w:val="none" w:sz="0" w:space="0" w:color="auto"/>
            <w:right w:val="none" w:sz="0" w:space="0" w:color="auto"/>
          </w:divBdr>
        </w:div>
        <w:div w:id="2130782595">
          <w:marLeft w:val="640"/>
          <w:marRight w:val="0"/>
          <w:marTop w:val="0"/>
          <w:marBottom w:val="0"/>
          <w:divBdr>
            <w:top w:val="none" w:sz="0" w:space="0" w:color="auto"/>
            <w:left w:val="none" w:sz="0" w:space="0" w:color="auto"/>
            <w:bottom w:val="none" w:sz="0" w:space="0" w:color="auto"/>
            <w:right w:val="none" w:sz="0" w:space="0" w:color="auto"/>
          </w:divBdr>
        </w:div>
        <w:div w:id="401607595">
          <w:marLeft w:val="640"/>
          <w:marRight w:val="0"/>
          <w:marTop w:val="0"/>
          <w:marBottom w:val="0"/>
          <w:divBdr>
            <w:top w:val="none" w:sz="0" w:space="0" w:color="auto"/>
            <w:left w:val="none" w:sz="0" w:space="0" w:color="auto"/>
            <w:bottom w:val="none" w:sz="0" w:space="0" w:color="auto"/>
            <w:right w:val="none" w:sz="0" w:space="0" w:color="auto"/>
          </w:divBdr>
        </w:div>
        <w:div w:id="728958220">
          <w:marLeft w:val="640"/>
          <w:marRight w:val="0"/>
          <w:marTop w:val="0"/>
          <w:marBottom w:val="0"/>
          <w:divBdr>
            <w:top w:val="none" w:sz="0" w:space="0" w:color="auto"/>
            <w:left w:val="none" w:sz="0" w:space="0" w:color="auto"/>
            <w:bottom w:val="none" w:sz="0" w:space="0" w:color="auto"/>
            <w:right w:val="none" w:sz="0" w:space="0" w:color="auto"/>
          </w:divBdr>
        </w:div>
        <w:div w:id="917129572">
          <w:marLeft w:val="640"/>
          <w:marRight w:val="0"/>
          <w:marTop w:val="0"/>
          <w:marBottom w:val="0"/>
          <w:divBdr>
            <w:top w:val="none" w:sz="0" w:space="0" w:color="auto"/>
            <w:left w:val="none" w:sz="0" w:space="0" w:color="auto"/>
            <w:bottom w:val="none" w:sz="0" w:space="0" w:color="auto"/>
            <w:right w:val="none" w:sz="0" w:space="0" w:color="auto"/>
          </w:divBdr>
        </w:div>
        <w:div w:id="229537634">
          <w:marLeft w:val="640"/>
          <w:marRight w:val="0"/>
          <w:marTop w:val="0"/>
          <w:marBottom w:val="0"/>
          <w:divBdr>
            <w:top w:val="none" w:sz="0" w:space="0" w:color="auto"/>
            <w:left w:val="none" w:sz="0" w:space="0" w:color="auto"/>
            <w:bottom w:val="none" w:sz="0" w:space="0" w:color="auto"/>
            <w:right w:val="none" w:sz="0" w:space="0" w:color="auto"/>
          </w:divBdr>
        </w:div>
        <w:div w:id="132136780">
          <w:marLeft w:val="640"/>
          <w:marRight w:val="0"/>
          <w:marTop w:val="0"/>
          <w:marBottom w:val="0"/>
          <w:divBdr>
            <w:top w:val="none" w:sz="0" w:space="0" w:color="auto"/>
            <w:left w:val="none" w:sz="0" w:space="0" w:color="auto"/>
            <w:bottom w:val="none" w:sz="0" w:space="0" w:color="auto"/>
            <w:right w:val="none" w:sz="0" w:space="0" w:color="auto"/>
          </w:divBdr>
        </w:div>
        <w:div w:id="1746368916">
          <w:marLeft w:val="640"/>
          <w:marRight w:val="0"/>
          <w:marTop w:val="0"/>
          <w:marBottom w:val="0"/>
          <w:divBdr>
            <w:top w:val="none" w:sz="0" w:space="0" w:color="auto"/>
            <w:left w:val="none" w:sz="0" w:space="0" w:color="auto"/>
            <w:bottom w:val="none" w:sz="0" w:space="0" w:color="auto"/>
            <w:right w:val="none" w:sz="0" w:space="0" w:color="auto"/>
          </w:divBdr>
        </w:div>
        <w:div w:id="1115711343">
          <w:marLeft w:val="640"/>
          <w:marRight w:val="0"/>
          <w:marTop w:val="0"/>
          <w:marBottom w:val="0"/>
          <w:divBdr>
            <w:top w:val="none" w:sz="0" w:space="0" w:color="auto"/>
            <w:left w:val="none" w:sz="0" w:space="0" w:color="auto"/>
            <w:bottom w:val="none" w:sz="0" w:space="0" w:color="auto"/>
            <w:right w:val="none" w:sz="0" w:space="0" w:color="auto"/>
          </w:divBdr>
        </w:div>
        <w:div w:id="938025990">
          <w:marLeft w:val="640"/>
          <w:marRight w:val="0"/>
          <w:marTop w:val="0"/>
          <w:marBottom w:val="0"/>
          <w:divBdr>
            <w:top w:val="none" w:sz="0" w:space="0" w:color="auto"/>
            <w:left w:val="none" w:sz="0" w:space="0" w:color="auto"/>
            <w:bottom w:val="none" w:sz="0" w:space="0" w:color="auto"/>
            <w:right w:val="none" w:sz="0" w:space="0" w:color="auto"/>
          </w:divBdr>
        </w:div>
        <w:div w:id="2095009226">
          <w:marLeft w:val="640"/>
          <w:marRight w:val="0"/>
          <w:marTop w:val="0"/>
          <w:marBottom w:val="0"/>
          <w:divBdr>
            <w:top w:val="none" w:sz="0" w:space="0" w:color="auto"/>
            <w:left w:val="none" w:sz="0" w:space="0" w:color="auto"/>
            <w:bottom w:val="none" w:sz="0" w:space="0" w:color="auto"/>
            <w:right w:val="none" w:sz="0" w:space="0" w:color="auto"/>
          </w:divBdr>
        </w:div>
        <w:div w:id="1891307066">
          <w:marLeft w:val="640"/>
          <w:marRight w:val="0"/>
          <w:marTop w:val="0"/>
          <w:marBottom w:val="0"/>
          <w:divBdr>
            <w:top w:val="none" w:sz="0" w:space="0" w:color="auto"/>
            <w:left w:val="none" w:sz="0" w:space="0" w:color="auto"/>
            <w:bottom w:val="none" w:sz="0" w:space="0" w:color="auto"/>
            <w:right w:val="none" w:sz="0" w:space="0" w:color="auto"/>
          </w:divBdr>
        </w:div>
        <w:div w:id="1659992770">
          <w:marLeft w:val="640"/>
          <w:marRight w:val="0"/>
          <w:marTop w:val="0"/>
          <w:marBottom w:val="0"/>
          <w:divBdr>
            <w:top w:val="none" w:sz="0" w:space="0" w:color="auto"/>
            <w:left w:val="none" w:sz="0" w:space="0" w:color="auto"/>
            <w:bottom w:val="none" w:sz="0" w:space="0" w:color="auto"/>
            <w:right w:val="none" w:sz="0" w:space="0" w:color="auto"/>
          </w:divBdr>
        </w:div>
        <w:div w:id="537207531">
          <w:marLeft w:val="640"/>
          <w:marRight w:val="0"/>
          <w:marTop w:val="0"/>
          <w:marBottom w:val="0"/>
          <w:divBdr>
            <w:top w:val="none" w:sz="0" w:space="0" w:color="auto"/>
            <w:left w:val="none" w:sz="0" w:space="0" w:color="auto"/>
            <w:bottom w:val="none" w:sz="0" w:space="0" w:color="auto"/>
            <w:right w:val="none" w:sz="0" w:space="0" w:color="auto"/>
          </w:divBdr>
        </w:div>
        <w:div w:id="894664527">
          <w:marLeft w:val="640"/>
          <w:marRight w:val="0"/>
          <w:marTop w:val="0"/>
          <w:marBottom w:val="0"/>
          <w:divBdr>
            <w:top w:val="none" w:sz="0" w:space="0" w:color="auto"/>
            <w:left w:val="none" w:sz="0" w:space="0" w:color="auto"/>
            <w:bottom w:val="none" w:sz="0" w:space="0" w:color="auto"/>
            <w:right w:val="none" w:sz="0" w:space="0" w:color="auto"/>
          </w:divBdr>
        </w:div>
        <w:div w:id="441610334">
          <w:marLeft w:val="640"/>
          <w:marRight w:val="0"/>
          <w:marTop w:val="0"/>
          <w:marBottom w:val="0"/>
          <w:divBdr>
            <w:top w:val="none" w:sz="0" w:space="0" w:color="auto"/>
            <w:left w:val="none" w:sz="0" w:space="0" w:color="auto"/>
            <w:bottom w:val="none" w:sz="0" w:space="0" w:color="auto"/>
            <w:right w:val="none" w:sz="0" w:space="0" w:color="auto"/>
          </w:divBdr>
        </w:div>
        <w:div w:id="1836996167">
          <w:marLeft w:val="640"/>
          <w:marRight w:val="0"/>
          <w:marTop w:val="0"/>
          <w:marBottom w:val="0"/>
          <w:divBdr>
            <w:top w:val="none" w:sz="0" w:space="0" w:color="auto"/>
            <w:left w:val="none" w:sz="0" w:space="0" w:color="auto"/>
            <w:bottom w:val="none" w:sz="0" w:space="0" w:color="auto"/>
            <w:right w:val="none" w:sz="0" w:space="0" w:color="auto"/>
          </w:divBdr>
        </w:div>
        <w:div w:id="353314235">
          <w:marLeft w:val="640"/>
          <w:marRight w:val="0"/>
          <w:marTop w:val="0"/>
          <w:marBottom w:val="0"/>
          <w:divBdr>
            <w:top w:val="none" w:sz="0" w:space="0" w:color="auto"/>
            <w:left w:val="none" w:sz="0" w:space="0" w:color="auto"/>
            <w:bottom w:val="none" w:sz="0" w:space="0" w:color="auto"/>
            <w:right w:val="none" w:sz="0" w:space="0" w:color="auto"/>
          </w:divBdr>
        </w:div>
        <w:div w:id="474108654">
          <w:marLeft w:val="640"/>
          <w:marRight w:val="0"/>
          <w:marTop w:val="0"/>
          <w:marBottom w:val="0"/>
          <w:divBdr>
            <w:top w:val="none" w:sz="0" w:space="0" w:color="auto"/>
            <w:left w:val="none" w:sz="0" w:space="0" w:color="auto"/>
            <w:bottom w:val="none" w:sz="0" w:space="0" w:color="auto"/>
            <w:right w:val="none" w:sz="0" w:space="0" w:color="auto"/>
          </w:divBdr>
        </w:div>
        <w:div w:id="388919758">
          <w:marLeft w:val="640"/>
          <w:marRight w:val="0"/>
          <w:marTop w:val="0"/>
          <w:marBottom w:val="0"/>
          <w:divBdr>
            <w:top w:val="none" w:sz="0" w:space="0" w:color="auto"/>
            <w:left w:val="none" w:sz="0" w:space="0" w:color="auto"/>
            <w:bottom w:val="none" w:sz="0" w:space="0" w:color="auto"/>
            <w:right w:val="none" w:sz="0" w:space="0" w:color="auto"/>
          </w:divBdr>
        </w:div>
        <w:div w:id="81681074">
          <w:marLeft w:val="640"/>
          <w:marRight w:val="0"/>
          <w:marTop w:val="0"/>
          <w:marBottom w:val="0"/>
          <w:divBdr>
            <w:top w:val="none" w:sz="0" w:space="0" w:color="auto"/>
            <w:left w:val="none" w:sz="0" w:space="0" w:color="auto"/>
            <w:bottom w:val="none" w:sz="0" w:space="0" w:color="auto"/>
            <w:right w:val="none" w:sz="0" w:space="0" w:color="auto"/>
          </w:divBdr>
        </w:div>
        <w:div w:id="1969893472">
          <w:marLeft w:val="640"/>
          <w:marRight w:val="0"/>
          <w:marTop w:val="0"/>
          <w:marBottom w:val="0"/>
          <w:divBdr>
            <w:top w:val="none" w:sz="0" w:space="0" w:color="auto"/>
            <w:left w:val="none" w:sz="0" w:space="0" w:color="auto"/>
            <w:bottom w:val="none" w:sz="0" w:space="0" w:color="auto"/>
            <w:right w:val="none" w:sz="0" w:space="0" w:color="auto"/>
          </w:divBdr>
        </w:div>
      </w:divsChild>
    </w:div>
    <w:div w:id="1924299203">
      <w:bodyDiv w:val="1"/>
      <w:marLeft w:val="0"/>
      <w:marRight w:val="0"/>
      <w:marTop w:val="0"/>
      <w:marBottom w:val="0"/>
      <w:divBdr>
        <w:top w:val="none" w:sz="0" w:space="0" w:color="auto"/>
        <w:left w:val="none" w:sz="0" w:space="0" w:color="auto"/>
        <w:bottom w:val="none" w:sz="0" w:space="0" w:color="auto"/>
        <w:right w:val="none" w:sz="0" w:space="0" w:color="auto"/>
      </w:divBdr>
      <w:divsChild>
        <w:div w:id="2112313871">
          <w:marLeft w:val="640"/>
          <w:marRight w:val="0"/>
          <w:marTop w:val="0"/>
          <w:marBottom w:val="0"/>
          <w:divBdr>
            <w:top w:val="none" w:sz="0" w:space="0" w:color="auto"/>
            <w:left w:val="none" w:sz="0" w:space="0" w:color="auto"/>
            <w:bottom w:val="none" w:sz="0" w:space="0" w:color="auto"/>
            <w:right w:val="none" w:sz="0" w:space="0" w:color="auto"/>
          </w:divBdr>
        </w:div>
        <w:div w:id="287709689">
          <w:marLeft w:val="640"/>
          <w:marRight w:val="0"/>
          <w:marTop w:val="0"/>
          <w:marBottom w:val="0"/>
          <w:divBdr>
            <w:top w:val="none" w:sz="0" w:space="0" w:color="auto"/>
            <w:left w:val="none" w:sz="0" w:space="0" w:color="auto"/>
            <w:bottom w:val="none" w:sz="0" w:space="0" w:color="auto"/>
            <w:right w:val="none" w:sz="0" w:space="0" w:color="auto"/>
          </w:divBdr>
        </w:div>
        <w:div w:id="1984457737">
          <w:marLeft w:val="640"/>
          <w:marRight w:val="0"/>
          <w:marTop w:val="0"/>
          <w:marBottom w:val="0"/>
          <w:divBdr>
            <w:top w:val="none" w:sz="0" w:space="0" w:color="auto"/>
            <w:left w:val="none" w:sz="0" w:space="0" w:color="auto"/>
            <w:bottom w:val="none" w:sz="0" w:space="0" w:color="auto"/>
            <w:right w:val="none" w:sz="0" w:space="0" w:color="auto"/>
          </w:divBdr>
        </w:div>
        <w:div w:id="1249312932">
          <w:marLeft w:val="640"/>
          <w:marRight w:val="0"/>
          <w:marTop w:val="0"/>
          <w:marBottom w:val="0"/>
          <w:divBdr>
            <w:top w:val="none" w:sz="0" w:space="0" w:color="auto"/>
            <w:left w:val="none" w:sz="0" w:space="0" w:color="auto"/>
            <w:bottom w:val="none" w:sz="0" w:space="0" w:color="auto"/>
            <w:right w:val="none" w:sz="0" w:space="0" w:color="auto"/>
          </w:divBdr>
        </w:div>
        <w:div w:id="422384497">
          <w:marLeft w:val="640"/>
          <w:marRight w:val="0"/>
          <w:marTop w:val="0"/>
          <w:marBottom w:val="0"/>
          <w:divBdr>
            <w:top w:val="none" w:sz="0" w:space="0" w:color="auto"/>
            <w:left w:val="none" w:sz="0" w:space="0" w:color="auto"/>
            <w:bottom w:val="none" w:sz="0" w:space="0" w:color="auto"/>
            <w:right w:val="none" w:sz="0" w:space="0" w:color="auto"/>
          </w:divBdr>
        </w:div>
        <w:div w:id="1406806786">
          <w:marLeft w:val="640"/>
          <w:marRight w:val="0"/>
          <w:marTop w:val="0"/>
          <w:marBottom w:val="0"/>
          <w:divBdr>
            <w:top w:val="none" w:sz="0" w:space="0" w:color="auto"/>
            <w:left w:val="none" w:sz="0" w:space="0" w:color="auto"/>
            <w:bottom w:val="none" w:sz="0" w:space="0" w:color="auto"/>
            <w:right w:val="none" w:sz="0" w:space="0" w:color="auto"/>
          </w:divBdr>
        </w:div>
        <w:div w:id="290402697">
          <w:marLeft w:val="640"/>
          <w:marRight w:val="0"/>
          <w:marTop w:val="0"/>
          <w:marBottom w:val="0"/>
          <w:divBdr>
            <w:top w:val="none" w:sz="0" w:space="0" w:color="auto"/>
            <w:left w:val="none" w:sz="0" w:space="0" w:color="auto"/>
            <w:bottom w:val="none" w:sz="0" w:space="0" w:color="auto"/>
            <w:right w:val="none" w:sz="0" w:space="0" w:color="auto"/>
          </w:divBdr>
        </w:div>
        <w:div w:id="2107191842">
          <w:marLeft w:val="640"/>
          <w:marRight w:val="0"/>
          <w:marTop w:val="0"/>
          <w:marBottom w:val="0"/>
          <w:divBdr>
            <w:top w:val="none" w:sz="0" w:space="0" w:color="auto"/>
            <w:left w:val="none" w:sz="0" w:space="0" w:color="auto"/>
            <w:bottom w:val="none" w:sz="0" w:space="0" w:color="auto"/>
            <w:right w:val="none" w:sz="0" w:space="0" w:color="auto"/>
          </w:divBdr>
        </w:div>
        <w:div w:id="1406415752">
          <w:marLeft w:val="640"/>
          <w:marRight w:val="0"/>
          <w:marTop w:val="0"/>
          <w:marBottom w:val="0"/>
          <w:divBdr>
            <w:top w:val="none" w:sz="0" w:space="0" w:color="auto"/>
            <w:left w:val="none" w:sz="0" w:space="0" w:color="auto"/>
            <w:bottom w:val="none" w:sz="0" w:space="0" w:color="auto"/>
            <w:right w:val="none" w:sz="0" w:space="0" w:color="auto"/>
          </w:divBdr>
        </w:div>
        <w:div w:id="236138630">
          <w:marLeft w:val="640"/>
          <w:marRight w:val="0"/>
          <w:marTop w:val="0"/>
          <w:marBottom w:val="0"/>
          <w:divBdr>
            <w:top w:val="none" w:sz="0" w:space="0" w:color="auto"/>
            <w:left w:val="none" w:sz="0" w:space="0" w:color="auto"/>
            <w:bottom w:val="none" w:sz="0" w:space="0" w:color="auto"/>
            <w:right w:val="none" w:sz="0" w:space="0" w:color="auto"/>
          </w:divBdr>
        </w:div>
        <w:div w:id="289284705">
          <w:marLeft w:val="640"/>
          <w:marRight w:val="0"/>
          <w:marTop w:val="0"/>
          <w:marBottom w:val="0"/>
          <w:divBdr>
            <w:top w:val="none" w:sz="0" w:space="0" w:color="auto"/>
            <w:left w:val="none" w:sz="0" w:space="0" w:color="auto"/>
            <w:bottom w:val="none" w:sz="0" w:space="0" w:color="auto"/>
            <w:right w:val="none" w:sz="0" w:space="0" w:color="auto"/>
          </w:divBdr>
        </w:div>
        <w:div w:id="1712269759">
          <w:marLeft w:val="640"/>
          <w:marRight w:val="0"/>
          <w:marTop w:val="0"/>
          <w:marBottom w:val="0"/>
          <w:divBdr>
            <w:top w:val="none" w:sz="0" w:space="0" w:color="auto"/>
            <w:left w:val="none" w:sz="0" w:space="0" w:color="auto"/>
            <w:bottom w:val="none" w:sz="0" w:space="0" w:color="auto"/>
            <w:right w:val="none" w:sz="0" w:space="0" w:color="auto"/>
          </w:divBdr>
        </w:div>
        <w:div w:id="222639339">
          <w:marLeft w:val="640"/>
          <w:marRight w:val="0"/>
          <w:marTop w:val="0"/>
          <w:marBottom w:val="0"/>
          <w:divBdr>
            <w:top w:val="none" w:sz="0" w:space="0" w:color="auto"/>
            <w:left w:val="none" w:sz="0" w:space="0" w:color="auto"/>
            <w:bottom w:val="none" w:sz="0" w:space="0" w:color="auto"/>
            <w:right w:val="none" w:sz="0" w:space="0" w:color="auto"/>
          </w:divBdr>
        </w:div>
        <w:div w:id="929851545">
          <w:marLeft w:val="640"/>
          <w:marRight w:val="0"/>
          <w:marTop w:val="0"/>
          <w:marBottom w:val="0"/>
          <w:divBdr>
            <w:top w:val="none" w:sz="0" w:space="0" w:color="auto"/>
            <w:left w:val="none" w:sz="0" w:space="0" w:color="auto"/>
            <w:bottom w:val="none" w:sz="0" w:space="0" w:color="auto"/>
            <w:right w:val="none" w:sz="0" w:space="0" w:color="auto"/>
          </w:divBdr>
        </w:div>
        <w:div w:id="1461724683">
          <w:marLeft w:val="640"/>
          <w:marRight w:val="0"/>
          <w:marTop w:val="0"/>
          <w:marBottom w:val="0"/>
          <w:divBdr>
            <w:top w:val="none" w:sz="0" w:space="0" w:color="auto"/>
            <w:left w:val="none" w:sz="0" w:space="0" w:color="auto"/>
            <w:bottom w:val="none" w:sz="0" w:space="0" w:color="auto"/>
            <w:right w:val="none" w:sz="0" w:space="0" w:color="auto"/>
          </w:divBdr>
        </w:div>
        <w:div w:id="331225148">
          <w:marLeft w:val="640"/>
          <w:marRight w:val="0"/>
          <w:marTop w:val="0"/>
          <w:marBottom w:val="0"/>
          <w:divBdr>
            <w:top w:val="none" w:sz="0" w:space="0" w:color="auto"/>
            <w:left w:val="none" w:sz="0" w:space="0" w:color="auto"/>
            <w:bottom w:val="none" w:sz="0" w:space="0" w:color="auto"/>
            <w:right w:val="none" w:sz="0" w:space="0" w:color="auto"/>
          </w:divBdr>
        </w:div>
        <w:div w:id="1455826976">
          <w:marLeft w:val="640"/>
          <w:marRight w:val="0"/>
          <w:marTop w:val="0"/>
          <w:marBottom w:val="0"/>
          <w:divBdr>
            <w:top w:val="none" w:sz="0" w:space="0" w:color="auto"/>
            <w:left w:val="none" w:sz="0" w:space="0" w:color="auto"/>
            <w:bottom w:val="none" w:sz="0" w:space="0" w:color="auto"/>
            <w:right w:val="none" w:sz="0" w:space="0" w:color="auto"/>
          </w:divBdr>
        </w:div>
        <w:div w:id="1822506134">
          <w:marLeft w:val="640"/>
          <w:marRight w:val="0"/>
          <w:marTop w:val="0"/>
          <w:marBottom w:val="0"/>
          <w:divBdr>
            <w:top w:val="none" w:sz="0" w:space="0" w:color="auto"/>
            <w:left w:val="none" w:sz="0" w:space="0" w:color="auto"/>
            <w:bottom w:val="none" w:sz="0" w:space="0" w:color="auto"/>
            <w:right w:val="none" w:sz="0" w:space="0" w:color="auto"/>
          </w:divBdr>
        </w:div>
        <w:div w:id="1590045960">
          <w:marLeft w:val="640"/>
          <w:marRight w:val="0"/>
          <w:marTop w:val="0"/>
          <w:marBottom w:val="0"/>
          <w:divBdr>
            <w:top w:val="none" w:sz="0" w:space="0" w:color="auto"/>
            <w:left w:val="none" w:sz="0" w:space="0" w:color="auto"/>
            <w:bottom w:val="none" w:sz="0" w:space="0" w:color="auto"/>
            <w:right w:val="none" w:sz="0" w:space="0" w:color="auto"/>
          </w:divBdr>
        </w:div>
        <w:div w:id="629016342">
          <w:marLeft w:val="640"/>
          <w:marRight w:val="0"/>
          <w:marTop w:val="0"/>
          <w:marBottom w:val="0"/>
          <w:divBdr>
            <w:top w:val="none" w:sz="0" w:space="0" w:color="auto"/>
            <w:left w:val="none" w:sz="0" w:space="0" w:color="auto"/>
            <w:bottom w:val="none" w:sz="0" w:space="0" w:color="auto"/>
            <w:right w:val="none" w:sz="0" w:space="0" w:color="auto"/>
          </w:divBdr>
        </w:div>
        <w:div w:id="1896892461">
          <w:marLeft w:val="640"/>
          <w:marRight w:val="0"/>
          <w:marTop w:val="0"/>
          <w:marBottom w:val="0"/>
          <w:divBdr>
            <w:top w:val="none" w:sz="0" w:space="0" w:color="auto"/>
            <w:left w:val="none" w:sz="0" w:space="0" w:color="auto"/>
            <w:bottom w:val="none" w:sz="0" w:space="0" w:color="auto"/>
            <w:right w:val="none" w:sz="0" w:space="0" w:color="auto"/>
          </w:divBdr>
        </w:div>
        <w:div w:id="161312556">
          <w:marLeft w:val="640"/>
          <w:marRight w:val="0"/>
          <w:marTop w:val="0"/>
          <w:marBottom w:val="0"/>
          <w:divBdr>
            <w:top w:val="none" w:sz="0" w:space="0" w:color="auto"/>
            <w:left w:val="none" w:sz="0" w:space="0" w:color="auto"/>
            <w:bottom w:val="none" w:sz="0" w:space="0" w:color="auto"/>
            <w:right w:val="none" w:sz="0" w:space="0" w:color="auto"/>
          </w:divBdr>
        </w:div>
        <w:div w:id="88939231">
          <w:marLeft w:val="640"/>
          <w:marRight w:val="0"/>
          <w:marTop w:val="0"/>
          <w:marBottom w:val="0"/>
          <w:divBdr>
            <w:top w:val="none" w:sz="0" w:space="0" w:color="auto"/>
            <w:left w:val="none" w:sz="0" w:space="0" w:color="auto"/>
            <w:bottom w:val="none" w:sz="0" w:space="0" w:color="auto"/>
            <w:right w:val="none" w:sz="0" w:space="0" w:color="auto"/>
          </w:divBdr>
        </w:div>
        <w:div w:id="1816337919">
          <w:marLeft w:val="640"/>
          <w:marRight w:val="0"/>
          <w:marTop w:val="0"/>
          <w:marBottom w:val="0"/>
          <w:divBdr>
            <w:top w:val="none" w:sz="0" w:space="0" w:color="auto"/>
            <w:left w:val="none" w:sz="0" w:space="0" w:color="auto"/>
            <w:bottom w:val="none" w:sz="0" w:space="0" w:color="auto"/>
            <w:right w:val="none" w:sz="0" w:space="0" w:color="auto"/>
          </w:divBdr>
        </w:div>
        <w:div w:id="1195194143">
          <w:marLeft w:val="640"/>
          <w:marRight w:val="0"/>
          <w:marTop w:val="0"/>
          <w:marBottom w:val="0"/>
          <w:divBdr>
            <w:top w:val="none" w:sz="0" w:space="0" w:color="auto"/>
            <w:left w:val="none" w:sz="0" w:space="0" w:color="auto"/>
            <w:bottom w:val="none" w:sz="0" w:space="0" w:color="auto"/>
            <w:right w:val="none" w:sz="0" w:space="0" w:color="auto"/>
          </w:divBdr>
        </w:div>
        <w:div w:id="1202936851">
          <w:marLeft w:val="640"/>
          <w:marRight w:val="0"/>
          <w:marTop w:val="0"/>
          <w:marBottom w:val="0"/>
          <w:divBdr>
            <w:top w:val="none" w:sz="0" w:space="0" w:color="auto"/>
            <w:left w:val="none" w:sz="0" w:space="0" w:color="auto"/>
            <w:bottom w:val="none" w:sz="0" w:space="0" w:color="auto"/>
            <w:right w:val="none" w:sz="0" w:space="0" w:color="auto"/>
          </w:divBdr>
        </w:div>
        <w:div w:id="2032684628">
          <w:marLeft w:val="640"/>
          <w:marRight w:val="0"/>
          <w:marTop w:val="0"/>
          <w:marBottom w:val="0"/>
          <w:divBdr>
            <w:top w:val="none" w:sz="0" w:space="0" w:color="auto"/>
            <w:left w:val="none" w:sz="0" w:space="0" w:color="auto"/>
            <w:bottom w:val="none" w:sz="0" w:space="0" w:color="auto"/>
            <w:right w:val="none" w:sz="0" w:space="0" w:color="auto"/>
          </w:divBdr>
        </w:div>
        <w:div w:id="206114370">
          <w:marLeft w:val="640"/>
          <w:marRight w:val="0"/>
          <w:marTop w:val="0"/>
          <w:marBottom w:val="0"/>
          <w:divBdr>
            <w:top w:val="none" w:sz="0" w:space="0" w:color="auto"/>
            <w:left w:val="none" w:sz="0" w:space="0" w:color="auto"/>
            <w:bottom w:val="none" w:sz="0" w:space="0" w:color="auto"/>
            <w:right w:val="none" w:sz="0" w:space="0" w:color="auto"/>
          </w:divBdr>
        </w:div>
        <w:div w:id="269120137">
          <w:marLeft w:val="640"/>
          <w:marRight w:val="0"/>
          <w:marTop w:val="0"/>
          <w:marBottom w:val="0"/>
          <w:divBdr>
            <w:top w:val="none" w:sz="0" w:space="0" w:color="auto"/>
            <w:left w:val="none" w:sz="0" w:space="0" w:color="auto"/>
            <w:bottom w:val="none" w:sz="0" w:space="0" w:color="auto"/>
            <w:right w:val="none" w:sz="0" w:space="0" w:color="auto"/>
          </w:divBdr>
        </w:div>
        <w:div w:id="283077466">
          <w:marLeft w:val="640"/>
          <w:marRight w:val="0"/>
          <w:marTop w:val="0"/>
          <w:marBottom w:val="0"/>
          <w:divBdr>
            <w:top w:val="none" w:sz="0" w:space="0" w:color="auto"/>
            <w:left w:val="none" w:sz="0" w:space="0" w:color="auto"/>
            <w:bottom w:val="none" w:sz="0" w:space="0" w:color="auto"/>
            <w:right w:val="none" w:sz="0" w:space="0" w:color="auto"/>
          </w:divBdr>
        </w:div>
        <w:div w:id="36663393">
          <w:marLeft w:val="640"/>
          <w:marRight w:val="0"/>
          <w:marTop w:val="0"/>
          <w:marBottom w:val="0"/>
          <w:divBdr>
            <w:top w:val="none" w:sz="0" w:space="0" w:color="auto"/>
            <w:left w:val="none" w:sz="0" w:space="0" w:color="auto"/>
            <w:bottom w:val="none" w:sz="0" w:space="0" w:color="auto"/>
            <w:right w:val="none" w:sz="0" w:space="0" w:color="auto"/>
          </w:divBdr>
        </w:div>
      </w:divsChild>
    </w:div>
    <w:div w:id="1925383762">
      <w:bodyDiv w:val="1"/>
      <w:marLeft w:val="0"/>
      <w:marRight w:val="0"/>
      <w:marTop w:val="0"/>
      <w:marBottom w:val="0"/>
      <w:divBdr>
        <w:top w:val="none" w:sz="0" w:space="0" w:color="auto"/>
        <w:left w:val="none" w:sz="0" w:space="0" w:color="auto"/>
        <w:bottom w:val="none" w:sz="0" w:space="0" w:color="auto"/>
        <w:right w:val="none" w:sz="0" w:space="0" w:color="auto"/>
      </w:divBdr>
      <w:divsChild>
        <w:div w:id="897663909">
          <w:marLeft w:val="640"/>
          <w:marRight w:val="0"/>
          <w:marTop w:val="0"/>
          <w:marBottom w:val="0"/>
          <w:divBdr>
            <w:top w:val="none" w:sz="0" w:space="0" w:color="auto"/>
            <w:left w:val="none" w:sz="0" w:space="0" w:color="auto"/>
            <w:bottom w:val="none" w:sz="0" w:space="0" w:color="auto"/>
            <w:right w:val="none" w:sz="0" w:space="0" w:color="auto"/>
          </w:divBdr>
        </w:div>
        <w:div w:id="475033861">
          <w:marLeft w:val="640"/>
          <w:marRight w:val="0"/>
          <w:marTop w:val="0"/>
          <w:marBottom w:val="0"/>
          <w:divBdr>
            <w:top w:val="none" w:sz="0" w:space="0" w:color="auto"/>
            <w:left w:val="none" w:sz="0" w:space="0" w:color="auto"/>
            <w:bottom w:val="none" w:sz="0" w:space="0" w:color="auto"/>
            <w:right w:val="none" w:sz="0" w:space="0" w:color="auto"/>
          </w:divBdr>
        </w:div>
        <w:div w:id="1975912704">
          <w:marLeft w:val="640"/>
          <w:marRight w:val="0"/>
          <w:marTop w:val="0"/>
          <w:marBottom w:val="0"/>
          <w:divBdr>
            <w:top w:val="none" w:sz="0" w:space="0" w:color="auto"/>
            <w:left w:val="none" w:sz="0" w:space="0" w:color="auto"/>
            <w:bottom w:val="none" w:sz="0" w:space="0" w:color="auto"/>
            <w:right w:val="none" w:sz="0" w:space="0" w:color="auto"/>
          </w:divBdr>
        </w:div>
        <w:div w:id="1302073734">
          <w:marLeft w:val="640"/>
          <w:marRight w:val="0"/>
          <w:marTop w:val="0"/>
          <w:marBottom w:val="0"/>
          <w:divBdr>
            <w:top w:val="none" w:sz="0" w:space="0" w:color="auto"/>
            <w:left w:val="none" w:sz="0" w:space="0" w:color="auto"/>
            <w:bottom w:val="none" w:sz="0" w:space="0" w:color="auto"/>
            <w:right w:val="none" w:sz="0" w:space="0" w:color="auto"/>
          </w:divBdr>
        </w:div>
        <w:div w:id="1389065252">
          <w:marLeft w:val="640"/>
          <w:marRight w:val="0"/>
          <w:marTop w:val="0"/>
          <w:marBottom w:val="0"/>
          <w:divBdr>
            <w:top w:val="none" w:sz="0" w:space="0" w:color="auto"/>
            <w:left w:val="none" w:sz="0" w:space="0" w:color="auto"/>
            <w:bottom w:val="none" w:sz="0" w:space="0" w:color="auto"/>
            <w:right w:val="none" w:sz="0" w:space="0" w:color="auto"/>
          </w:divBdr>
        </w:div>
        <w:div w:id="1059670016">
          <w:marLeft w:val="640"/>
          <w:marRight w:val="0"/>
          <w:marTop w:val="0"/>
          <w:marBottom w:val="0"/>
          <w:divBdr>
            <w:top w:val="none" w:sz="0" w:space="0" w:color="auto"/>
            <w:left w:val="none" w:sz="0" w:space="0" w:color="auto"/>
            <w:bottom w:val="none" w:sz="0" w:space="0" w:color="auto"/>
            <w:right w:val="none" w:sz="0" w:space="0" w:color="auto"/>
          </w:divBdr>
        </w:div>
        <w:div w:id="1484271499">
          <w:marLeft w:val="640"/>
          <w:marRight w:val="0"/>
          <w:marTop w:val="0"/>
          <w:marBottom w:val="0"/>
          <w:divBdr>
            <w:top w:val="none" w:sz="0" w:space="0" w:color="auto"/>
            <w:left w:val="none" w:sz="0" w:space="0" w:color="auto"/>
            <w:bottom w:val="none" w:sz="0" w:space="0" w:color="auto"/>
            <w:right w:val="none" w:sz="0" w:space="0" w:color="auto"/>
          </w:divBdr>
        </w:div>
        <w:div w:id="123430997">
          <w:marLeft w:val="640"/>
          <w:marRight w:val="0"/>
          <w:marTop w:val="0"/>
          <w:marBottom w:val="0"/>
          <w:divBdr>
            <w:top w:val="none" w:sz="0" w:space="0" w:color="auto"/>
            <w:left w:val="none" w:sz="0" w:space="0" w:color="auto"/>
            <w:bottom w:val="none" w:sz="0" w:space="0" w:color="auto"/>
            <w:right w:val="none" w:sz="0" w:space="0" w:color="auto"/>
          </w:divBdr>
        </w:div>
        <w:div w:id="460342119">
          <w:marLeft w:val="640"/>
          <w:marRight w:val="0"/>
          <w:marTop w:val="0"/>
          <w:marBottom w:val="0"/>
          <w:divBdr>
            <w:top w:val="none" w:sz="0" w:space="0" w:color="auto"/>
            <w:left w:val="none" w:sz="0" w:space="0" w:color="auto"/>
            <w:bottom w:val="none" w:sz="0" w:space="0" w:color="auto"/>
            <w:right w:val="none" w:sz="0" w:space="0" w:color="auto"/>
          </w:divBdr>
        </w:div>
        <w:div w:id="1559778899">
          <w:marLeft w:val="640"/>
          <w:marRight w:val="0"/>
          <w:marTop w:val="0"/>
          <w:marBottom w:val="0"/>
          <w:divBdr>
            <w:top w:val="none" w:sz="0" w:space="0" w:color="auto"/>
            <w:left w:val="none" w:sz="0" w:space="0" w:color="auto"/>
            <w:bottom w:val="none" w:sz="0" w:space="0" w:color="auto"/>
            <w:right w:val="none" w:sz="0" w:space="0" w:color="auto"/>
          </w:divBdr>
        </w:div>
        <w:div w:id="1332178876">
          <w:marLeft w:val="640"/>
          <w:marRight w:val="0"/>
          <w:marTop w:val="0"/>
          <w:marBottom w:val="0"/>
          <w:divBdr>
            <w:top w:val="none" w:sz="0" w:space="0" w:color="auto"/>
            <w:left w:val="none" w:sz="0" w:space="0" w:color="auto"/>
            <w:bottom w:val="none" w:sz="0" w:space="0" w:color="auto"/>
            <w:right w:val="none" w:sz="0" w:space="0" w:color="auto"/>
          </w:divBdr>
        </w:div>
        <w:div w:id="970863823">
          <w:marLeft w:val="640"/>
          <w:marRight w:val="0"/>
          <w:marTop w:val="0"/>
          <w:marBottom w:val="0"/>
          <w:divBdr>
            <w:top w:val="none" w:sz="0" w:space="0" w:color="auto"/>
            <w:left w:val="none" w:sz="0" w:space="0" w:color="auto"/>
            <w:bottom w:val="none" w:sz="0" w:space="0" w:color="auto"/>
            <w:right w:val="none" w:sz="0" w:space="0" w:color="auto"/>
          </w:divBdr>
        </w:div>
        <w:div w:id="1888640665">
          <w:marLeft w:val="640"/>
          <w:marRight w:val="0"/>
          <w:marTop w:val="0"/>
          <w:marBottom w:val="0"/>
          <w:divBdr>
            <w:top w:val="none" w:sz="0" w:space="0" w:color="auto"/>
            <w:left w:val="none" w:sz="0" w:space="0" w:color="auto"/>
            <w:bottom w:val="none" w:sz="0" w:space="0" w:color="auto"/>
            <w:right w:val="none" w:sz="0" w:space="0" w:color="auto"/>
          </w:divBdr>
        </w:div>
        <w:div w:id="801577702">
          <w:marLeft w:val="640"/>
          <w:marRight w:val="0"/>
          <w:marTop w:val="0"/>
          <w:marBottom w:val="0"/>
          <w:divBdr>
            <w:top w:val="none" w:sz="0" w:space="0" w:color="auto"/>
            <w:left w:val="none" w:sz="0" w:space="0" w:color="auto"/>
            <w:bottom w:val="none" w:sz="0" w:space="0" w:color="auto"/>
            <w:right w:val="none" w:sz="0" w:space="0" w:color="auto"/>
          </w:divBdr>
        </w:div>
        <w:div w:id="1871724657">
          <w:marLeft w:val="640"/>
          <w:marRight w:val="0"/>
          <w:marTop w:val="0"/>
          <w:marBottom w:val="0"/>
          <w:divBdr>
            <w:top w:val="none" w:sz="0" w:space="0" w:color="auto"/>
            <w:left w:val="none" w:sz="0" w:space="0" w:color="auto"/>
            <w:bottom w:val="none" w:sz="0" w:space="0" w:color="auto"/>
            <w:right w:val="none" w:sz="0" w:space="0" w:color="auto"/>
          </w:divBdr>
        </w:div>
        <w:div w:id="1408377807">
          <w:marLeft w:val="640"/>
          <w:marRight w:val="0"/>
          <w:marTop w:val="0"/>
          <w:marBottom w:val="0"/>
          <w:divBdr>
            <w:top w:val="none" w:sz="0" w:space="0" w:color="auto"/>
            <w:left w:val="none" w:sz="0" w:space="0" w:color="auto"/>
            <w:bottom w:val="none" w:sz="0" w:space="0" w:color="auto"/>
            <w:right w:val="none" w:sz="0" w:space="0" w:color="auto"/>
          </w:divBdr>
        </w:div>
        <w:div w:id="1310595076">
          <w:marLeft w:val="640"/>
          <w:marRight w:val="0"/>
          <w:marTop w:val="0"/>
          <w:marBottom w:val="0"/>
          <w:divBdr>
            <w:top w:val="none" w:sz="0" w:space="0" w:color="auto"/>
            <w:left w:val="none" w:sz="0" w:space="0" w:color="auto"/>
            <w:bottom w:val="none" w:sz="0" w:space="0" w:color="auto"/>
            <w:right w:val="none" w:sz="0" w:space="0" w:color="auto"/>
          </w:divBdr>
        </w:div>
        <w:div w:id="1779986866">
          <w:marLeft w:val="640"/>
          <w:marRight w:val="0"/>
          <w:marTop w:val="0"/>
          <w:marBottom w:val="0"/>
          <w:divBdr>
            <w:top w:val="none" w:sz="0" w:space="0" w:color="auto"/>
            <w:left w:val="none" w:sz="0" w:space="0" w:color="auto"/>
            <w:bottom w:val="none" w:sz="0" w:space="0" w:color="auto"/>
            <w:right w:val="none" w:sz="0" w:space="0" w:color="auto"/>
          </w:divBdr>
        </w:div>
        <w:div w:id="1650212093">
          <w:marLeft w:val="640"/>
          <w:marRight w:val="0"/>
          <w:marTop w:val="0"/>
          <w:marBottom w:val="0"/>
          <w:divBdr>
            <w:top w:val="none" w:sz="0" w:space="0" w:color="auto"/>
            <w:left w:val="none" w:sz="0" w:space="0" w:color="auto"/>
            <w:bottom w:val="none" w:sz="0" w:space="0" w:color="auto"/>
            <w:right w:val="none" w:sz="0" w:space="0" w:color="auto"/>
          </w:divBdr>
        </w:div>
        <w:div w:id="1454058024">
          <w:marLeft w:val="640"/>
          <w:marRight w:val="0"/>
          <w:marTop w:val="0"/>
          <w:marBottom w:val="0"/>
          <w:divBdr>
            <w:top w:val="none" w:sz="0" w:space="0" w:color="auto"/>
            <w:left w:val="none" w:sz="0" w:space="0" w:color="auto"/>
            <w:bottom w:val="none" w:sz="0" w:space="0" w:color="auto"/>
            <w:right w:val="none" w:sz="0" w:space="0" w:color="auto"/>
          </w:divBdr>
        </w:div>
        <w:div w:id="1603950199">
          <w:marLeft w:val="640"/>
          <w:marRight w:val="0"/>
          <w:marTop w:val="0"/>
          <w:marBottom w:val="0"/>
          <w:divBdr>
            <w:top w:val="none" w:sz="0" w:space="0" w:color="auto"/>
            <w:left w:val="none" w:sz="0" w:space="0" w:color="auto"/>
            <w:bottom w:val="none" w:sz="0" w:space="0" w:color="auto"/>
            <w:right w:val="none" w:sz="0" w:space="0" w:color="auto"/>
          </w:divBdr>
        </w:div>
        <w:div w:id="807283715">
          <w:marLeft w:val="640"/>
          <w:marRight w:val="0"/>
          <w:marTop w:val="0"/>
          <w:marBottom w:val="0"/>
          <w:divBdr>
            <w:top w:val="none" w:sz="0" w:space="0" w:color="auto"/>
            <w:left w:val="none" w:sz="0" w:space="0" w:color="auto"/>
            <w:bottom w:val="none" w:sz="0" w:space="0" w:color="auto"/>
            <w:right w:val="none" w:sz="0" w:space="0" w:color="auto"/>
          </w:divBdr>
        </w:div>
        <w:div w:id="1245897">
          <w:marLeft w:val="640"/>
          <w:marRight w:val="0"/>
          <w:marTop w:val="0"/>
          <w:marBottom w:val="0"/>
          <w:divBdr>
            <w:top w:val="none" w:sz="0" w:space="0" w:color="auto"/>
            <w:left w:val="none" w:sz="0" w:space="0" w:color="auto"/>
            <w:bottom w:val="none" w:sz="0" w:space="0" w:color="auto"/>
            <w:right w:val="none" w:sz="0" w:space="0" w:color="auto"/>
          </w:divBdr>
        </w:div>
        <w:div w:id="1600068450">
          <w:marLeft w:val="640"/>
          <w:marRight w:val="0"/>
          <w:marTop w:val="0"/>
          <w:marBottom w:val="0"/>
          <w:divBdr>
            <w:top w:val="none" w:sz="0" w:space="0" w:color="auto"/>
            <w:left w:val="none" w:sz="0" w:space="0" w:color="auto"/>
            <w:bottom w:val="none" w:sz="0" w:space="0" w:color="auto"/>
            <w:right w:val="none" w:sz="0" w:space="0" w:color="auto"/>
          </w:divBdr>
        </w:div>
        <w:div w:id="542402855">
          <w:marLeft w:val="640"/>
          <w:marRight w:val="0"/>
          <w:marTop w:val="0"/>
          <w:marBottom w:val="0"/>
          <w:divBdr>
            <w:top w:val="none" w:sz="0" w:space="0" w:color="auto"/>
            <w:left w:val="none" w:sz="0" w:space="0" w:color="auto"/>
            <w:bottom w:val="none" w:sz="0" w:space="0" w:color="auto"/>
            <w:right w:val="none" w:sz="0" w:space="0" w:color="auto"/>
          </w:divBdr>
        </w:div>
        <w:div w:id="615910605">
          <w:marLeft w:val="640"/>
          <w:marRight w:val="0"/>
          <w:marTop w:val="0"/>
          <w:marBottom w:val="0"/>
          <w:divBdr>
            <w:top w:val="none" w:sz="0" w:space="0" w:color="auto"/>
            <w:left w:val="none" w:sz="0" w:space="0" w:color="auto"/>
            <w:bottom w:val="none" w:sz="0" w:space="0" w:color="auto"/>
            <w:right w:val="none" w:sz="0" w:space="0" w:color="auto"/>
          </w:divBdr>
        </w:div>
        <w:div w:id="840124468">
          <w:marLeft w:val="640"/>
          <w:marRight w:val="0"/>
          <w:marTop w:val="0"/>
          <w:marBottom w:val="0"/>
          <w:divBdr>
            <w:top w:val="none" w:sz="0" w:space="0" w:color="auto"/>
            <w:left w:val="none" w:sz="0" w:space="0" w:color="auto"/>
            <w:bottom w:val="none" w:sz="0" w:space="0" w:color="auto"/>
            <w:right w:val="none" w:sz="0" w:space="0" w:color="auto"/>
          </w:divBdr>
        </w:div>
        <w:div w:id="355841">
          <w:marLeft w:val="640"/>
          <w:marRight w:val="0"/>
          <w:marTop w:val="0"/>
          <w:marBottom w:val="0"/>
          <w:divBdr>
            <w:top w:val="none" w:sz="0" w:space="0" w:color="auto"/>
            <w:left w:val="none" w:sz="0" w:space="0" w:color="auto"/>
            <w:bottom w:val="none" w:sz="0" w:space="0" w:color="auto"/>
            <w:right w:val="none" w:sz="0" w:space="0" w:color="auto"/>
          </w:divBdr>
        </w:div>
        <w:div w:id="897008017">
          <w:marLeft w:val="640"/>
          <w:marRight w:val="0"/>
          <w:marTop w:val="0"/>
          <w:marBottom w:val="0"/>
          <w:divBdr>
            <w:top w:val="none" w:sz="0" w:space="0" w:color="auto"/>
            <w:left w:val="none" w:sz="0" w:space="0" w:color="auto"/>
            <w:bottom w:val="none" w:sz="0" w:space="0" w:color="auto"/>
            <w:right w:val="none" w:sz="0" w:space="0" w:color="auto"/>
          </w:divBdr>
        </w:div>
        <w:div w:id="1735545581">
          <w:marLeft w:val="640"/>
          <w:marRight w:val="0"/>
          <w:marTop w:val="0"/>
          <w:marBottom w:val="0"/>
          <w:divBdr>
            <w:top w:val="none" w:sz="0" w:space="0" w:color="auto"/>
            <w:left w:val="none" w:sz="0" w:space="0" w:color="auto"/>
            <w:bottom w:val="none" w:sz="0" w:space="0" w:color="auto"/>
            <w:right w:val="none" w:sz="0" w:space="0" w:color="auto"/>
          </w:divBdr>
        </w:div>
        <w:div w:id="2032484449">
          <w:marLeft w:val="640"/>
          <w:marRight w:val="0"/>
          <w:marTop w:val="0"/>
          <w:marBottom w:val="0"/>
          <w:divBdr>
            <w:top w:val="none" w:sz="0" w:space="0" w:color="auto"/>
            <w:left w:val="none" w:sz="0" w:space="0" w:color="auto"/>
            <w:bottom w:val="none" w:sz="0" w:space="0" w:color="auto"/>
            <w:right w:val="none" w:sz="0" w:space="0" w:color="auto"/>
          </w:divBdr>
        </w:div>
      </w:divsChild>
    </w:div>
    <w:div w:id="1994482879">
      <w:bodyDiv w:val="1"/>
      <w:marLeft w:val="0"/>
      <w:marRight w:val="0"/>
      <w:marTop w:val="0"/>
      <w:marBottom w:val="0"/>
      <w:divBdr>
        <w:top w:val="none" w:sz="0" w:space="0" w:color="auto"/>
        <w:left w:val="none" w:sz="0" w:space="0" w:color="auto"/>
        <w:bottom w:val="none" w:sz="0" w:space="0" w:color="auto"/>
        <w:right w:val="none" w:sz="0" w:space="0" w:color="auto"/>
      </w:divBdr>
      <w:divsChild>
        <w:div w:id="1342588995">
          <w:marLeft w:val="640"/>
          <w:marRight w:val="0"/>
          <w:marTop w:val="0"/>
          <w:marBottom w:val="0"/>
          <w:divBdr>
            <w:top w:val="none" w:sz="0" w:space="0" w:color="auto"/>
            <w:left w:val="none" w:sz="0" w:space="0" w:color="auto"/>
            <w:bottom w:val="none" w:sz="0" w:space="0" w:color="auto"/>
            <w:right w:val="none" w:sz="0" w:space="0" w:color="auto"/>
          </w:divBdr>
        </w:div>
        <w:div w:id="1050614133">
          <w:marLeft w:val="640"/>
          <w:marRight w:val="0"/>
          <w:marTop w:val="0"/>
          <w:marBottom w:val="0"/>
          <w:divBdr>
            <w:top w:val="none" w:sz="0" w:space="0" w:color="auto"/>
            <w:left w:val="none" w:sz="0" w:space="0" w:color="auto"/>
            <w:bottom w:val="none" w:sz="0" w:space="0" w:color="auto"/>
            <w:right w:val="none" w:sz="0" w:space="0" w:color="auto"/>
          </w:divBdr>
        </w:div>
        <w:div w:id="998656897">
          <w:marLeft w:val="640"/>
          <w:marRight w:val="0"/>
          <w:marTop w:val="0"/>
          <w:marBottom w:val="0"/>
          <w:divBdr>
            <w:top w:val="none" w:sz="0" w:space="0" w:color="auto"/>
            <w:left w:val="none" w:sz="0" w:space="0" w:color="auto"/>
            <w:bottom w:val="none" w:sz="0" w:space="0" w:color="auto"/>
            <w:right w:val="none" w:sz="0" w:space="0" w:color="auto"/>
          </w:divBdr>
        </w:div>
        <w:div w:id="604965632">
          <w:marLeft w:val="640"/>
          <w:marRight w:val="0"/>
          <w:marTop w:val="0"/>
          <w:marBottom w:val="0"/>
          <w:divBdr>
            <w:top w:val="none" w:sz="0" w:space="0" w:color="auto"/>
            <w:left w:val="none" w:sz="0" w:space="0" w:color="auto"/>
            <w:bottom w:val="none" w:sz="0" w:space="0" w:color="auto"/>
            <w:right w:val="none" w:sz="0" w:space="0" w:color="auto"/>
          </w:divBdr>
        </w:div>
        <w:div w:id="113135682">
          <w:marLeft w:val="640"/>
          <w:marRight w:val="0"/>
          <w:marTop w:val="0"/>
          <w:marBottom w:val="0"/>
          <w:divBdr>
            <w:top w:val="none" w:sz="0" w:space="0" w:color="auto"/>
            <w:left w:val="none" w:sz="0" w:space="0" w:color="auto"/>
            <w:bottom w:val="none" w:sz="0" w:space="0" w:color="auto"/>
            <w:right w:val="none" w:sz="0" w:space="0" w:color="auto"/>
          </w:divBdr>
        </w:div>
        <w:div w:id="216471950">
          <w:marLeft w:val="640"/>
          <w:marRight w:val="0"/>
          <w:marTop w:val="0"/>
          <w:marBottom w:val="0"/>
          <w:divBdr>
            <w:top w:val="none" w:sz="0" w:space="0" w:color="auto"/>
            <w:left w:val="none" w:sz="0" w:space="0" w:color="auto"/>
            <w:bottom w:val="none" w:sz="0" w:space="0" w:color="auto"/>
            <w:right w:val="none" w:sz="0" w:space="0" w:color="auto"/>
          </w:divBdr>
        </w:div>
        <w:div w:id="1667977906">
          <w:marLeft w:val="640"/>
          <w:marRight w:val="0"/>
          <w:marTop w:val="0"/>
          <w:marBottom w:val="0"/>
          <w:divBdr>
            <w:top w:val="none" w:sz="0" w:space="0" w:color="auto"/>
            <w:left w:val="none" w:sz="0" w:space="0" w:color="auto"/>
            <w:bottom w:val="none" w:sz="0" w:space="0" w:color="auto"/>
            <w:right w:val="none" w:sz="0" w:space="0" w:color="auto"/>
          </w:divBdr>
        </w:div>
        <w:div w:id="123694778">
          <w:marLeft w:val="640"/>
          <w:marRight w:val="0"/>
          <w:marTop w:val="0"/>
          <w:marBottom w:val="0"/>
          <w:divBdr>
            <w:top w:val="none" w:sz="0" w:space="0" w:color="auto"/>
            <w:left w:val="none" w:sz="0" w:space="0" w:color="auto"/>
            <w:bottom w:val="none" w:sz="0" w:space="0" w:color="auto"/>
            <w:right w:val="none" w:sz="0" w:space="0" w:color="auto"/>
          </w:divBdr>
        </w:div>
        <w:div w:id="1970625049">
          <w:marLeft w:val="640"/>
          <w:marRight w:val="0"/>
          <w:marTop w:val="0"/>
          <w:marBottom w:val="0"/>
          <w:divBdr>
            <w:top w:val="none" w:sz="0" w:space="0" w:color="auto"/>
            <w:left w:val="none" w:sz="0" w:space="0" w:color="auto"/>
            <w:bottom w:val="none" w:sz="0" w:space="0" w:color="auto"/>
            <w:right w:val="none" w:sz="0" w:space="0" w:color="auto"/>
          </w:divBdr>
        </w:div>
        <w:div w:id="72776636">
          <w:marLeft w:val="640"/>
          <w:marRight w:val="0"/>
          <w:marTop w:val="0"/>
          <w:marBottom w:val="0"/>
          <w:divBdr>
            <w:top w:val="none" w:sz="0" w:space="0" w:color="auto"/>
            <w:left w:val="none" w:sz="0" w:space="0" w:color="auto"/>
            <w:bottom w:val="none" w:sz="0" w:space="0" w:color="auto"/>
            <w:right w:val="none" w:sz="0" w:space="0" w:color="auto"/>
          </w:divBdr>
        </w:div>
        <w:div w:id="14885065">
          <w:marLeft w:val="640"/>
          <w:marRight w:val="0"/>
          <w:marTop w:val="0"/>
          <w:marBottom w:val="0"/>
          <w:divBdr>
            <w:top w:val="none" w:sz="0" w:space="0" w:color="auto"/>
            <w:left w:val="none" w:sz="0" w:space="0" w:color="auto"/>
            <w:bottom w:val="none" w:sz="0" w:space="0" w:color="auto"/>
            <w:right w:val="none" w:sz="0" w:space="0" w:color="auto"/>
          </w:divBdr>
        </w:div>
        <w:div w:id="1234849058">
          <w:marLeft w:val="640"/>
          <w:marRight w:val="0"/>
          <w:marTop w:val="0"/>
          <w:marBottom w:val="0"/>
          <w:divBdr>
            <w:top w:val="none" w:sz="0" w:space="0" w:color="auto"/>
            <w:left w:val="none" w:sz="0" w:space="0" w:color="auto"/>
            <w:bottom w:val="none" w:sz="0" w:space="0" w:color="auto"/>
            <w:right w:val="none" w:sz="0" w:space="0" w:color="auto"/>
          </w:divBdr>
        </w:div>
        <w:div w:id="872422883">
          <w:marLeft w:val="640"/>
          <w:marRight w:val="0"/>
          <w:marTop w:val="0"/>
          <w:marBottom w:val="0"/>
          <w:divBdr>
            <w:top w:val="none" w:sz="0" w:space="0" w:color="auto"/>
            <w:left w:val="none" w:sz="0" w:space="0" w:color="auto"/>
            <w:bottom w:val="none" w:sz="0" w:space="0" w:color="auto"/>
            <w:right w:val="none" w:sz="0" w:space="0" w:color="auto"/>
          </w:divBdr>
        </w:div>
        <w:div w:id="222572096">
          <w:marLeft w:val="640"/>
          <w:marRight w:val="0"/>
          <w:marTop w:val="0"/>
          <w:marBottom w:val="0"/>
          <w:divBdr>
            <w:top w:val="none" w:sz="0" w:space="0" w:color="auto"/>
            <w:left w:val="none" w:sz="0" w:space="0" w:color="auto"/>
            <w:bottom w:val="none" w:sz="0" w:space="0" w:color="auto"/>
            <w:right w:val="none" w:sz="0" w:space="0" w:color="auto"/>
          </w:divBdr>
        </w:div>
        <w:div w:id="1855531036">
          <w:marLeft w:val="640"/>
          <w:marRight w:val="0"/>
          <w:marTop w:val="0"/>
          <w:marBottom w:val="0"/>
          <w:divBdr>
            <w:top w:val="none" w:sz="0" w:space="0" w:color="auto"/>
            <w:left w:val="none" w:sz="0" w:space="0" w:color="auto"/>
            <w:bottom w:val="none" w:sz="0" w:space="0" w:color="auto"/>
            <w:right w:val="none" w:sz="0" w:space="0" w:color="auto"/>
          </w:divBdr>
        </w:div>
        <w:div w:id="1473064193">
          <w:marLeft w:val="640"/>
          <w:marRight w:val="0"/>
          <w:marTop w:val="0"/>
          <w:marBottom w:val="0"/>
          <w:divBdr>
            <w:top w:val="none" w:sz="0" w:space="0" w:color="auto"/>
            <w:left w:val="none" w:sz="0" w:space="0" w:color="auto"/>
            <w:bottom w:val="none" w:sz="0" w:space="0" w:color="auto"/>
            <w:right w:val="none" w:sz="0" w:space="0" w:color="auto"/>
          </w:divBdr>
        </w:div>
        <w:div w:id="375543553">
          <w:marLeft w:val="640"/>
          <w:marRight w:val="0"/>
          <w:marTop w:val="0"/>
          <w:marBottom w:val="0"/>
          <w:divBdr>
            <w:top w:val="none" w:sz="0" w:space="0" w:color="auto"/>
            <w:left w:val="none" w:sz="0" w:space="0" w:color="auto"/>
            <w:bottom w:val="none" w:sz="0" w:space="0" w:color="auto"/>
            <w:right w:val="none" w:sz="0" w:space="0" w:color="auto"/>
          </w:divBdr>
        </w:div>
        <w:div w:id="1675455885">
          <w:marLeft w:val="640"/>
          <w:marRight w:val="0"/>
          <w:marTop w:val="0"/>
          <w:marBottom w:val="0"/>
          <w:divBdr>
            <w:top w:val="none" w:sz="0" w:space="0" w:color="auto"/>
            <w:left w:val="none" w:sz="0" w:space="0" w:color="auto"/>
            <w:bottom w:val="none" w:sz="0" w:space="0" w:color="auto"/>
            <w:right w:val="none" w:sz="0" w:space="0" w:color="auto"/>
          </w:divBdr>
        </w:div>
        <w:div w:id="1517891456">
          <w:marLeft w:val="640"/>
          <w:marRight w:val="0"/>
          <w:marTop w:val="0"/>
          <w:marBottom w:val="0"/>
          <w:divBdr>
            <w:top w:val="none" w:sz="0" w:space="0" w:color="auto"/>
            <w:left w:val="none" w:sz="0" w:space="0" w:color="auto"/>
            <w:bottom w:val="none" w:sz="0" w:space="0" w:color="auto"/>
            <w:right w:val="none" w:sz="0" w:space="0" w:color="auto"/>
          </w:divBdr>
        </w:div>
        <w:div w:id="1495955459">
          <w:marLeft w:val="640"/>
          <w:marRight w:val="0"/>
          <w:marTop w:val="0"/>
          <w:marBottom w:val="0"/>
          <w:divBdr>
            <w:top w:val="none" w:sz="0" w:space="0" w:color="auto"/>
            <w:left w:val="none" w:sz="0" w:space="0" w:color="auto"/>
            <w:bottom w:val="none" w:sz="0" w:space="0" w:color="auto"/>
            <w:right w:val="none" w:sz="0" w:space="0" w:color="auto"/>
          </w:divBdr>
        </w:div>
        <w:div w:id="604307893">
          <w:marLeft w:val="640"/>
          <w:marRight w:val="0"/>
          <w:marTop w:val="0"/>
          <w:marBottom w:val="0"/>
          <w:divBdr>
            <w:top w:val="none" w:sz="0" w:space="0" w:color="auto"/>
            <w:left w:val="none" w:sz="0" w:space="0" w:color="auto"/>
            <w:bottom w:val="none" w:sz="0" w:space="0" w:color="auto"/>
            <w:right w:val="none" w:sz="0" w:space="0" w:color="auto"/>
          </w:divBdr>
        </w:div>
        <w:div w:id="2132167975">
          <w:marLeft w:val="640"/>
          <w:marRight w:val="0"/>
          <w:marTop w:val="0"/>
          <w:marBottom w:val="0"/>
          <w:divBdr>
            <w:top w:val="none" w:sz="0" w:space="0" w:color="auto"/>
            <w:left w:val="none" w:sz="0" w:space="0" w:color="auto"/>
            <w:bottom w:val="none" w:sz="0" w:space="0" w:color="auto"/>
            <w:right w:val="none" w:sz="0" w:space="0" w:color="auto"/>
          </w:divBdr>
        </w:div>
        <w:div w:id="1697735650">
          <w:marLeft w:val="640"/>
          <w:marRight w:val="0"/>
          <w:marTop w:val="0"/>
          <w:marBottom w:val="0"/>
          <w:divBdr>
            <w:top w:val="none" w:sz="0" w:space="0" w:color="auto"/>
            <w:left w:val="none" w:sz="0" w:space="0" w:color="auto"/>
            <w:bottom w:val="none" w:sz="0" w:space="0" w:color="auto"/>
            <w:right w:val="none" w:sz="0" w:space="0" w:color="auto"/>
          </w:divBdr>
        </w:div>
        <w:div w:id="2073042926">
          <w:marLeft w:val="640"/>
          <w:marRight w:val="0"/>
          <w:marTop w:val="0"/>
          <w:marBottom w:val="0"/>
          <w:divBdr>
            <w:top w:val="none" w:sz="0" w:space="0" w:color="auto"/>
            <w:left w:val="none" w:sz="0" w:space="0" w:color="auto"/>
            <w:bottom w:val="none" w:sz="0" w:space="0" w:color="auto"/>
            <w:right w:val="none" w:sz="0" w:space="0" w:color="auto"/>
          </w:divBdr>
        </w:div>
        <w:div w:id="1827352798">
          <w:marLeft w:val="640"/>
          <w:marRight w:val="0"/>
          <w:marTop w:val="0"/>
          <w:marBottom w:val="0"/>
          <w:divBdr>
            <w:top w:val="none" w:sz="0" w:space="0" w:color="auto"/>
            <w:left w:val="none" w:sz="0" w:space="0" w:color="auto"/>
            <w:bottom w:val="none" w:sz="0" w:space="0" w:color="auto"/>
            <w:right w:val="none" w:sz="0" w:space="0" w:color="auto"/>
          </w:divBdr>
        </w:div>
        <w:div w:id="1011494713">
          <w:marLeft w:val="640"/>
          <w:marRight w:val="0"/>
          <w:marTop w:val="0"/>
          <w:marBottom w:val="0"/>
          <w:divBdr>
            <w:top w:val="none" w:sz="0" w:space="0" w:color="auto"/>
            <w:left w:val="none" w:sz="0" w:space="0" w:color="auto"/>
            <w:bottom w:val="none" w:sz="0" w:space="0" w:color="auto"/>
            <w:right w:val="none" w:sz="0" w:space="0" w:color="auto"/>
          </w:divBdr>
        </w:div>
        <w:div w:id="1187720765">
          <w:marLeft w:val="640"/>
          <w:marRight w:val="0"/>
          <w:marTop w:val="0"/>
          <w:marBottom w:val="0"/>
          <w:divBdr>
            <w:top w:val="none" w:sz="0" w:space="0" w:color="auto"/>
            <w:left w:val="none" w:sz="0" w:space="0" w:color="auto"/>
            <w:bottom w:val="none" w:sz="0" w:space="0" w:color="auto"/>
            <w:right w:val="none" w:sz="0" w:space="0" w:color="auto"/>
          </w:divBdr>
        </w:div>
        <w:div w:id="1823154635">
          <w:marLeft w:val="640"/>
          <w:marRight w:val="0"/>
          <w:marTop w:val="0"/>
          <w:marBottom w:val="0"/>
          <w:divBdr>
            <w:top w:val="none" w:sz="0" w:space="0" w:color="auto"/>
            <w:left w:val="none" w:sz="0" w:space="0" w:color="auto"/>
            <w:bottom w:val="none" w:sz="0" w:space="0" w:color="auto"/>
            <w:right w:val="none" w:sz="0" w:space="0" w:color="auto"/>
          </w:divBdr>
        </w:div>
        <w:div w:id="1855270003">
          <w:marLeft w:val="640"/>
          <w:marRight w:val="0"/>
          <w:marTop w:val="0"/>
          <w:marBottom w:val="0"/>
          <w:divBdr>
            <w:top w:val="none" w:sz="0" w:space="0" w:color="auto"/>
            <w:left w:val="none" w:sz="0" w:space="0" w:color="auto"/>
            <w:bottom w:val="none" w:sz="0" w:space="0" w:color="auto"/>
            <w:right w:val="none" w:sz="0" w:space="0" w:color="auto"/>
          </w:divBdr>
        </w:div>
        <w:div w:id="1252472427">
          <w:marLeft w:val="640"/>
          <w:marRight w:val="0"/>
          <w:marTop w:val="0"/>
          <w:marBottom w:val="0"/>
          <w:divBdr>
            <w:top w:val="none" w:sz="0" w:space="0" w:color="auto"/>
            <w:left w:val="none" w:sz="0" w:space="0" w:color="auto"/>
            <w:bottom w:val="none" w:sz="0" w:space="0" w:color="auto"/>
            <w:right w:val="none" w:sz="0" w:space="0" w:color="auto"/>
          </w:divBdr>
        </w:div>
        <w:div w:id="1003047053">
          <w:marLeft w:val="640"/>
          <w:marRight w:val="0"/>
          <w:marTop w:val="0"/>
          <w:marBottom w:val="0"/>
          <w:divBdr>
            <w:top w:val="none" w:sz="0" w:space="0" w:color="auto"/>
            <w:left w:val="none" w:sz="0" w:space="0" w:color="auto"/>
            <w:bottom w:val="none" w:sz="0" w:space="0" w:color="auto"/>
            <w:right w:val="none" w:sz="0" w:space="0" w:color="auto"/>
          </w:divBdr>
        </w:div>
      </w:divsChild>
    </w:div>
    <w:div w:id="205337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inou@sci.hokudai.ac.jp" TargetMode="External"/><Relationship Id="rId13" Type="http://schemas.openxmlformats.org/officeDocument/2006/relationships/image" Target="media/image5.tif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0.svg"/><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tiff"/><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tiff"/><Relationship Id="rId23" Type="http://schemas.openxmlformats.org/officeDocument/2006/relationships/glossaryDocument" Target="glossary/document.xml"/><Relationship Id="rId10" Type="http://schemas.openxmlformats.org/officeDocument/2006/relationships/image" Target="media/image2.tif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6.tiff"/><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ownloads\acs_template_msw2010_ac_p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CA3D8630094197802CC962B8D3F510"/>
        <w:category>
          <w:name w:val="General"/>
          <w:gallery w:val="placeholder"/>
        </w:category>
        <w:types>
          <w:type w:val="bbPlcHdr"/>
        </w:types>
        <w:behaviors>
          <w:behavior w:val="content"/>
        </w:behaviors>
        <w:guid w:val="{58A49439-FDD4-46D3-A62C-BB3CAC9E8D63}"/>
      </w:docPartPr>
      <w:docPartBody>
        <w:p w:rsidR="006F5647" w:rsidRDefault="003A2564" w:rsidP="003A2564">
          <w:pPr>
            <w:pStyle w:val="08CA3D8630094197802CC962B8D3F510"/>
          </w:pPr>
          <w:r w:rsidRPr="00AD417D">
            <w:rPr>
              <w:rStyle w:val="a3"/>
            </w:rPr>
            <w:t>Click or tap here to enter text.</w:t>
          </w:r>
        </w:p>
      </w:docPartBody>
    </w:docPart>
    <w:docPart>
      <w:docPartPr>
        <w:name w:val="FED6A822772B4C028ED4C654C4929A61"/>
        <w:category>
          <w:name w:val="General"/>
          <w:gallery w:val="placeholder"/>
        </w:category>
        <w:types>
          <w:type w:val="bbPlcHdr"/>
        </w:types>
        <w:behaviors>
          <w:behavior w:val="content"/>
        </w:behaviors>
        <w:guid w:val="{C36717B2-8729-4A1C-A289-518373A1B0EA}"/>
      </w:docPartPr>
      <w:docPartBody>
        <w:p w:rsidR="006F5647" w:rsidRDefault="003A2564" w:rsidP="003A2564">
          <w:pPr>
            <w:pStyle w:val="FED6A822772B4C028ED4C654C4929A61"/>
          </w:pPr>
          <w:r w:rsidRPr="00AD417D">
            <w:rPr>
              <w:rStyle w:val="a3"/>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4FA05B97-75C8-4125-9AF7-65B97667FB9C}"/>
      </w:docPartPr>
      <w:docPartBody>
        <w:p w:rsidR="006F5647" w:rsidRDefault="003A2564">
          <w:r w:rsidRPr="005D5223">
            <w:rPr>
              <w:rStyle w:val="a3"/>
            </w:rPr>
            <w:t>Click or tap here to enter text.</w:t>
          </w:r>
        </w:p>
      </w:docPartBody>
    </w:docPart>
    <w:docPart>
      <w:docPartPr>
        <w:name w:val="72391A0FC07448A38BFE9B90EA0E08F8"/>
        <w:category>
          <w:name w:val="General"/>
          <w:gallery w:val="placeholder"/>
        </w:category>
        <w:types>
          <w:type w:val="bbPlcHdr"/>
        </w:types>
        <w:behaviors>
          <w:behavior w:val="content"/>
        </w:behaviors>
        <w:guid w:val="{AED9DBDC-E53E-4829-8212-B75C5BC9248F}"/>
      </w:docPartPr>
      <w:docPartBody>
        <w:p w:rsidR="00D02292" w:rsidRDefault="006F5647" w:rsidP="006F5647">
          <w:pPr>
            <w:pStyle w:val="72391A0FC07448A38BFE9B90EA0E08F8"/>
          </w:pPr>
          <w:r w:rsidRPr="00AD417D">
            <w:rPr>
              <w:rStyle w:val="a3"/>
            </w:rPr>
            <w:t>Click or tap here to enter text.</w:t>
          </w:r>
        </w:p>
      </w:docPartBody>
    </w:docPart>
    <w:docPart>
      <w:docPartPr>
        <w:name w:val="1076003ABC104716AE9B653360C7EBD7"/>
        <w:category>
          <w:name w:val="全般"/>
          <w:gallery w:val="placeholder"/>
        </w:category>
        <w:types>
          <w:type w:val="bbPlcHdr"/>
        </w:types>
        <w:behaviors>
          <w:behavior w:val="content"/>
        </w:behaviors>
        <w:guid w:val="{29B2C915-F86F-4D7C-98F9-673842E89667}"/>
      </w:docPartPr>
      <w:docPartBody>
        <w:p w:rsidR="00565664" w:rsidRDefault="008053E4" w:rsidP="008053E4">
          <w:pPr>
            <w:pStyle w:val="1076003ABC104716AE9B653360C7EBD7"/>
          </w:pPr>
          <w:r w:rsidRPr="005D5223">
            <w:rPr>
              <w:rStyle w:val="a3"/>
            </w:rPr>
            <w:t>Click or tap here to enter text.</w:t>
          </w:r>
        </w:p>
      </w:docPartBody>
    </w:docPart>
    <w:docPart>
      <w:docPartPr>
        <w:name w:val="3440DAD4212C485EA35CE4935A6A0AAF"/>
        <w:category>
          <w:name w:val="全般"/>
          <w:gallery w:val="placeholder"/>
        </w:category>
        <w:types>
          <w:type w:val="bbPlcHdr"/>
        </w:types>
        <w:behaviors>
          <w:behavior w:val="content"/>
        </w:behaviors>
        <w:guid w:val="{73903A15-6C4C-48F2-B7AA-06A425EBA9B7}"/>
      </w:docPartPr>
      <w:docPartBody>
        <w:p w:rsidR="00565664" w:rsidRDefault="008053E4" w:rsidP="008053E4">
          <w:pPr>
            <w:pStyle w:val="3440DAD4212C485EA35CE4935A6A0AAF"/>
          </w:pPr>
          <w:r w:rsidRPr="005D5223">
            <w:rPr>
              <w:rStyle w:val="a3"/>
            </w:rPr>
            <w:t>Click or tap here to enter text.</w:t>
          </w:r>
        </w:p>
      </w:docPartBody>
    </w:docPart>
    <w:docPart>
      <w:docPartPr>
        <w:name w:val="418FA7DF6C304AB098F985A78C8942FE"/>
        <w:category>
          <w:name w:val="General"/>
          <w:gallery w:val="placeholder"/>
        </w:category>
        <w:types>
          <w:type w:val="bbPlcHdr"/>
        </w:types>
        <w:behaviors>
          <w:behavior w:val="content"/>
        </w:behaviors>
        <w:guid w:val="{E17F5B6B-9C45-4CAA-BCEF-CD448F32AF3D}"/>
      </w:docPartPr>
      <w:docPartBody>
        <w:p w:rsidR="005D75FF" w:rsidRDefault="003F17ED" w:rsidP="003F17ED">
          <w:pPr>
            <w:pStyle w:val="418FA7DF6C304AB098F985A78C8942FE"/>
          </w:pPr>
          <w:r w:rsidRPr="00AD417D">
            <w:rPr>
              <w:rStyle w:val="a3"/>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Times">
    <w:altName w:val="Times New Roman"/>
    <w:panose1 w:val="02020603050405020304"/>
    <w:charset w:val="00"/>
    <w:family w:val="roman"/>
    <w:pitch w:val="variable"/>
    <w:sig w:usb0="E0002EFF" w:usb1="C000785B" w:usb2="00000009" w:usb3="00000000" w:csb0="000001FF" w:csb1="00000000"/>
  </w:font>
  <w:font w:name="Myriad Pro Light">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Arno Pro">
    <w:altName w:val="Cambria"/>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564"/>
    <w:rsid w:val="00190462"/>
    <w:rsid w:val="003A2564"/>
    <w:rsid w:val="003F17ED"/>
    <w:rsid w:val="00411F58"/>
    <w:rsid w:val="00565664"/>
    <w:rsid w:val="005B7570"/>
    <w:rsid w:val="005D75FF"/>
    <w:rsid w:val="0064030B"/>
    <w:rsid w:val="006F5647"/>
    <w:rsid w:val="008053E4"/>
    <w:rsid w:val="008624BA"/>
    <w:rsid w:val="00B10327"/>
    <w:rsid w:val="00BE4B01"/>
    <w:rsid w:val="00D02292"/>
    <w:rsid w:val="00D806AF"/>
    <w:rsid w:val="00F331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F17ED"/>
    <w:rPr>
      <w:color w:val="808080"/>
    </w:rPr>
  </w:style>
  <w:style w:type="paragraph" w:customStyle="1" w:styleId="72391A0FC07448A38BFE9B90EA0E08F8">
    <w:name w:val="72391A0FC07448A38BFE9B90EA0E08F8"/>
    <w:rsid w:val="006F5647"/>
  </w:style>
  <w:style w:type="paragraph" w:customStyle="1" w:styleId="08CA3D8630094197802CC962B8D3F510">
    <w:name w:val="08CA3D8630094197802CC962B8D3F510"/>
    <w:rsid w:val="003A2564"/>
  </w:style>
  <w:style w:type="paragraph" w:customStyle="1" w:styleId="FED6A822772B4C028ED4C654C4929A61">
    <w:name w:val="FED6A822772B4C028ED4C654C4929A61"/>
    <w:rsid w:val="003A2564"/>
  </w:style>
  <w:style w:type="paragraph" w:customStyle="1" w:styleId="1076003ABC104716AE9B653360C7EBD7">
    <w:name w:val="1076003ABC104716AE9B653360C7EBD7"/>
    <w:rsid w:val="008053E4"/>
    <w:pPr>
      <w:widowControl w:val="0"/>
      <w:spacing w:after="0" w:line="240" w:lineRule="auto"/>
      <w:jc w:val="both"/>
    </w:pPr>
    <w:rPr>
      <w:sz w:val="21"/>
    </w:rPr>
  </w:style>
  <w:style w:type="paragraph" w:customStyle="1" w:styleId="3440DAD4212C485EA35CE4935A6A0AAF">
    <w:name w:val="3440DAD4212C485EA35CE4935A6A0AAF"/>
    <w:rsid w:val="008053E4"/>
    <w:pPr>
      <w:widowControl w:val="0"/>
      <w:spacing w:after="0" w:line="240" w:lineRule="auto"/>
      <w:jc w:val="both"/>
    </w:pPr>
    <w:rPr>
      <w:sz w:val="21"/>
    </w:rPr>
  </w:style>
  <w:style w:type="paragraph" w:customStyle="1" w:styleId="418FA7DF6C304AB098F985A78C8942FE">
    <w:name w:val="418FA7DF6C304AB098F985A78C8942FE"/>
    <w:rsid w:val="003F17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4ED37CB-E018-44E0-94C1-A925FD8297C4}">
  <we:reference id="wa104382081" version="1.55.1.0" store="en-US" storeType="OMEX"/>
  <we:alternateReferences>
    <we:reference id="wa104382081" version="1.55.1.0" store="en-US" storeType="OMEX"/>
  </we:alternateReferences>
  <we:properties>
    <we:property name="MENDELEY_CITATIONS" value="[{&quot;citationID&quot;:&quot;MENDELEY_CITATION_cdf7422d-48c2-488f-8275-1f0071b61c8b&quot;,&quot;properties&quot;:{&quot;noteIndex&quot;:0},&quot;isEdited&quot;:false,&quot;manualOverride&quot;:{&quot;isManuallyOverridden&quot;:false,&quot;citeprocText&quot;:&quot;[1]&quot;,&quot;manualOverrideText&quot;:&quot;&quot;},&quot;citationTag&quot;:&quot;MENDELEY_CITATION_v3_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&quot;,&quot;citationItems&quot;:[{&quot;id&quot;:&quot;788f4a8e-5392-3f67-b779-03e4fd610823&quot;,&quot;itemData&quot;:{&quot;type&quot;:&quot;article-journal&quot;,&quot;id&quot;:&quot;788f4a8e-5392-3f67-b779-03e4fd610823&quot;,&quot;title&quot;:&quot;Influenza A virus hemagglutinin and neuraminidase act as novel motile machinery&quot;,&quot;author&quot;:[{&quot;family&quot;:&quot;Sakai&quot;,&quot;given&quot;:&quot;Tatsuya&quot;,&quot;parse-names&quot;:false,&quot;dropping-particle&quot;:&quot;&quot;,&quot;non-dropping-particle&quot;:&quot;&quot;},{&quot;family&quot;:&quot;Nishimura&quot;,&quot;given&quot;:&quot;Shin I.&quot;,&quot;parse-names&quot;:false,&quot;dropping-particle&quot;:&quot;&quot;,&quot;non-dropping-particle&quot;:&quot;&quot;},{&quot;family&quot;:&quot;Naito&quot;,&quot;given&quot;:&quot;Tadasuke&quot;,&quot;parse-names&quot;:false,&quot;dropping-particle&quot;:&quot;&quot;,&quot;non-dropping-particle&quot;:&quot;&quot;},{&quot;family&quot;:&quot;Saito&quot;,&quot;given&quot;:&quot;Mineki&quot;,&quot;parse-names&quot;:false,&quot;dropping-particle&quot;:&quot;&quot;,&quot;non-dropping-particle&quot;:&quot;&quot;}],&quot;container-title&quot;:&quot;Scientific Reports&quot;,&quot;container-title-short&quot;:&quot;Sci Rep&quot;,&quot;DOI&quot;:&quot;10.1038/srep45043&quot;,&quot;ISSN&quot;:&quot;20452322&quot;,&quot;PMID&quot;:&quot;28344335&quot;,&quot;issued&quot;:{&quot;date-parts&quot;:[[2017,3,27]]},&quot;abstract&quot;:&quot;Influenza A virus (IAV) membrane proteins hemagglutinin (HA) and neuraminidase (NA) are determinants of virus infectivity, transmissibility, pathogenicity, host specificity, and major antigenicity. HA binds to a virus receptor, a sialoglycoprotein or sialoglycolipid, on the host cell and mediates virus attachment to the cell surface. The hydrolytic enzyme NA cleaves sialic acid from viral receptors and accelerates the release of progeny virus from host cells. In this study, we identified a novel function of HA and NA as machinery for viral motility. HAs exchanged binding partner receptors iteratively, generating virus movement on a receptor-coated glass surface instead of a cell surface. The virus movement was also dependent on NA. Virus movement mediated by HA and NA resulted in a three to four-fold increase in virus internalisation by cultured cells. We concluded that cooperation of HA and NA moves IAV particles on a cell surface and enhances virus infection of host cells.&quot;,&quot;publisher&quot;:&quot;Nature Publishing Group&quot;,&quot;volume&quot;:&quot;7&quot;},&quot;isTemporary&quot;:false}]},{&quot;citationID&quot;:&quot;MENDELEY_CITATION_bf8c65c7-3ca0-4b56-9d54-522381b0eab8&quot;,&quot;properties&quot;:{&quot;noteIndex&quot;:0},&quot;isEdited&quot;:false,&quot;manualOverride&quot;:{&quot;isManuallyOverridden&quot;:false,&quot;citeprocText&quot;:&quot;[2]&quot;,&quot;manualOverrideText&quot;:&quot;&quot;},&quot;citationTag&quot;:&quot;MENDELEY_CITATION_v3_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&quot;,&quot;citationItems&quot;:[{&quot;id&quot;:&quot;10ea84cc-82cf-366a-b2c2-25fcd4f5acb2&quot;,&quot;itemData&quot;:{&quot;type&quot;:&quot;article&quot;,&quot;id&quot;:&quot;10ea84cc-82cf-366a-b2c2-25fcd4f5acb2&quot;,&quot;title&quot;:&quot;Influenza: Lessons from past pandemics, warnings from current incidents&quot;,&quot;author&quot;:[{&quot;family&quot;:&quot;Horimoto&quot;,&quot;given&quot;:&quot;Taisuke&quot;,&quot;parse-names&quot;:false,&quot;dropping-particle&quot;:&quot;&quot;,&quot;non-dropping-particle&quot;:&quot;&quot;},{&quot;family&quot;:&quot;Kawaoka&quot;,&quot;given&quot;:&quot;Yoshihiro&quot;,&quot;parse-names&quot;:false,&quot;dropping-particle&quot;:&quot;&quot;,&quot;non-dropping-particle&quot;:&quot;&quot;}],&quot;container-title&quot;:&quot;Nature Reviews Microbiology&quot;,&quot;container-title-short&quot;:&quot;Nat Rev Microbiol&quot;,&quot;DOI&quot;:&quot;10.1038/nrmicro1208&quot;,&quot;ISSN&quot;:&quot;17401526&quot;,&quot;PMID&quot;:&quot;16064053&quot;,&quot;issued&quot;:{&quot;date-parts&quot;:[[2005,8]]},&quot;page&quot;:&quot;591-600&quot;,&quot;abstract&quot;:&quot;Recent outbreaks of highly pathogenic avian influenza A virus infections (H5 and H7 subtypes) in poultry and in humans (through direct contact with infected birds) have had important economic repercussions and have raised concerns that a new influenza pandemic will occur in the near future. The eradication of pathogenic avian influenza viruses seems to be the most effective way to prevent influenza pandemics, although this strategy has not proven successful so far. Here, we review the molecular factors that contribute to the emergence of pandemic strains.&quot;,&quot;issue&quot;:&quot;8&quot;,&quot;volume&quot;:&quot;3&quot;},&quot;isTemporary&quot;:false}]},{&quot;citationID&quot;:&quot;MENDELEY_CITATION_67f74606-2e73-4a02-b114-c2d9fe924346&quot;,&quot;properties&quot;:{&quot;noteIndex&quot;:0},&quot;isEdited&quot;:false,&quot;manualOverride&quot;:{&quot;isManuallyOverridden&quot;:false,&quot;citeprocText&quot;:&quot;[3]&quot;,&quot;manualOverrideText&quot;:&quot;&quot;},&quot;citationTag&quot;:&quot;MENDELEY_CITATION_v3_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&quot;,&quot;citationItems&quot;:[{&quot;id&quot;:&quot;1f1a4ed6-913a-3350-8f75-e15ed16e55d2&quot;,&quot;itemData&quot;:{&quot;type&quot;:&quot;article-journal&quot;,&quot;id&quot;:&quot;1f1a4ed6-913a-3350-8f75-e15ed16e55d2&quot;,&quot;title&quot;:&quot;Glycan remodeled erythrocytes facilitate antigenic characterization of recent A/H3N2 influenza viruses&quot;,&quot;author&quot;:[{&quot;family&quot;:&quot;Broszeit&quot;,&quot;given&quot;:&quot;Frederik&quot;,&quot;parse-names&quot;:false,&quot;dropping-particle&quot;:&quot;&quot;,&quot;non-dropping-particle&quot;:&quot;&quot;},{&quot;family&quot;:&quot;Beek&quot;,&quot;given&quot;:&quot;Rosanne J.&quot;,&quot;parse-names&quot;:false,&quot;dropping-particle&quot;:&quot;&quot;,&quot;non-dropping-particle&quot;:&quot;van&quot;},{&quot;family&quot;:&quot;Unione&quot;,&quot;given&quot;:&quot;Luca&quot;,&quot;parse-names&quot;:false,&quot;dropping-particle&quot;:&quot;&quot;,&quot;non-dropping-particle&quot;:&quot;&quot;},{&quot;family&quot;:&quot;Bestebroer&quot;,&quot;given&quot;:&quot;Theo M.&quot;,&quot;parse-names&quot;:false,&quot;dropping-particle&quot;:&quot;&quot;,&quot;non-dropping-particle&quot;:&quot;&quot;},{&quot;family&quot;:&quot;Chapla&quot;,&quot;given&quot;:&quot;Digantkumar&quot;,&quot;parse-names&quot;:false,&quot;dropping-particle&quot;:&quot;&quot;,&quot;non-dropping-particle&quot;:&quot;&quot;},{&quot;family&quot;:&quot;Yang&quot;,&quot;given&quot;:&quot;Jeong Yeh&quot;,&quot;parse-names&quot;:false,&quot;dropping-particle&quot;:&quot;&quot;,&quot;non-dropping-particle&quot;:&quot;&quot;},{&quot;family&quot;:&quot;Moremen&quot;,&quot;given&quot;:&quot;Kelley W.&quot;,&quot;parse-names&quot;:false,&quot;dropping-particle&quot;:&quot;&quot;,&quot;non-dropping-particle&quot;:&quot;&quot;},{&quot;family&quot;:&quot;Herfst&quot;,&quot;given&quot;:&quot;Sander&quot;,&quot;parse-names&quot;:false,&quot;dropping-particle&quot;:&quot;&quot;,&quot;non-dropping-particle&quot;:&quot;&quot;},{&quot;family&quot;:&quot;Fouchier&quot;,&quot;given&quot;:&quot;Ron A.M.&quot;,&quot;parse-names&quot;:false,&quot;dropping-particle&quot;:&quot;&quot;,&quot;non-dropping-particle&quot;:&quot;&quot;},{&quot;family&quot;:&quot;Vries&quot;,&quot;given&quot;:&quot;Robert P.&quot;,&quot;parse-names&quot;:false,&quot;dropping-particle&quot;:&quot;&quot;,&quot;non-dropping-particle&quot;:&quot;de&quot;},{&quot;family&quot;:&quot;Boons&quot;,&quot;given&quot;:&quot;Geert Jan&quot;,&quot;parse-names&quot;:false,&quot;dropping-particle&quot;:&quot;&quot;,&quot;non-dropping-particle&quot;:&quot;&quot;}],&quot;container-title&quot;:&quot;Nature Communications&quot;,&quot;container-title-short&quot;:&quot;Nat Commun&quot;,&quot;DOI&quot;:&quot;10.1038/s41467-021-25713-1&quot;,&quot;ISSN&quot;:&quot;20411723&quot;,&quot;PMID&quot;:&quot;34521834&quot;,&quot;issued&quot;:{&quot;date-parts&quot;:[[2021,12,1]]},&quot;abstract&quot;:&quot;During circulation in humans and natural selection to escape antibody recognition for decades, A/H3N2 influenza viruses emerged with altered receptor specificities. These viruses lost the ability to agglutinate erythrocytes critical for antigenic characterization and give low yields and acquire adaptive mutations when cultured in eggs and cells, contributing to recent vaccine challenges. Examination of receptor specificities of A/H3N2 viruses reveals that recent viruses compensated for decreased binding of the prototypic human receptor by recognizing α2,6-sialosides on extended LacNAc moieties. Erythrocyte glycomics shows an absence of extended glycans providing a rationale for lack of agglutination by recent A/H3N2 viruses. A glycan remodeling approach installing functional receptors on erythrocytes, allows antigenic characterization of recent A/H3N2 viruses confirming the cocirculation of antigenically different viruses in humans. Computational analysis of HAs in complex with sialosides having extended LacNAc moieties reveals that mutations distal to the RBD reoriented the Y159 side chain resulting in an extended receptor binding site.&quot;,&quot;publisher&quot;:&quot;Nature Research&quot;,&quot;issue&quot;:&quot;1&quot;,&quot;volume&quot;:&quot;12&quot;},&quot;isTemporary&quot;:false}]},{&quot;citationID&quot;:&quot;MENDELEY_CITATION_17c89b81-ee8e-44e3-abec-c6e7f06a43c1&quot;,&quot;properties&quot;:{&quot;noteIndex&quot;:0},&quot;isEdited&quot;:false,&quot;manualOverride&quot;:{&quot;isManuallyOverridden&quot;:false,&quot;citeprocText&quot;:&quot;[4, 5]&quot;,&quot;manualOverrideText&quot;:&quot;&quot;},&quot;citationTag&quot;:&quot;MENDELEY_CITATION_v3_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&quot;,&quot;citationItems&quot;:[{&quot;id&quot;:&quot;de652b21-3612-325f-9566-716b11f4d1ca&quot;,&quot;itemData&quot;:{&quot;type&quot;:&quot;article-journal&quot;,&quot;id&quot;:&quot;de652b21-3612-325f-9566-716b11f4d1ca&quot;,&quot;title&quot;:&quot;Structural analysis of N-glycans in chicken trachea and lung reveals potential receptors of chicken influenza viruses&quot;,&quot;author&quot;:[{&quot;family&quot;:&quot;Suzuki&quot;,&quot;given&quot;:&quot;Noriko&quot;,&quot;parse-names&quot;:false,&quot;dropping-particle&quot;:&quot;&quot;,&quot;non-dropping-particle&quot;:&quot;&quot;},{&quot;family&quot;:&quot;Abe&quot;,&quot;given&quot;:&quot;Tatsuya&quot;,&quot;parse-names&quot;:false,&quot;dropping-particle&quot;:&quot;&quot;,&quot;non-dropping-particle&quot;:&quot;&quot;},{&quot;family&quot;:&quot;Natsuka&quot;,&quot;given&quot;:&quot;Shunji&quot;,&quot;parse-names&quot;:false,&quot;dropping-particle&quot;:&quot;&quot;,&quot;non-dropping-particle&quot;:&quot;&quot;}],&quot;container-title&quot;:&quot;Scientific Reports&quot;,&quot;container-title-short&quot;:&quot;Sci Rep&quot;,&quot;DOI&quot;:&quot;10.1038/s41598-022-05961-x&quot;,&quot;ISSN&quot;:&quot;20452322&quot;,&quot;PMID&quot;:&quot;35136109&quot;,&quot;issued&quot;:{&quot;date-parts&quot;:[[2022,12,1]]},&quot;abstract&quot;:&quot;Although avian influenza A viruses (avian IAVs) bind preferentially to terminal sialic acids (Sia) on glycans that possess Siaα2-3Gal, the actual glycan structures found in chicken respiratory tracts have not been reported. Herein, we analyzed N-glycan structures in chicken trachea and lung, the main target tissues of low pathogenic avian IAVs. 2-Aminopyridine (PA)-labeled N-glycans from chicken tissues were analyzed by combined methods using reversed-phase liquid chromatography (LC), electrospray ionization (ESI)-mass spectrometry (MS), MS/MS, and multistage MS (MSn), with or without modifications using exoglycosidases, sialic acid linkage-specific alkylamidation (SALSA), and/or permethylation. The results of SALSA indicated that PA-N-glycans in both chicken trachea and lung harbored slightly more α2,6-Sia than α2,3-Sia. Most α2,3-Sia on N-glycans in chicken trachea was a fucosylated form (sialyl Lewis X, sLex), whereas no sLex was detected in lung. By contrast, small amounts of N-glycans with 6-sulfo sialyl LacNAc were detected in lung but not in trachea. Considering previous reports that hemagglutinins (HAs) of avian IAVs originally isolated from chicken bind preferentially to α2,3-Sia with or without fucosylation and/or 6-sulfation but not to α2,6-Sia, our results imply that avian IAVs do not evolve to possess HAs that bind preferentially to α2,6-Sia, regardless of the abundance of α2,6-Sia.&quot;,&quot;publisher&quot;:&quot;Nature Research&quot;,&quot;issue&quot;:&quot;1&quot;,&quot;volume&quot;:&quot;12&quot;},&quot;isTemporary&quot;:false},{&quot;id&quot;:&quot;a9b1a7ef-669c-32e7-a819-d28247aaba9b&quot;,&quot;itemData&quot;:{&quot;type&quot;:&quot;article&quot;,&quot;id&quot;:&quot;a9b1a7ef-669c-32e7-a819-d28247aaba9b&quot;,&quot;title&quot;:&quot;Influence of Host Sialic Acid Receptors Structure on the Host Specificity of Influenza Viruses&quot;,&quot;author&quot;:[{&quot;family&quot;:&quot;Zhao&quot;,&quot;given&quot;:&quot;Chuankuo&quot;,&quot;parse-names&quot;:false,&quot;dropping-particle&quot;:&quot;&quot;,&quot;non-dropping-particle&quot;:&quot;&quot;},{&quot;family&quot;:&quot;Pu&quot;,&quot;given&quot;:&quot;Juan&quot;,&quot;parse-names&quot;:false,&quot;dropping-particle&quot;:&quot;&quot;,&quot;non-dropping-particle&quot;:&quot;&quot;}],&quot;container-title&quot;:&quot;Viruses&quot;,&quot;container-title-short&quot;:&quot;Viruses&quot;,&quot;DOI&quot;:&quot;10.3390/v14102141&quot;,&quot;ISSN&quot;:&quot;19994915&quot;,&quot;PMID&quot;:&quot;36298694&quot;,&quot;issued&quot;:{&quot;date-parts&quot;:[[2022,10,1]]},&quot;abstract&quot;:&quot;Influenza viruses need to use sialic acid receptors to invade host cells, and the α-2,3 and α-2,6 sialic acids glycosidic bonds linking the terminal sialic acids are generally considered to be the most important factors influencing the cross-species transmission of the influenza viruses. The development of methods to detect the binding of influenza virus HA proteins to sialic acid receptors, as well as the development of glycobiological techniques, has led to a richer understanding of the structure of the sialylated glycan in influenza virus hosts. It was found that, in addition to the sialic acid glycosidic bond, sialic acid variants, length of the sialylated glycan, Gal-GlcNAc-linked glycosidic bond within the sialylated glycan, and sulfation/fucosylation of the GlcNAc within the sialylated glycan all affect the binding properties of influenza viruses to the sialic acid receptors, thus indirectly affecting the host specificity of influenza viruses. This paper will review the sialic acid variants, internal structural differences of sialylated glycan molecules that affect the host specificity of influenza viruses, and distribution characteristics of sialic acid receptors in influenza virus hosts, in order to provide a more reliable theoretical basis for the in-depth investigation of cross-species transmission of influenza viruses and the development of new antiviral drugs.&quot;,&quot;publisher&quot;:&quot;MDPI&quot;,&quot;issue&quot;:&quot;10&quot;,&quot;volume&quot;:&quot;14&quot;},&quot;isTemporary&quot;:false}]},{&quot;citationID&quot;:&quot;MENDELEY_CITATION_0c6c5abc-94bb-4b09-8471-9523407248fd&quot;,&quot;properties&quot;:{&quot;noteIndex&quot;:0},&quot;isEdited&quot;:false,&quot;manualOverride&quot;:{&quot;isManuallyOverridden&quot;:false,&quot;citeprocText&quot;:&quot;[2]&quot;,&quot;manualOverrideText&quot;:&quot;&quot;},&quot;citationTag&quot;:&quot;MENDELEY_CITATION_v3_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&quot;,&quot;citationItems&quot;:[{&quot;id&quot;:&quot;10ea84cc-82cf-366a-b2c2-25fcd4f5acb2&quot;,&quot;itemData&quot;:{&quot;type&quot;:&quot;article&quot;,&quot;id&quot;:&quot;10ea84cc-82cf-366a-b2c2-25fcd4f5acb2&quot;,&quot;title&quot;:&quot;Influenza: Lessons from past pandemics, warnings from current incidents&quot;,&quot;author&quot;:[{&quot;family&quot;:&quot;Horimoto&quot;,&quot;given&quot;:&quot;Taisuke&quot;,&quot;parse-names&quot;:false,&quot;dropping-particle&quot;:&quot;&quot;,&quot;non-dropping-particle&quot;:&quot;&quot;},{&quot;family&quot;:&quot;Kawaoka&quot;,&quot;given&quot;:&quot;Yoshihiro&quot;,&quot;parse-names&quot;:false,&quot;dropping-particle&quot;:&quot;&quot;,&quot;non-dropping-particle&quot;:&quot;&quot;}],&quot;container-title&quot;:&quot;Nature Reviews Microbiology&quot;,&quot;container-title-short&quot;:&quot;Nat Rev Microbiol&quot;,&quot;DOI&quot;:&quot;10.1038/nrmicro1208&quot;,&quot;ISSN&quot;:&quot;17401526&quot;,&quot;PMID&quot;:&quot;16064053&quot;,&quot;issued&quot;:{&quot;date-parts&quot;:[[2005,8]]},&quot;page&quot;:&quot;591-600&quot;,&quot;abstract&quot;:&quot;Recent outbreaks of highly pathogenic avian influenza A virus infections (H5 and H7 subtypes) in poultry and in humans (through direct contact with infected birds) have had important economic repercussions and have raised concerns that a new influenza pandemic will occur in the near future. The eradication of pathogenic avian influenza viruses seems to be the most effective way to prevent influenza pandemics, although this strategy has not proven successful so far. Here, we review the molecular factors that contribute to the emergence of pandemic strains.&quot;,&quot;issue&quot;:&quot;8&quot;,&quot;volume&quot;:&quot;3&quot;},&quot;isTemporary&quot;:false}]},{&quot;citationID&quot;:&quot;MENDELEY_CITATION_b45fe8e7-0130-4322-8e87-3428eb396d21&quot;,&quot;properties&quot;:{&quot;noteIndex&quot;:0},&quot;isEdited&quot;:false,&quot;manualOverride&quot;:{&quot;isManuallyOverridden&quot;:false,&quot;citeprocText&quot;:&quot;[6, 7]&quot;,&quot;manualOverrideText&quot;:&quot;&quot;},&quot;citationTag&quot;:&quot;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&quot;,&quot;citationItems&quot;:[{&quot;id&quot;:&quot;e95398fa-b2db-3216-bd4c-2d9001022a61&quot;,&quot;itemData&quot;:{&quot;type&quot;:&quot;article-journal&quot;,&quot;id&quot;:&quot;e95398fa-b2db-3216-bd4c-2d9001022a61&quot;,&quot;title&quot;:&quot;Turkeys possess diverse Siaα2-3Gal glycans that facilitate their dual susceptibility to avian influenza viruses isolated from ducks and chickens&quot;,&quot;author&quot;:[{&quot;family&quot;:&quot;Kobayashi&quot;,&quot;given&quot;:&quot;Daiki&quot;,&quot;parse-names&quot;:false,&quot;dropping-particle&quot;:&quot;&quot;,&quot;non-dropping-particle&quot;:&quot;&quot;},{&quot;family&quot;:&quot;Hiono&quot;,&quot;given&quot;:&quot;Takahiro&quot;,&quot;parse-names&quot;:false,&quot;dropping-particle&quot;:&quot;&quot;,&quot;non-dropping-particle&quot;:&quot;&quot;},{&quot;family&quot;:&quot;Ichii&quot;,&quot;given&quot;:&quot;Osamu&quot;,&quot;parse-names&quot;:false,&quot;dropping-particle&quot;:&quot;&quot;,&quot;non-dropping-particle&quot;:&quot;&quot;},{&quot;family&quot;:&quot;Nishihara&quot;,&quot;given&quot;:&quot;Shoko&quot;,&quot;parse-names&quot;:false,&quot;dropping-particle&quot;:&quot;&quot;,&quot;non-dropping-particle&quot;:&quot;&quot;},{&quot;family&quot;:&quot;Takase-Yoden&quot;,&quot;given&quot;:&quot;Sayaka&quot;,&quot;parse-names&quot;:false,&quot;dropping-particle&quot;:&quot;&quot;,&quot;non-dropping-particle&quot;:&quot;&quot;},{&quot;family&quot;:&quot;Yamamoto&quot;,&quot;given&quot;:&quot;Kazuo&quot;,&quot;parse-names&quot;:false,&quot;dropping-particle&quot;:&quot;&quot;,&quot;non-dropping-particle&quot;:&quot;&quot;},{&quot;family&quot;:&quot;Kawashima&quot;,&quot;given&quot;:&quot;Hiroto&quot;,&quot;parse-names&quot;:false,&quot;dropping-particle&quot;:&quot;&quot;,&quot;non-dropping-particle&quot;:&quot;&quot;},{&quot;family&quot;:&quot;Isoda&quot;,&quot;given&quot;:&quot;Norikazu&quot;,&quot;parse-names&quot;:false,&quot;dropping-particle&quot;:&quot;&quot;,&quot;non-dropping-particle&quot;:&quot;&quot;},{&quot;family&quot;:&quot;Sakoda&quot;,&quot;given&quot;:&quot;Yoshihiro&quot;,&quot;parse-names&quot;:false,&quot;dropping-particle&quot;:&quot;&quot;,&quot;non-dropping-particle&quot;:&quot;&quot;}],&quot;container-title&quot;:&quot;Virus Research&quot;,&quot;container-title-short&quot;:&quot;Virus Res&quot;,&quot;DOI&quot;:&quot;10.1016/j.virusres.2022.198771&quot;,&quot;ISSN&quot;:&quot;18727492&quot;,&quot;PMID&quot;:&quot;35429616&quot;,&quot;issued&quot;:{&quot;date-parts&quot;:[[2022,7,2]]},&quot;abstract&quot;:&quot;Avian influenza viruses (AIVs) circulating in wild ducks are rarely transmitted directly to chickens. Previous studies demonstrated that chickens possess fucosylated and/or sulfated α2,3 sialosides on their tracheal epithelia, whereas intestinal epithelia of ducks express canonical α2,3 sialosides. Turkeys, the third major poultry species in the world, are known to show broad susceptibility to various avian influenza viruses. To elucidate the molecular basis of the broad susceptibility of turkeys to duck and chicken AIVs, we characterized various receptors for AIVs on their tissues. The experimental infection of turkeys demonstrated their dual susceptibility to duck and chicken AIVs. Further, comprehensive histochemical analyses using lectins, anti-glycan antibodies, and recombinant hemagglutinins, combined with glycosidase digestions, identified the presence of fucosylated and/or sulfated in addition to canonical α2,3 sialosides on their respiratory epithelia. The receptor distributions in turkeys were consistent with their dual susceptibility to duck and chicken AIVs. Also, our findings suggested the potential roles of turkeys in interspecies transmission of AIVs from ducks to chickens.&quot;,&quot;publisher&quot;:&quot;Elsevier B.V.&quot;,&quot;volume&quot;:&quot;315&quot;},&quot;isTemporary&quot;:false},{&quot;id&quot;:&quot;bd2abdd1-4599-37b1-91bd-6fc78fe0aee5&quot;,&quot;itemData&quot;:{&quot;type&quot;:&quot;article-journal&quot;,&quot;id&quot;:&quot;bd2abdd1-4599-37b1-91bd-6fc78fe0aee5&quot;,&quot;title&quot;:&quot;Ducks induce rapid and robust antibody responses than chickens at early time after intravenous infection with H9N2 avian influenza virus&quot;,&quot;author&quot;:[{&quot;family&quot;:&quot;Yang&quot;,&quot;given&quot;:&quot;Jianmei&quot;,&quot;parse-names&quot;:false,&quot;dropping-particle&quot;:&quot;&quot;,&quot;non-dropping-particle&quot;:&quot;&quot;},{&quot;family&quot;:&quot;Cui&quot;,&quot;given&quot;:&quot;Hongrui&quot;,&quot;parse-names&quot;:false,&quot;dropping-particle&quot;:&quot;&quot;,&quot;non-dropping-particle&quot;:&quot;&quot;},{&quot;family&quot;:&quot;Teng&quot;,&quot;given&quot;:&quot;Qiaoyang&quot;,&quot;parse-names&quot;:false,&quot;dropping-particle&quot;:&quot;&quot;,&quot;non-dropping-particle&quot;:&quot;&quot;},{&quot;family&quot;:&quot;Ma&quot;,&quot;given&quot;:&quot;Wenjun&quot;,&quot;parse-names&quot;:false,&quot;dropping-particle&quot;:&quot;&quot;,&quot;non-dropping-particle&quot;:&quot;&quot;},{&quot;family&quot;:&quot;Li&quot;,&quot;given&quot;:&quot;Xuesong&quot;,&quot;parse-names&quot;:false,&quot;dropping-particle&quot;:&quot;&quot;,&quot;non-dropping-particle&quot;:&quot;&quot;},{&quot;family&quot;:&quot;Wang&quot;,&quot;given&quot;:&quot;Binbin&quot;,&quot;parse-names&quot;:false,&quot;dropping-particle&quot;:&quot;&quot;,&quot;non-dropping-particle&quot;:&quot;&quot;},{&quot;family&quot;:&quot;Yan&quot;,&quot;given&quot;:&quot;Dawei&quot;,&quot;parse-names&quot;:false,&quot;dropping-particle&quot;:&quot;&quot;,&quot;non-dropping-particle&quot;:&quot;&quot;},{&quot;family&quot;:&quot;Chen&quot;,&quot;given&quot;:&quot;Hongjun&quot;,&quot;parse-names&quot;:false,&quot;dropping-particle&quot;:&quot;&quot;,&quot;non-dropping-particle&quot;:&quot;&quot;},{&quot;family&quot;:&quot;Liu&quot;,&quot;given&quot;:&quot;Qinfang&quot;,&quot;parse-names&quot;:false,&quot;dropping-particle&quot;:&quot;&quot;,&quot;non-dropping-particle&quot;:&quot;&quot;},{&quot;family&quot;:&quot;Li&quot;,&quot;given&quot;:&quot;Zejun&quot;,&quot;parse-names&quot;:false,&quot;dropping-particle&quot;:&quot;&quot;,&quot;non-dropping-particle&quot;:&quot;&quot;}],&quot;container-title&quot;:&quot;Virology Journal&quot;,&quot;container-title-short&quot;:&quot;Virol J&quot;,&quot;DOI&quot;:&quot;10.1186/s12985-019-1150-8&quot;,&quot;ISSN&quot;:&quot;1743422X&quot;,&quot;PMID&quot;:&quot;30975159&quot;,&quot;issued&quot;:{&quot;date-parts&quot;:[[2019,4,11]]},&quot;abstract&quot;:&quot;Background: Compared with chickens, ducks are normally resistant to avian influenza virus without clinical signs while they habor almost all subtypes of influenza A viruses. To date, however the mechanism for duck anti-influenza has not been completely understood. The H9N2 avian influenza virus (AIV) is the most prevalent subtype of influenza A virus that infects chickens and ducks in China. However, H9N2 AIV replication and the host immune response in these domestic birds has not been systematically investigated. Methods: In the present study, we compared the kinetics and magnitudes of antibody responses in chickens and ducks after infection with H9N2 AIV by the intranasal route or intravenous route. Furthermore, we determined the viral replication and distribution in chickens and ducks after infection with H9N2 AIV by the intravenous route. Results: Our results revealed that the antibody response was rapid and robust in ducks than in chickens at early time (2-3dpi) after intravenous infection with H9N2 AIVs, while delayed and lower antibody detected in ducks than in chickens after intranasal infection with H9N2 AIVs. The virus was detected in multiple organs tissues in chickens but not in ducks infected by the intravenous route. Conclusions: Our results provide the evidence that humoral immune response could play a critical role in duck resistance for influenza, which expands our knowledge on duck anti-influenza characteristics.&quot;,&quot;publisher&quot;:&quot;BioMed Central Ltd.&quot;,&quot;issue&quot;:&quot;1&quot;,&quot;volume&quot;:&quot;16&quot;},&quot;isTemporary&quot;:false}]},{&quot;citationID&quot;:&quot;MENDELEY_CITATION_d2de0aee-ebf8-4878-acc2-7ecfc093442a&quot;,&quot;properties&quot;:{&quot;noteIndex&quot;:0},&quot;isEdited&quot;:false,&quot;manualOverride&quot;:{&quot;isManuallyOverridden&quot;:false,&quot;citeprocText&quot;:&quot;[6–8]&quot;,&quot;manualOverrideText&quot;:&quot;&quot;},&quot;citationTag&quot;:&quot;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&quot;,&quot;citationItems&quot;:[{&quot;id&quot;:&quot;e95398fa-b2db-3216-bd4c-2d9001022a61&quot;,&quot;itemData&quot;:{&quot;type&quot;:&quot;article-journal&quot;,&quot;id&quot;:&quot;e95398fa-b2db-3216-bd4c-2d9001022a61&quot;,&quot;title&quot;:&quot;Turkeys possess diverse Siaα2-3Gal glycans that facilitate their dual susceptibility to avian influenza viruses isolated from ducks and chickens&quot;,&quot;author&quot;:[{&quot;family&quot;:&quot;Kobayashi&quot;,&quot;given&quot;:&quot;Daiki&quot;,&quot;parse-names&quot;:false,&quot;dropping-particle&quot;:&quot;&quot;,&quot;non-dropping-particle&quot;:&quot;&quot;},{&quot;family&quot;:&quot;Hiono&quot;,&quot;given&quot;:&quot;Takahiro&quot;,&quot;parse-names&quot;:false,&quot;dropping-particle&quot;:&quot;&quot;,&quot;non-dropping-particle&quot;:&quot;&quot;},{&quot;family&quot;:&quot;Ichii&quot;,&quot;given&quot;:&quot;Osamu&quot;,&quot;parse-names&quot;:false,&quot;dropping-particle&quot;:&quot;&quot;,&quot;non-dropping-particle&quot;:&quot;&quot;},{&quot;family&quot;:&quot;Nishihara&quot;,&quot;given&quot;:&quot;Shoko&quot;,&quot;parse-names&quot;:false,&quot;dropping-particle&quot;:&quot;&quot;,&quot;non-dropping-particle&quot;:&quot;&quot;},{&quot;family&quot;:&quot;Takase-Yoden&quot;,&quot;given&quot;:&quot;Sayaka&quot;,&quot;parse-names&quot;:false,&quot;dropping-particle&quot;:&quot;&quot;,&quot;non-dropping-particle&quot;:&quot;&quot;},{&quot;family&quot;:&quot;Yamamoto&quot;,&quot;given&quot;:&quot;Kazuo&quot;,&quot;parse-names&quot;:false,&quot;dropping-particle&quot;:&quot;&quot;,&quot;non-dropping-particle&quot;:&quot;&quot;},{&quot;family&quot;:&quot;Kawashima&quot;,&quot;given&quot;:&quot;Hiroto&quot;,&quot;parse-names&quot;:false,&quot;dropping-particle&quot;:&quot;&quot;,&quot;non-dropping-particle&quot;:&quot;&quot;},{&quot;family&quot;:&quot;Isoda&quot;,&quot;given&quot;:&quot;Norikazu&quot;,&quot;parse-names&quot;:false,&quot;dropping-particle&quot;:&quot;&quot;,&quot;non-dropping-particle&quot;:&quot;&quot;},{&quot;family&quot;:&quot;Sakoda&quot;,&quot;given&quot;:&quot;Yoshihiro&quot;,&quot;parse-names&quot;:false,&quot;dropping-particle&quot;:&quot;&quot;,&quot;non-dropping-particle&quot;:&quot;&quot;}],&quot;container-title&quot;:&quot;Virus Research&quot;,&quot;container-title-short&quot;:&quot;Virus Res&quot;,&quot;DOI&quot;:&quot;10.1016/j.virusres.2022.198771&quot;,&quot;ISSN&quot;:&quot;18727492&quot;,&quot;PMID&quot;:&quot;35429616&quot;,&quot;issued&quot;:{&quot;date-parts&quot;:[[2022,7,2]]},&quot;abstract&quot;:&quot;Avian influenza viruses (AIVs) circulating in wild ducks are rarely transmitted directly to chickens. Previous studies demonstrated that chickens possess fucosylated and/or sulfated α2,3 sialosides on their tracheal epithelia, whereas intestinal epithelia of ducks express canonical α2,3 sialosides. Turkeys, the third major poultry species in the world, are known to show broad susceptibility to various avian influenza viruses. To elucidate the molecular basis of the broad susceptibility of turkeys to duck and chicken AIVs, we characterized various receptors for AIVs on their tissues. The experimental infection of turkeys demonstrated their dual susceptibility to duck and chicken AIVs. Further, comprehensive histochemical analyses using lectins, anti-glycan antibodies, and recombinant hemagglutinins, combined with glycosidase digestions, identified the presence of fucosylated and/or sulfated in addition to canonical α2,3 sialosides on their respiratory epithelia. The receptor distributions in turkeys were consistent with their dual susceptibility to duck and chicken AIVs. Also, our findings suggested the potential roles of turkeys in interspecies transmission of AIVs from ducks to chickens.&quot;,&quot;publisher&quot;:&quot;Elsevier B.V.&quot;,&quot;volume&quot;:&quot;315&quot;},&quot;isTemporary&quot;:false},{&quot;id&quot;:&quot;2c1fa567-f69e-363f-8163-6dc767eec634&quot;,&quot;itemData&quot;:{&quot;type&quot;:&quot;article-journal&quot;,&quot;id&quot;:&quot;2c1fa567-f69e-363f-8163-6dc767eec634&quot;,&quot;title&quot;:&quot;Tissue tropism and pathology of highly pathogenic avian influenza H5N6 virus in chickens and Pekin ducks&quot;,&quot;author&quot;:[{&quot;family&quot;:&quot;Vreman&quot;,&quot;given&quot;:&quot;Sandra&quot;,&quot;parse-names&quot;:false,&quot;dropping-particle&quot;:&quot;&quot;,&quot;non-dropping-particle&quot;:&quot;&quot;},{&quot;family&quot;:&quot;Bergervoet&quot;,&quot;given&quot;:&quot;Saskia A.&quot;,&quot;parse-names&quot;:false,&quot;dropping-particle&quot;:&quot;&quot;,&quot;non-dropping-particle&quot;:&quot;&quot;},{&quot;family&quot;:&quot;Zwart&quot;,&quot;given&quot;:&quot;Rob&quot;,&quot;parse-names&quot;:false,&quot;dropping-particle&quot;:&quot;&quot;,&quot;non-dropping-particle&quot;:&quot;&quot;},{&quot;family&quot;:&quot;Stockhofe-Zurwieden&quot;,&quot;given&quot;:&quot;Norbert&quot;,&quot;parse-names&quot;:false,&quot;dropping-particle&quot;:&quot;&quot;,&quot;non-dropping-particle&quot;:&quot;&quot;},{&quot;family&quot;:&quot;Beerens&quot;,&quot;given&quot;:&quot;Nancy&quot;,&quot;parse-names&quot;:false,&quot;dropping-particle&quot;:&quot;&quot;,&quot;non-dropping-particle&quot;:&quot;&quot;}],&quot;container-title&quot;:&quot;Research in Veterinary Science&quot;,&quot;container-title-short&quot;:&quot;Res Vet Sci&quot;,&quot;DOI&quot;:&quot;10.1016/j.rvsc.2022.03.010&quot;,&quot;ISSN&quot;:&quot;15322661&quot;,&quot;PMID&quot;:&quot;35290860&quot;,&quot;issued&quot;:{&quot;date-parts&quot;:[[2022,9,1]]},&quot;page&quot;:&quot;1-4&quot;,&quot;abstract&quot;:&quot;The highly pathogenic avian influenza (HPAI) H5N6 virus caused outbreaks on commercial poultry farms in the Netherlands in 2017–2018, holding chickens and Pekin ducks. Intravenous pathogenicity index (IVPI) tests confirmed the high pathogenicity of the virus. Tissues derived from birds from infected farms (natural infection) and IVPI tests (experimental infection) were used to compare histopathology and virus distribution in both poultry species. After natural infection in chickens, histopathologic changes were present in the respiratory tract and several internal organs in both chickens and Pekin ducks. Viral antigen expression in the tissues of chickens varied from that in ducks. Virus expression was found in epithelial, mononuclear and endothelial cells in chickens. In contrast to the major role infected endothelial cells seem to play in systemic infections of chickens, in ducks the number of infected endothelial cells was very limited. Therefore, endothelial cell infection likely does not play a major role in systemic infection and disease progression in HPAI H5N6 virus infected Pekin ducks.&quot;,&quot;publisher&quot;:&quot;Elsevier B.V.&quot;,&quot;volume&quot;:&quot;146&quot;},&quot;isTemporary&quot;:false},{&quot;id&quot;:&quot;bd2abdd1-4599-37b1-91bd-6fc78fe0aee5&quot;,&quot;itemData&quot;:{&quot;type&quot;:&quot;article-journal&quot;,&quot;id&quot;:&quot;bd2abdd1-4599-37b1-91bd-6fc78fe0aee5&quot;,&quot;title&quot;:&quot;Ducks induce rapid and robust antibody responses than chickens at early time after intravenous infection with H9N2 avian influenza virus&quot;,&quot;author&quot;:[{&quot;family&quot;:&quot;Yang&quot;,&quot;given&quot;:&quot;Jianmei&quot;,&quot;parse-names&quot;:false,&quot;dropping-particle&quot;:&quot;&quot;,&quot;non-dropping-particle&quot;:&quot;&quot;},{&quot;family&quot;:&quot;Cui&quot;,&quot;given&quot;:&quot;Hongrui&quot;,&quot;parse-names&quot;:false,&quot;dropping-particle&quot;:&quot;&quot;,&quot;non-dropping-particle&quot;:&quot;&quot;},{&quot;family&quot;:&quot;Teng&quot;,&quot;given&quot;:&quot;Qiaoyang&quot;,&quot;parse-names&quot;:false,&quot;dropping-particle&quot;:&quot;&quot;,&quot;non-dropping-particle&quot;:&quot;&quot;},{&quot;family&quot;:&quot;Ma&quot;,&quot;given&quot;:&quot;Wenjun&quot;,&quot;parse-names&quot;:false,&quot;dropping-particle&quot;:&quot;&quot;,&quot;non-dropping-particle&quot;:&quot;&quot;},{&quot;family&quot;:&quot;Li&quot;,&quot;given&quot;:&quot;Xuesong&quot;,&quot;parse-names&quot;:false,&quot;dropping-particle&quot;:&quot;&quot;,&quot;non-dropping-particle&quot;:&quot;&quot;},{&quot;family&quot;:&quot;Wang&quot;,&quot;given&quot;:&quot;Binbin&quot;,&quot;parse-names&quot;:false,&quot;dropping-particle&quot;:&quot;&quot;,&quot;non-dropping-particle&quot;:&quot;&quot;},{&quot;family&quot;:&quot;Yan&quot;,&quot;given&quot;:&quot;Dawei&quot;,&quot;parse-names&quot;:false,&quot;dropping-particle&quot;:&quot;&quot;,&quot;non-dropping-particle&quot;:&quot;&quot;},{&quot;family&quot;:&quot;Chen&quot;,&quot;given&quot;:&quot;Hongjun&quot;,&quot;parse-names&quot;:false,&quot;dropping-particle&quot;:&quot;&quot;,&quot;non-dropping-particle&quot;:&quot;&quot;},{&quot;family&quot;:&quot;Liu&quot;,&quot;given&quot;:&quot;Qinfang&quot;,&quot;parse-names&quot;:false,&quot;dropping-particle&quot;:&quot;&quot;,&quot;non-dropping-particle&quot;:&quot;&quot;},{&quot;family&quot;:&quot;Li&quot;,&quot;given&quot;:&quot;Zejun&quot;,&quot;parse-names&quot;:false,&quot;dropping-particle&quot;:&quot;&quot;,&quot;non-dropping-particle&quot;:&quot;&quot;}],&quot;container-title&quot;:&quot;Virology Journal&quot;,&quot;container-title-short&quot;:&quot;Virol J&quot;,&quot;DOI&quot;:&quot;10.1186/s12985-019-1150-8&quot;,&quot;ISSN&quot;:&quot;1743422X&quot;,&quot;PMID&quot;:&quot;30975159&quot;,&quot;issued&quot;:{&quot;date-parts&quot;:[[2019,4,11]]},&quot;abstract&quot;:&quot;Background: Compared with chickens, ducks are normally resistant to avian influenza virus without clinical signs while they habor almost all subtypes of influenza A viruses. To date, however the mechanism for duck anti-influenza has not been completely understood. The H9N2 avian influenza virus (AIV) is the most prevalent subtype of influenza A virus that infects chickens and ducks in China. However, H9N2 AIV replication and the host immune response in these domestic birds has not been systematically investigated. Methods: In the present study, we compared the kinetics and magnitudes of antibody responses in chickens and ducks after infection with H9N2 AIV by the intranasal route or intravenous route. Furthermore, we determined the viral replication and distribution in chickens and ducks after infection with H9N2 AIV by the intravenous route. Results: Our results revealed that the antibody response was rapid and robust in ducks than in chickens at early time (2-3dpi) after intravenous infection with H9N2 AIVs, while delayed and lower antibody detected in ducks than in chickens after intranasal infection with H9N2 AIVs. The virus was detected in multiple organs tissues in chickens but not in ducks infected by the intravenous route. Conclusions: Our results provide the evidence that humoral immune response could play a critical role in duck resistance for influenza, which expands our knowledge on duck anti-influenza characteristics.&quot;,&quot;publisher&quot;:&quot;BioMed Central Ltd.&quot;,&quot;issue&quot;:&quot;1&quot;,&quot;volume&quot;:&quot;16&quot;},&quot;isTemporary&quot;:false}]},{&quot;citationID&quot;:&quot;MENDELEY_CITATION_ec6fb7aa-5c2b-4d2f-aa47-2f5d82244f8f&quot;,&quot;properties&quot;:{&quot;noteIndex&quot;:0},&quot;isEdited&quot;:false,&quot;manualOverride&quot;:{&quot;isManuallyOverridden&quot;:false,&quot;citeprocText&quot;:&quot;[9]&quot;,&quot;manualOverrideText&quot;:&quot;&quot;},&quot;citationTag&quot;:&quot;MENDELEY_CITATION_v3_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&quot;,&quot;citationItems&quot;:[{&quot;id&quot;:&quot;698e5f57-91d5-31cd-9490-09ca606c17bc&quot;,&quot;itemData&quot;:{&quot;type&quot;:&quot;article-journal&quot;,&quot;id&quot;:&quot;698e5f57-91d5-31cd-9490-09ca606c17bc&quot;,&quot;title&quot;:&quot;Interaction of influenza A viruses with oviduct explants of different avian species&quot;,&quot;author&quot;:[{&quot;family&quot;:&quot;Sid&quot;,&quot;given&quot;:&quot;Hicham&quot;,&quot;parse-names&quot;:false,&quot;dropping-particle&quot;:&quot;&quot;,&quot;non-dropping-particle&quot;:&quot;&quot;},{&quot;family&quot;:&quot;Hartmann&quot;,&quot;given&quot;:&quot;Sandra&quot;,&quot;parse-names&quot;:false,&quot;dropping-particle&quot;:&quot;&quot;,&quot;non-dropping-particle&quot;:&quot;&quot;},{&quot;family&quot;:&quot;Winter&quot;,&quot;given&quot;:&quot;Christine&quot;,&quot;parse-names&quot;:false,&quot;dropping-particle&quot;:&quot;&quot;,&quot;non-dropping-particle&quot;:&quot;&quot;},{&quot;family&quot;:&quot;Rautenschlein&quot;,&quot;given&quot;:&quot;Silke&quot;,&quot;parse-names&quot;:false,&quot;dropping-particle&quot;:&quot;&quot;,&quot;non-dropping-particle&quot;:&quot;&quot;}],&quot;container-title&quot;:&quot;Frontiers in Microbiology&quot;,&quot;container-title-short&quot;:&quot;Front Microbiol&quot;,&quot;DOI&quot;:&quot;10.3389/fmicb.2017.01338&quot;,&quot;ISSN&quot;:&quot;1664302X&quot;,&quot;issued&quot;:{&quot;date-parts&quot;:[[2017,7,20]]},&quot;page&quot;:&quot;1-11&quot;,&quot;abstract&quot;:&quot;Infection of poultry with low pathogenic avian influenza viruses (LPAIV) is often associated with mild respiratory symptoms but may also lead to loss in egg production in laying birds. In vivo susceptibility of the reproductive tract for LPAIV infection was reported for turkeys and chickens, but virus-interaction with epithelial cells of the oviduct and possible stimulation of the local antiviral immune responses have not been characterized. In this study, we wanted to investigate the suitability of magnum organ cultures (MOC) as an in vitro model to study virus-host interactions. We compared the susceptibility of duck (Du), chicken (Ch), and turkey (Tu) MOC for three different influenza A viruses (IAV). Overall, the course of infection and the antiviral immune response varied between strains as well as host cell origin, but MOC gave reproducible results for all investigated parameters within each species. While pandemic (p) H1N1 and H9N2 efficiently replicated in MOC-Ch and MOC-Tu, MOC-Du were significantly less susceptible to infection as indicated by a reduced replication level for both viruses (p &lt; 0.05). Overall, virus replication levels did not correlate with interferona (IFNa) mRNA-expression levels in neither species. H9N2-infection led to a significant upregulation of interferonλ (IFNλ) mRNA expression in MOC of all species compared to the non-infected controls (p &lt; 0.05), while a correlation with replication levels was only seen for MOC-Tu. pH1N1-infection induced only significant upregulation of IFNλ mRNA expression in MOC-Tu at 48 hours post infection (p &lt; 0.05), but the expression pattern did not correlate with replication levels. Our results show that MOC are a suitable model to study IAV-interaction with the mucosal surface of the avian reproductive tract. The data suggest that the reproductive tract may play a role in the pathobiology of IAV in poultry.&quot;,&quot;publisher&quot;:&quot;Frontiers Media S.A.&quot;,&quot;issue&quot;:&quot;1338&quot;,&quot;volume&quot;:&quot;8&quot;},&quot;isTemporary&quot;:false}]},{&quot;citationID&quot;:&quot;MENDELEY_CITATION_fbe05b31-e489-4664-84f6-dbc5217fa6d9&quot;,&quot;properties&quot;:{&quot;noteIndex&quot;:0},&quot;isEdited&quot;:false,&quot;manualOverride&quot;:{&quot;isManuallyOverridden&quot;:false,&quot;citeprocText&quot;:&quot;[10, 11]&quot;,&quot;manualOverrideText&quot;:&quot;&quot;},&quot;citationTag&quot;:&quot;MENDELEY_CITATION_v3_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&quot;,&quot;citationItems&quot;:[{&quot;id&quot;:&quot;18e03951-b908-3f6a-97fa-a9c45fe26ff2&quot;,&quot;itemData&quot;:{&quot;type&quot;:&quot;article-journal&quot;,&quot;id&quot;:&quot;18e03951-b908-3f6a-97fa-a9c45fe26ff2&quot;,&quot;title&quot;:&quot;Detection of Influenza A Viruses in Eggs Laid by Infected Turkeys&quot;,&quot;author&quot;:[{&quot;family&quot;:&quot;Pillai&quot;,&quot;given&quot;:&quot;S. P. S.&quot;,&quot;parse-names&quot;:false,&quot;dropping-particle&quot;:&quot;&quot;,&quot;non-dropping-particle&quot;:&quot;&quot;},{&quot;family&quot;:&quot;Saif&quot;,&quot;given&quot;:&quot;Y. M.&quot;,&quot;parse-names&quot;:false,&quot;dropping-particle&quot;:&quot;&quot;,&quot;non-dropping-particle&quot;:&quot;&quot;},{&quot;family&quot;:&quot;Lee&quot;,&quot;given&quot;:&quot;C. W.&quot;,&quot;parse-names&quot;:false,&quot;dropping-particle&quot;:&quot;&quot;,&quot;non-dropping-particle&quot;:&quot;&quot;}],&quot;container-title&quot;:&quot;Avian Disease&quot;,&quot;issued&quot;:{&quot;date-parts&quot;:[[2010]]},&quot;page&quot;:&quot;830-833&quot;,&quot;abstract&quot;:&quot;Studies are limited on evaluating the potential of influenza viruses for egg-borne dissemination. In our previous studies, experimental infection of breeder turkeys with A/turkey/Ohio/313053/04 resulted in drastic declines in egg production, and we confirmed high levels of virus replication and an abundant distribution of avian-specific a2,3 sialic acid-gal receptors in the oviduct of these turkeys. In the present study, following experimental inoculation of A/turkey/Ohio/313053/04 in breeder turkeys, we detected these viruses in the albumin of eggs using real-time RT-PCR (RRT-PCR) and virus isolation in embryonated chicken eggs. Swabs from egg shells were also found positive by RRT-PCR. This is the first report of the detection of low pathogenic influenza viruses from internal egg contents following experimental infection. The possibility of hatchery contamination by egg-borne influenza viruses, and the spread of virus during movement of contaminated cracked eggs and egg flats, pose concerns regarding viral dissemination of influenza. RESUMEN. Detección de virus de la influenza A en huevos de pavos infectados. Los estudios sobre la evaluación del potencial de la transmisión de los virus de la influenza a través del huevo son limitados. En estudios anteriores, la infección experimental de pavos reproductores con el virus A/pavo/Ohio/313053/04 produjo una disminución drástica en la producción de huevo y confirmó los altos niveles de replicación del virus y una distribución abundante de los receptores a2,3 a ´cido siálico-galactosa específicos de virus aviares en el oviducto de estos pavos. En el presente estudio, después de la inoculación experimental con el virus A/pavo/Ohio/313053/04 en pavos reproductores, se detectó este virus en la albúmina de los huevos mediante el uso de la prueba de transcripción reversa y reacción en cadena de la polimerasa en tiempo real (RRT-PCR) y se aisló el virus en huevos embrionados de pollo. Las muestras de hisopos de cascarón de huevo también se encontraron positivas por RRT-PCR. Este es el primer reporte sobre la detección de virus de la influenza de baja patogenicidad en el contenido de los huevos después de la infección experimental. La posibilidad de contaminación en las incubadoras por el virus de la influenza a través del huevo y su diseminación durante el movimiento de huevos rotos y de charolas de huevo contaminados plantea la preocupación relacionada con la diseminación de la influenza. Key words: H3N2 influenza virus, turkeys, eggs Abbreviations: DPI 5 days postinoculation; ECE 5 embryonated chicken eggs; EID 50 5 50% egg infectious dose; gal 5 ga-lactose; HPAI 5 high pathogenicity avian influenza; LPAI 5 low pathogenicity avian influenza; PBS 5 phosphate-buffered saline; RRT-PCR 5 real-time RT-PCR; SA 5 sialic acid; TR 5 triple reassortant; TCID 50 5 50% tissue culture infectious dose&quot;,&quot;volume&quot;:&quot;54&quot;,&quot;container-title-short&quot;:&quot;&quot;},&quot;isTemporary&quot;:false},{&quot;id&quot;:&quot;5db53459-917f-3aa0-b1dd-ea9b07434814&quot;,&quot;itemData&quot;:{&quot;type&quot;:&quot;article-journal&quot;,&quot;id&quot;:&quot;5db53459-917f-3aa0-b1dd-ea9b07434814&quot;,&quot;title&quot;:&quot;Transmission of an H5N8-Subtype Highly Pathogenic Avian Influenza Virus from Infected Hens to Laid Eggs&quot;,&quot;author&quot;:[{&quot;family&quot;:&quot;Uchida&quot;,&quot;given&quot;:&quot;Yuko&quot;,&quot;parse-names&quot;:false,&quot;dropping-particle&quot;:&quot;&quot;,&quot;non-dropping-particle&quot;:&quot;&quot;},{&quot;family&quot;:&quot;Takemae&quot;,&quot;given&quot;:&quot;Nobuhiro&quot;,&quot;parse-names&quot;:false,&quot;dropping-particle&quot;:&quot;&quot;,&quot;non-dropping-particle&quot;:&quot;&quot;},{&quot;family&quot;:&quot;Tanikawa&quot;,&quot;given&quot;:&quot;Taichiro&quot;,&quot;parse-names&quot;:false,&quot;dropping-particle&quot;:&quot;&quot;,&quot;non-dropping-particle&quot;:&quot;&quot;},{&quot;family&quot;:&quot;Kanehira&quot;,&quot;given&quot;:&quot;Katsushi&quot;,&quot;parse-names&quot;:false,&quot;dropping-particle&quot;:&quot;&quot;,&quot;non-dropping-particle&quot;:&quot;&quot;},{&quot;family&quot;:&quot;Saito&quot;,&quot;given&quot;:&quot;Takehiko&quot;,&quot;parse-names&quot;:false,&quot;dropping-particle&quot;:&quot;&quot;,&quot;non-dropping-particle&quot;:&quot;&quot;}],&quot;container-title&quot;:&quot;Avian Diseases&quot;,&quot;container-title-short&quot;:&quot;Avian Dis&quot;,&quot;DOI&quot;:&quot;10.1637/11312-110315-Reg&quot;,&quot;ISSN&quot;:&quot;00052086&quot;,&quot;PMID&quot;:&quot;27309286&quot;,&quot;issued&quot;:{&quot;date-parts&quot;:[[2016,6,1]]},&quot;page&quot;:&quot;450-453&quot;,&quot;abstract&quot;:&quot;We showed here that an H5N8-subtype highly pathogenic avian influenza virus (HPAIV) was transmitted to both the internal contents and shells of eggs laid by white leghorn hens experimentally infected with the virus. Seven of eight HPAIV-infected hens laid eggs until 4 days postinoculation (dpi). The mean number of eggs laid per head daily decreased significantly from 0.58 before inoculation to 0.18 after viral inoculation. The virus was detected in the eggs laid by three of the seven hens. Viral transmission was detectable beginning on 3 dpi, and virus titers in tracheal and cloacal swabs from the hens that laid the contaminated eggs exceeded 2.9 log10 EID50. The level of viral replication and its timing when virus replicates enough to be detected in oviduct after virus inoculation appear to be key factors in the transmission of H5N8 HPAIV from infected hens to laid eggs.&quot;,&quot;publisher&quot;:&quot;American Association of Avian Pathologists&quot;,&quot;issue&quot;:&quot;2&quot;,&quot;volume&quot;:&quot;60&quot;},&quot;isTemporary&quot;:false}]},{&quot;citationID&quot;:&quot;MENDELEY_CITATION_2095ab5a-edc0-4601-9249-6bb1ecff6fac&quot;,&quot;properties&quot;:{&quot;noteIndex&quot;:0},&quot;isEdited&quot;:false,&quot;manualOverride&quot;:{&quot;isManuallyOverridden&quot;:false,&quot;citeprocText&quot;:&quot;[6, 12, 13]&quot;,&quot;manualOverrideText&quot;:&quot;&quot;},&quot;citationTag&quot;:&quot;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&quot;,&quot;citationItems&quot;:[{&quot;id&quot;:&quot;018784ed-1878-3d4a-a27f-b8d5c99e2a3d&quot;,&quot;itemData&quot;:{&quot;type&quot;:&quot;article-journal&quot;,&quot;id&quot;:&quot;018784ed-1878-3d4a-a27f-b8d5c99e2a3d&quot;,&quot;title&quot;:&quot;A chicken influenza virus recognizes fucosylated α2,3 sialoglycan receptors on the epithelial cells lining upper respiratory tracts of chickens&quot;,&quot;author&quot;:[{&quot;family&quot;:&quot;Hiono&quot;,&quot;given&quot;:&quot;Takahiro&quot;,&quot;parse-names&quot;:false,&quot;dropping-particle&quot;:&quot;&quot;,&quot;non-dropping-particle&quot;:&quot;&quot;},{&quot;family&quot;:&quot;Okamatsu&quot;,&quot;given&quot;:&quot;Masatoshi&quot;,&quot;parse-names&quot;:false,&quot;dropping-particle&quot;:&quot;&quot;,&quot;non-dropping-particle&quot;:&quot;&quot;},{&quot;family&quot;:&quot;Nishihara&quot;,&quot;given&quot;:&quot;Shoko&quot;,&quot;parse-names&quot;:false,&quot;dropping-particle&quot;:&quot;&quot;,&quot;non-dropping-particle&quot;:&quot;&quot;},{&quot;family&quot;:&quot;Takase-Yoden&quot;,&quot;given&quot;:&quot;Sayaka&quot;,&quot;parse-names&quot;:false,&quot;dropping-particle&quot;:&quot;&quot;,&quot;non-dropping-particle&quot;:&quot;&quot;},{&quot;family&quot;:&quot;Sakoda&quot;,&quot;given&quot;:&quot;Yoshihiro&quot;,&quot;parse-names&quot;:false,&quot;dropping-particle&quot;:&quot;&quot;,&quot;non-dropping-particle&quot;:&quot;&quot;},{&quot;family&quot;:&quot;Kida&quot;,&quot;given&quot;:&quot;Hiroshi&quot;,&quot;parse-names&quot;:false,&quot;dropping-particle&quot;:&quot;&quot;,&quot;non-dropping-particle&quot;:&quot;&quot;}],&quot;container-title&quot;:&quot;Virology&quot;,&quot;container-title-short&quot;:&quot;Virology&quot;,&quot;DOI&quot;:&quot;10.1016/j.virol.2014.03.004&quot;,&quot;ISSN&quot;:&quot;10960341&quot;,&quot;PMID&quot;:&quot;24889232&quot;,&quot;issued&quot;:{&quot;date-parts&quot;:[[2014]]},&quot;page&quot;:&quot;131-138&quot;,&quot;abstract&quot;:&quot;Influenza viruses recognize sialoglycans as receptors. Although viruses isolated form chickens preferentially bind to sialic acid α2,3 galactose (SAα2,3Gal) glycans as do those of ducks, chickens were not experimentally infected with viruses isolated from ducks. A chicken influenza virus, A/chicken/Ibaraki/1/2005 (H5N2) (Ck/IBR) bound to fucose-branched SAα2,3Gal glycans, whereas the binding towards linear SAα2,3Gal glycans was weak. On the epithelial cells of the upper respiratory tracts of chickens, fucose-branched SAα2,3Gal glycans were detected, but not linear SAα2,3Gal glycans. The growth of Ck/IBR in MDCK-FUT cells, which were genetically prepared to express fucose-branched SAα2,3Gal glycans, was significantly higher than that in the parental MDCK cells. The present results indicate that fucose-branched SAα2,3Gal glycans existing on the epithelial cells lining the upper respiratory tracts of chickens are critical for recognition by Ck/IBR. © 2014 Elsevier Inc.&quot;,&quot;publisher&quot;:&quot;Academic Press Inc.&quot;,&quot;issue&quot;:&quot;1&quot;,&quot;volume&quot;:&quot;456-457&quot;},&quot;isTemporary&quot;:false},{&quot;id&quot;:&quot;306fc012-21ad-3dea-bd70-9f9dfe04c11b&quot;,&quot;itemData&quot;:{&quot;type&quot;:&quot;article-journal&quot;,&quot;id&quot;:&quot;306fc012-21ad-3dea-bd70-9f9dfe04c11b&quot;,&quot;title&quot;:&quot;Receptor specificity of influenza viruses from birds and mammals: New data on involvement of the inner fragments of the carbohydrate chain&quot;,&quot;author&quot;:[{&quot;family&quot;:&quot;Gambaryan&quot;,&quot;given&quot;:&quot;Alexandra&quot;,&quot;parse-names&quot;:false,&quot;dropping-particle&quot;:&quot;&quot;,&quot;non-dropping-particle&quot;:&quot;&quot;},{&quot;family&quot;:&quot;Yamnikova&quot;,&quot;given&quot;:&quot;Svetlana&quot;,&quot;parse-names&quot;:false,&quot;dropping-particle&quot;:&quot;&quot;,&quot;non-dropping-particle&quot;:&quot;&quot;},{&quot;family&quot;:&quot;Lvov&quot;,&quot;given&quot;:&quot;Dmitryi&quot;,&quot;parse-names&quot;:false,&quot;dropping-particle&quot;:&quot;&quot;,&quot;non-dropping-particle&quot;:&quot;&quot;},{&quot;family&quot;:&quot;Tuzikov&quot;,&quot;given&quot;:&quot;Alexander&quot;,&quot;parse-names&quot;:false,&quot;dropping-particle&quot;:&quot;&quot;,&quot;non-dropping-particle&quot;:&quot;&quot;},{&quot;family&quot;:&quot;Chinarev&quot;,&quot;given&quot;:&quot;Alexander&quot;,&quot;parse-names&quot;:false,&quot;dropping-particle&quot;:&quot;&quot;,&quot;non-dropping-particle&quot;:&quot;&quot;},{&quot;family&quot;:&quot;Pazynina&quot;,&quot;given&quot;:&quot;Galina&quot;,&quot;parse-names&quot;:false,&quot;dropping-particle&quot;:&quot;&quot;,&quot;non-dropping-particle&quot;:&quot;&quot;},{&quot;family&quot;:&quot;Webster&quot;,&quot;given&quot;:&quot;Robert&quot;,&quot;parse-names&quot;:false,&quot;dropping-particle&quot;:&quot;&quot;,&quot;non-dropping-particle&quot;:&quot;&quot;},{&quot;family&quot;:&quot;Matrosovich&quot;,&quot;given&quot;:&quot;Mikhail&quot;,&quot;parse-names&quot;:false,&quot;dropping-particle&quot;:&quot;&quot;,&quot;non-dropping-particle&quot;:&quot;&quot;},{&quot;family&quot;:&quot;Bovin&quot;,&quot;given&quot;:&quot;Nicolai&quot;,&quot;parse-names&quot;:false,&quot;dropping-particle&quot;:&quot;&quot;,&quot;non-dropping-particle&quot;:&quot;&quot;}],&quot;container-title&quot;:&quot;Virology&quot;,&quot;container-title-short&quot;:&quot;Virology&quot;,&quot;DOI&quot;:&quot;10.1016/j.virol.2005.02.003&quot;,&quot;ISSN&quot;:&quot;00426822&quot;,&quot;PMID&quot;:&quot;15780877&quot;,&quot;issued&quot;:{&quot;date-parts&quot;:[[2005,4,10]]},&quot;page&quot;:&quot;276-283&quot;,&quot;abstract&quot;:&quot;We studied receptor-binding properties of influenza virus isolates from birds and mammals using polymeric conjugates of sialooligosaccharides terminated with common Neu5Acα2-3Galβ fragment but differing by the structure of the inner part of carbohydrate chain. Viruses isolated from distinct avian species differed by their recognition of the inner part of oligosaccharide receptor. Duck viruses displayed high affinity for receptors having β1-3 rather than β1-4 linkage between Neu5Acα2-3Gal-disaccharide and penultimate N-acetylhexosamine residue. Fucose and sulfate substituents at this residue had negative and low effect, respectively, on saccharide binding to duck viruses. By contrast, gull viruses preferentially bound to receptors bearing fucose at N-acetylglucosamine residue, whereas chicken and mammalian viruses demonstrated increased affinity for oligosaccharides that harbored sulfo group at position 6 of (β1-4)-linked GlcNAc. These data suggest that although all avian influenza viruses preferentially bind to Neu5Acα2-3Gal-terminated receptors, the fine receptor specificity of the viruses varies depending on the avian species. Further studies are required to determine whether observed host-dependent differences in the receptor specificity of avian viruses can affect their ability to infect humans. © 2005 Published by Elsevier Inc.&quot;,&quot;publisher&quot;:&quot;Academic Press Inc.&quot;,&quot;issue&quot;:&quot;2&quot;,&quot;volume&quot;:&quot;334&quot;},&quot;isTemporary&quot;:false},{&quot;id&quot;:&quot;e95398fa-b2db-3216-bd4c-2d9001022a61&quot;,&quot;itemData&quot;:{&quot;type&quot;:&quot;article-journal&quot;,&quot;id&quot;:&quot;e95398fa-b2db-3216-bd4c-2d9001022a61&quot;,&quot;title&quot;:&quot;Turkeys possess diverse Siaα2-3Gal glycans that facilitate their dual susceptibility to avian influenza viruses isolated from ducks and chickens&quot;,&quot;author&quot;:[{&quot;family&quot;:&quot;Kobayashi&quot;,&quot;given&quot;:&quot;Daiki&quot;,&quot;parse-names&quot;:false,&quot;dropping-particle&quot;:&quot;&quot;,&quot;non-dropping-particle&quot;:&quot;&quot;},{&quot;family&quot;:&quot;Hiono&quot;,&quot;given&quot;:&quot;Takahiro&quot;,&quot;parse-names&quot;:false,&quot;dropping-particle&quot;:&quot;&quot;,&quot;non-dropping-particle&quot;:&quot;&quot;},{&quot;family&quot;:&quot;Ichii&quot;,&quot;given&quot;:&quot;Osamu&quot;,&quot;parse-names&quot;:false,&quot;dropping-particle&quot;:&quot;&quot;,&quot;non-dropping-particle&quot;:&quot;&quot;},{&quot;family&quot;:&quot;Nishihara&quot;,&quot;given&quot;:&quot;Shoko&quot;,&quot;parse-names&quot;:false,&quot;dropping-particle&quot;:&quot;&quot;,&quot;non-dropping-particle&quot;:&quot;&quot;},{&quot;family&quot;:&quot;Takase-Yoden&quot;,&quot;given&quot;:&quot;Sayaka&quot;,&quot;parse-names&quot;:false,&quot;dropping-particle&quot;:&quot;&quot;,&quot;non-dropping-particle&quot;:&quot;&quot;},{&quot;family&quot;:&quot;Yamamoto&quot;,&quot;given&quot;:&quot;Kazuo&quot;,&quot;parse-names&quot;:false,&quot;dropping-particle&quot;:&quot;&quot;,&quot;non-dropping-particle&quot;:&quot;&quot;},{&quot;family&quot;:&quot;Kawashima&quot;,&quot;given&quot;:&quot;Hiroto&quot;,&quot;parse-names&quot;:false,&quot;dropping-particle&quot;:&quot;&quot;,&quot;non-dropping-particle&quot;:&quot;&quot;},{&quot;family&quot;:&quot;Isoda&quot;,&quot;given&quot;:&quot;Norikazu&quot;,&quot;parse-names&quot;:false,&quot;dropping-particle&quot;:&quot;&quot;,&quot;non-dropping-particle&quot;:&quot;&quot;},{&quot;family&quot;:&quot;Sakoda&quot;,&quot;given&quot;:&quot;Yoshihiro&quot;,&quot;parse-names&quot;:false,&quot;dropping-particle&quot;:&quot;&quot;,&quot;non-dropping-particle&quot;:&quot;&quot;}],&quot;container-title&quot;:&quot;Virus Research&quot;,&quot;container-title-short&quot;:&quot;Virus Res&quot;,&quot;DOI&quot;:&quot;10.1016/j.virusres.2022.198771&quot;,&quot;ISSN&quot;:&quot;18727492&quot;,&quot;PMID&quot;:&quot;35429616&quot;,&quot;issued&quot;:{&quot;date-parts&quot;:[[2022,7,2]]},&quot;abstract&quot;:&quot;Avian influenza viruses (AIVs) circulating in wild ducks are rarely transmitted directly to chickens. Previous studies demonstrated that chickens possess fucosylated and/or sulfated α2,3 sialosides on their tracheal epithelia, whereas intestinal epithelia of ducks express canonical α2,3 sialosides. Turkeys, the third major poultry species in the world, are known to show broad susceptibility to various avian influenza viruses. To elucidate the molecular basis of the broad susceptibility of turkeys to duck and chicken AIVs, we characterized various receptors for AIVs on their tissues. The experimental infection of turkeys demonstrated their dual susceptibility to duck and chicken AIVs. Further, comprehensive histochemical analyses using lectins, anti-glycan antibodies, and recombinant hemagglutinins, combined with glycosidase digestions, identified the presence of fucosylated and/or sulfated in addition to canonical α2,3 sialosides on their respiratory epithelia. The receptor distributions in turkeys were consistent with their dual susceptibility to duck and chicken AIVs. Also, our findings suggested the potential roles of turkeys in interspecies transmission of AIVs from ducks to chickens.&quot;,&quot;publisher&quot;:&quot;Elsevier B.V.&quot;,&quot;volume&quot;:&quot;315&quot;},&quot;isTemporary&quot;:false}]},{&quot;citationID&quot;:&quot;MENDELEY_CITATION_9fc98f90-992a-48d9-9e39-5eca8dfaca3e&quot;,&quot;properties&quot;:{&quot;noteIndex&quot;:0},&quot;isEdited&quot;:false,&quot;manualOverride&quot;:{&quot;isManuallyOverridden&quot;:false,&quot;citeprocText&quot;:&quot;[8]&quot;,&quot;manualOverrideText&quot;:&quot;&quot;},&quot;citationTag&quot;:&quot;MENDELEY_CITATION_v3_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&quot;,&quot;citationItems&quot;:[{&quot;id&quot;:&quot;2c1fa567-f69e-363f-8163-6dc767eec634&quot;,&quot;itemData&quot;:{&quot;type&quot;:&quot;article-journal&quot;,&quot;id&quot;:&quot;2c1fa567-f69e-363f-8163-6dc767eec634&quot;,&quot;title&quot;:&quot;Tissue tropism and pathology of highly pathogenic avian influenza H5N6 virus in chickens and Pekin ducks&quot;,&quot;author&quot;:[{&quot;family&quot;:&quot;Vreman&quot;,&quot;given&quot;:&quot;Sandra&quot;,&quot;parse-names&quot;:false,&quot;dropping-particle&quot;:&quot;&quot;,&quot;non-dropping-particle&quot;:&quot;&quot;},{&quot;family&quot;:&quot;Bergervoet&quot;,&quot;given&quot;:&quot;Saskia A.&quot;,&quot;parse-names&quot;:false,&quot;dropping-particle&quot;:&quot;&quot;,&quot;non-dropping-particle&quot;:&quot;&quot;},{&quot;family&quot;:&quot;Zwart&quot;,&quot;given&quot;:&quot;Rob&quot;,&quot;parse-names&quot;:false,&quot;dropping-particle&quot;:&quot;&quot;,&quot;non-dropping-particle&quot;:&quot;&quot;},{&quot;family&quot;:&quot;Stockhofe-Zurwieden&quot;,&quot;given&quot;:&quot;Norbert&quot;,&quot;parse-names&quot;:false,&quot;dropping-particle&quot;:&quot;&quot;,&quot;non-dropping-particle&quot;:&quot;&quot;},{&quot;family&quot;:&quot;Beerens&quot;,&quot;given&quot;:&quot;Nancy&quot;,&quot;parse-names&quot;:false,&quot;dropping-particle&quot;:&quot;&quot;,&quot;non-dropping-particle&quot;:&quot;&quot;}],&quot;container-title&quot;:&quot;Research in Veterinary Science&quot;,&quot;container-title-short&quot;:&quot;Res Vet Sci&quot;,&quot;DOI&quot;:&quot;10.1016/j.rvsc.2022.03.010&quot;,&quot;ISSN&quot;:&quot;15322661&quot;,&quot;PMID&quot;:&quot;35290860&quot;,&quot;issued&quot;:{&quot;date-parts&quot;:[[2022,9,1]]},&quot;page&quot;:&quot;1-4&quot;,&quot;abstract&quot;:&quot;The highly pathogenic avian influenza (HPAI) H5N6 virus caused outbreaks on commercial poultry farms in the Netherlands in 2017–2018, holding chickens and Pekin ducks. Intravenous pathogenicity index (IVPI) tests confirmed the high pathogenicity of the virus. Tissues derived from birds from infected farms (natural infection) and IVPI tests (experimental infection) were used to compare histopathology and virus distribution in both poultry species. After natural infection in chickens, histopathologic changes were present in the respiratory tract and several internal organs in both chickens and Pekin ducks. Viral antigen expression in the tissues of chickens varied from that in ducks. Virus expression was found in epithelial, mononuclear and endothelial cells in chickens. In contrast to the major role infected endothelial cells seem to play in systemic infections of chickens, in ducks the number of infected endothelial cells was very limited. Therefore, endothelial cell infection likely does not play a major role in systemic infection and disease progression in HPAI H5N6 virus infected Pekin ducks.&quot;,&quot;publisher&quot;:&quot;Elsevier B.V.&quot;,&quot;volume&quot;:&quot;146&quot;},&quot;isTemporary&quot;:false}]},{&quot;citationID&quot;:&quot;MENDELEY_CITATION_0f61cad3-7a63-4bbd-bf52-92da3588e4f4&quot;,&quot;properties&quot;:{&quot;noteIndex&quot;:0},&quot;isEdited&quot;:false,&quot;manualOverride&quot;:{&quot;isManuallyOverridden&quot;:false,&quot;citeprocText&quot;:&quot;[14, 15]&quot;,&quot;manualOverrideText&quot;:&quot;&quot;},&quot;citationTag&quot;:&quot;MENDELEY_CITATION_v3_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&quot;,&quot;citationItems&quot;:[{&quot;id&quot;:&quot;c3e2d01f-77bd-3f2a-8f6e-c07d9841480a&quot;,&quot;itemData&quot;:{&quot;type&quot;:&quot;article-journal&quot;,&quot;id&quot;:&quot;c3e2d01f-77bd-3f2a-8f6e-c07d9841480a&quot;,&quot;title&quot;:&quot;Sulfated glycans containing NeuAcα2-3Gal facilitate the propagation of human H1N1 influenza A viruses in eggs&quot;,&quot;author&quot;:[{&quot;family&quot;:&quot;Ichimiya&quot;,&quot;given&quot;:&quot;Tomomi&quot;,&quot;parse-names&quot;:false,&quot;dropping-particle&quot;:&quot;&quot;,&quot;non-dropping-particle&quot;:&quot;&quot;},{&quot;family&quot;:&quot;Okamatsu&quot;,&quot;given&quot;:&quot;Masatoshi&quot;,&quot;parse-names&quot;:false,&quot;dropping-particle&quot;:&quot;&quot;,&quot;non-dropping-particle&quot;:&quot;&quot;},{&quot;family&quot;:&quot;Kinoshita&quot;,&quot;given&quot;:&quot;Takaaki&quot;,&quot;parse-names&quot;:false,&quot;dropping-particle&quot;:&quot;&quot;,&quot;non-dropping-particle&quot;:&quot;&quot;},{&quot;family&quot;:&quot;Kobayashi&quot;,&quot;given&quot;:&quot;Daiki&quot;,&quot;parse-names&quot;:false,&quot;dropping-particle&quot;:&quot;&quot;,&quot;non-dropping-particle&quot;:&quot;&quot;},{&quot;family&quot;:&quot;Ichii&quot;,&quot;given&quot;:&quot;Osamu&quot;,&quot;parse-names&quot;:false,&quot;dropping-particle&quot;:&quot;&quot;,&quot;non-dropping-particle&quot;:&quot;&quot;},{&quot;family&quot;:&quot;Yamamoto&quot;,&quot;given&quot;:&quot;Naoki&quot;,&quot;parse-names&quot;:false,&quot;dropping-particle&quot;:&quot;&quot;,&quot;non-dropping-particle&quot;:&quot;&quot;},{&quot;family&quot;:&quot;Sakoda&quot;,&quot;given&quot;:&quot;Yoshihiro&quot;,&quot;parse-names&quot;:false,&quot;dropping-particle&quot;:&quot;&quot;,&quot;non-dropping-particle&quot;:&quot;&quot;},{&quot;family&quot;:&quot;Kida&quot;,&quot;given&quot;:&quot;Hiroshi&quot;,&quot;parse-names&quot;:false,&quot;dropping-particle&quot;:&quot;&quot;,&quot;non-dropping-particle&quot;:&quot;&quot;},{&quot;family&quot;:&quot;Kawashima&quot;,&quot;given&quot;:&quot;Hiroto&quot;,&quot;parse-names&quot;:false,&quot;dropping-particle&quot;:&quot;&quot;,&quot;non-dropping-particle&quot;:&quot;&quot;},{&quot;family&quot;:&quot;Yamamoto&quot;,&quot;given&quot;:&quot;Kazuo&quot;,&quot;parse-names&quot;:false,&quot;dropping-particle&quot;:&quot;&quot;,&quot;non-dropping-particle&quot;:&quot;&quot;},{&quot;family&quot;:&quot;Takase-Yoden&quot;,&quot;given&quot;:&quot;Sayaka&quot;,&quot;parse-names&quot;:false,&quot;dropping-particle&quot;:&quot;&quot;,&quot;non-dropping-particle&quot;:&quot;&quot;},{&quot;family&quot;:&quot;Nishihara&quot;,&quot;given&quot;:&quot;Shoko&quot;,&quot;parse-names&quot;:false,&quot;dropping-particle&quot;:&quot;&quot;,&quot;non-dropping-particle&quot;:&quot;&quot;}],&quot;container-title&quot;:&quot;Virology&quot;,&quot;container-title-short&quot;:&quot;Virology&quot;,&quot;DOI&quot;:&quot;10.1016/j.virol.2021.06.008&quot;,&quot;ISSN&quot;:&quot;10960341&quot;,&quot;PMID&quot;:&quot;34246113&quot;,&quot;issued&quot;:{&quot;date-parts&quot;:[[2021,10,1]]},&quot;page&quot;:&quot;29-39&quot;,&quot;abstract&quot;:&quot;When human influenza viruses are isolated and passaged in chicken embryos, variants with amino acid substitutions around the receptor binding site of hemagglutinin (HA) are selected; however, the mechanisms that underlie this phenomenon have yet to be elucidated. Here, we analyzed the receptor structures that contributed to propagation of egg-passaged human H1N1 viruses. The analysis included seasonal and 2009 pandemic strains, both of which have amino acid substitutions of HA found in strains isolated or passaged in eggs. These viruses exhibited high binding to sulfated glycans containing NeuAcα2-3Gal. In MDCK cells overexpressing the sulfotransferase that synthesize Galβ1-4(SO3--6)GlcNAc, production of human H1N1 viruses was increased up to 90-fold. Furthermore, these sulfated glycans were expressed on the allantoic and amniotic membranes of chicken embryos. These results suggest that 6-sulfo sialyl Lewis X and/or NeuAcα2-3Galβ1-4(SO3--6)GlcNAc are involved in efficient propagation of human H1N1 viruses in chicken embryos.&quot;,&quot;publisher&quot;:&quot;Academic Press Inc.&quot;,&quot;volume&quot;:&quot;562&quot;},&quot;isTemporary&quot;:false},{&quot;id&quot;:&quot;0e843a83-2595-3477-87ef-c85394d31fbb&quot;,&quot;itemData&quot;:{&quot;type&quot;:&quot;article-journal&quot;,&quot;id&quot;:&quot;0e843a83-2595-3477-87ef-c85394d31fbb&quot;,&quot;title&quot;:&quot;Frequent glycan structure mining of influenza virus data revealed a sulfated glycan motif that increased viral infection&quot;,&quot;author&quot;:[{&quot;family&quot;:&quot;Ichimiya&quot;,&quot;given&quot;:&quot;Tomomi&quot;,&quot;parse-names&quot;:false,&quot;dropping-particle&quot;:&quot;&quot;,&quot;non-dropping-particle&quot;:&quot;&quot;},{&quot;family&quot;:&quot;Nishihara&quot;,&quot;given&quot;:&quot;Shoko&quot;,&quot;parse-names&quot;:false,&quot;dropping-particle&quot;:&quot;&quot;,&quot;non-dropping-particle&quot;:&quot;&quot;},{&quot;family&quot;:&quot;Takase-Yoden&quot;,&quot;given&quot;:&quot;Sayaka&quot;,&quot;parse-names&quot;:false,&quot;dropping-particle&quot;:&quot;&quot;,&quot;non-dropping-particle&quot;:&quot;&quot;},{&quot;family&quot;:&quot;Kida&quot;,&quot;given&quot;:&quot;Hiroshi&quot;,&quot;parse-names&quot;:false,&quot;dropping-particle&quot;:&quot;&quot;,&quot;non-dropping-particle&quot;:&quot;&quot;},{&quot;family&quot;:&quot;Aoki-Kinoshita&quot;,&quot;given&quot;:&quot;Kiyoko&quot;,&quot;parse-names&quot;:false,&quot;dropping-particle&quot;:&quot;&quot;,&quot;non-dropping-particle&quot;:&quot;&quot;}],&quot;container-title&quot;:&quot;Bioinformatics&quot;,&quot;DOI&quot;:&quot;10.1093/bioinformatics/btt573&quot;,&quot;ISSN&quot;:&quot;13674803&quot;,&quot;PMID&quot;:&quot;24135264&quot;,&quot;issued&quot;:{&quot;date-parts&quot;:[[2014]]},&quot;page&quot;:&quot;706-711&quot;,&quot;abstract&quot;:&quot;Motivation: It is well known influenza viruses recognize and bind terminal sialic acid (SA) on glycans that are found on the cell surface. In this work, we used a data mining technique to analyze the glycan array data of influenza viruses to find novel glycan structures other than SA that may be involved in viral infection.Results: In addition to SA structures noted previously, we noted the sulfated structures in the mining results. For verification, we overexpressed the sulfotransferase that is involved in synthesizing these structures, and we performed a viral infection experiment to assess changes in infection in these cells. In our results, we found that there is a 70-fold increase in these cells compared with the control. Thus, we have found a novel pattern in glycan structures that may be involved in viral infection. © 2013 The Author 2013. Published by Oxford University Press. All rights reserved.&quot;,&quot;issue&quot;:&quot;5&quot;,&quot;volume&quot;:&quot;30&quot;,&quot;container-title-short&quot;:&quot;&quot;},&quot;isTemporary&quot;:false}]},{&quot;citationID&quot;:&quot;MENDELEY_CITATION_f986902a-8b32-49ae-b795-3ecf5c3b98bd&quot;,&quot;properties&quot;:{&quot;noteIndex&quot;:0},&quot;isEdited&quot;:false,&quot;manualOverride&quot;:{&quot;isManuallyOverridden&quot;:false,&quot;citeprocText&quot;:&quot;[13, 14, 16]&quot;,&quot;manualOverrideText&quot;:&quot;&quot;},&quot;citationTag&quot;:&quot;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&quot;,&quot;citationItems&quot;:[{&quot;id&quot;:&quot;5ddc4c45-1d4d-37cc-a5d2-4d6241e65e5a&quot;,&quot;itemData&quot;:{&quot;type&quot;:&quot;article-journal&quot;,&quot;id&quot;:&quot;5ddc4c45-1d4d-37cc-a5d2-4d6241e65e5a&quot;,&quot;title&quot;:&quot;N-Glycolylneuraminic Acid as a Receptor for Influenza A Viruses&quot;,&quot;author&quot;:[{&quot;family&quot;:&quot;Broszeit&quot;,&quot;given&quot;:&quot;Frederik&quot;,&quot;parse-names&quot;:false,&quot;dropping-particle&quot;:&quot;&quot;,&quot;non-dropping-particle&quot;:&quot;&quot;},{&quot;family&quot;:&quot;Tzarum&quot;,&quot;given&quot;:&quot;Netanel&quot;,&quot;parse-names&quot;:false,&quot;dropping-particle&quot;:&quot;&quot;,&quot;non-dropping-particle&quot;:&quot;&quot;},{&quot;family&quot;:&quot;Zhu&quot;,&quot;given&quot;:&quot;Xueyong&quot;,&quot;parse-names&quot;:false,&quot;dropping-particle&quot;:&quot;&quot;,&quot;non-dropping-particle&quot;:&quot;&quot;},{&quot;family&quot;:&quot;Nemanichvili&quot;,&quot;given&quot;:&quot;Nikoloz&quot;,&quot;parse-names&quot;:false,&quot;dropping-particle&quot;:&quot;&quot;,&quot;non-dropping-particle&quot;:&quot;&quot;},{&quot;family&quot;:&quot;Eggink&quot;,&quot;given&quot;:&quot;Dirk&quot;,&quot;parse-names&quot;:false,&quot;dropping-particle&quot;:&quot;&quot;,&quot;non-dropping-particle&quot;:&quot;&quot;},{&quot;family&quot;:&quot;Leenders&quot;,&quot;given&quot;:&quot;Tim&quot;,&quot;parse-names&quot;:false,&quot;dropping-particle&quot;:&quot;&quot;,&quot;non-dropping-particle&quot;:&quot;&quot;},{&quot;family&quot;:&quot;Li&quot;,&quot;given&quot;:&quot;Zeshi&quot;,&quot;parse-names&quot;:false,&quot;dropping-particle&quot;:&quot;&quot;,&quot;non-dropping-particle&quot;:&quot;&quot;},{&quot;family&quot;:&quot;Liu&quot;,&quot;given&quot;:&quot;Lin&quot;,&quot;parse-names&quot;:false,&quot;dropping-particle&quot;:&quot;&quot;,&quot;non-dropping-particle&quot;:&quot;&quot;},{&quot;family&quot;:&quot;Wolfert&quot;,&quot;given&quot;:&quot;Margreet A.&quot;,&quot;parse-names&quot;:false,&quot;dropping-particle&quot;:&quot;&quot;,&quot;non-dropping-particle&quot;:&quot;&quot;},{&quot;family&quot;:&quot;Papanikolaou&quot;,&quot;given&quot;:&quot;Andreas&quot;,&quot;parse-names&quot;:false,&quot;dropping-particle&quot;:&quot;&quot;,&quot;non-dropping-particle&quot;:&quot;&quot;},{&quot;family&quot;:&quot;Martínez-Romero&quot;,&quot;given&quot;:&quot;Carles&quot;,&quot;parse-names&quot;:false,&quot;dropping-particle&quot;:&quot;&quot;,&quot;non-dropping-particle&quot;:&quot;&quot;},{&quot;family&quot;:&quot;Gagarinov&quot;,&quot;given&quot;:&quot;Ivan A.&quot;,&quot;parse-names&quot;:false,&quot;dropping-particle&quot;:&quot;&quot;,&quot;non-dropping-particle&quot;:&quot;&quot;},{&quot;family&quot;:&quot;Yu&quot;,&quot;given&quot;:&quot;Wenli&quot;,&quot;parse-names&quot;:false,&quot;dropping-particle&quot;:&quot;&quot;,&quot;non-dropping-particle&quot;:&quot;&quot;},{&quot;family&quot;:&quot;García-Sastre&quot;,&quot;given&quot;:&quot;Adolfo&quot;,&quot;parse-names&quot;:false,&quot;dropping-particle&quot;:&quot;&quot;,&quot;non-dropping-particle&quot;:&quot;&quot;},{&quot;family&quot;:&quot;Wennekes&quot;,&quot;given&quot;:&quot;Tom&quot;,&quot;parse-names&quot;:false,&quot;dropping-particle&quot;:&quot;&quot;,&quot;non-dropping-particle&quot;:&quot;&quot;},{&quot;family&quot;:&quot;Okamatsu&quot;,&quot;given&quot;:&quot;Masatoshi&quot;,&quot;parse-names&quot;:false,&quot;dropping-particle&quot;:&quot;&quot;,&quot;non-dropping-particle&quot;:&quot;&quot;},{&quot;family&quot;:&quot;Verheije&quot;,&quot;given&quot;:&quot;Monique H.&quot;,&quot;parse-names&quot;:false,&quot;dropping-particle&quot;:&quot;&quot;,&quot;non-dropping-particle&quot;:&quot;&quot;},{&quot;family&quot;:&quot;Wilson&quot;,&quot;given&quot;:&quot;Ian A.&quot;,&quot;parse-names&quot;:false,&quot;dropping-particle&quot;:&quot;&quot;,&quot;non-dropping-particle&quot;:&quot;&quot;},{&quot;family&quot;:&quot;Boons&quot;,&quot;given&quot;:&quot;Geert Jan&quot;,&quot;parse-names&quot;:false,&quot;dropping-particle&quot;:&quot;&quot;,&quot;non-dropping-particle&quot;:&quot;&quot;},{&quot;family&quot;:&quot;Vries&quot;,&quot;given&quot;:&quot;Robert P.&quot;,&quot;parse-names&quot;:false,&quot;dropping-particle&quot;:&quot;&quot;,&quot;non-dropping-particle&quot;:&quot;de&quot;}],&quot;container-title&quot;:&quot;Cell Reports&quot;,&quot;container-title-short&quot;:&quot;Cell Rep&quot;,&quot;DOI&quot;:&quot;10.1016/j.celrep.2019.05.048&quot;,&quot;ISSN&quot;:&quot;22111247&quot;,&quot;PMID&quot;:&quot;31189111&quot;,&quot;issued&quot;:{&quot;date-parts&quot;:[[2019]]},&quot;page&quot;:&quot;3284-3294.e6&quot;,&quot;abstract&quot;:&quot;A species barrier for the influenza A virus is the differential expression of sialic acid, which can either be α2,3-linked for avians or α2,6-linked for human viruses. The influenza A virus hosts also express other species-specific sialic acid derivatives. One major modification at C-5 is N-glycolyl (NeuGc), instead of N-acetyl (NeuAc). N-glycolyl is mammalian specific and expressed in pigs and horses, but not in humans, ferrets, seals, or dogs. Hemagglutinin (HA) adaptation to either N-acetyl or N-glycolyl is analyzed on a sialoside microarray containing both α2,3- and α2,6-linkage modifications on biologically relevant N-glycans. Binding studies reveal that avian, human, and equine HAs bind either N-glycolyl or N-acetyl. Structural data on N-glycolyl binding HA proteins of both H5 and H7 origin describe this specificity. Neuraminidases can cleave N-glycolyl efficiently, and tissue-binding studies reveal strict species specificity. The exclusive manner in which influenza A viruses differentiate between N-glycolyl and N-acetyl is indicative of selection.&quot;,&quot;issue&quot;:&quot;11&quot;,&quot;volume&quot;:&quot;27&quot;},&quot;isTemporary&quot;:false},{&quot;id&quot;:&quot;c3e2d01f-77bd-3f2a-8f6e-c07d9841480a&quot;,&quot;itemData&quot;:{&quot;type&quot;:&quot;article-journal&quot;,&quot;id&quot;:&quot;c3e2d01f-77bd-3f2a-8f6e-c07d9841480a&quot;,&quot;title&quot;:&quot;Sulfated glycans containing NeuAcα2-3Gal facilitate the propagation of human H1N1 influenza A viruses in eggs&quot;,&quot;author&quot;:[{&quot;family&quot;:&quot;Ichimiya&quot;,&quot;given&quot;:&quot;Tomomi&quot;,&quot;parse-names&quot;:false,&quot;dropping-particle&quot;:&quot;&quot;,&quot;non-dropping-particle&quot;:&quot;&quot;},{&quot;family&quot;:&quot;Okamatsu&quot;,&quot;given&quot;:&quot;Masatoshi&quot;,&quot;parse-names&quot;:false,&quot;dropping-particle&quot;:&quot;&quot;,&quot;non-dropping-particle&quot;:&quot;&quot;},{&quot;family&quot;:&quot;Kinoshita&quot;,&quot;given&quot;:&quot;Takaaki&quot;,&quot;parse-names&quot;:false,&quot;dropping-particle&quot;:&quot;&quot;,&quot;non-dropping-particle&quot;:&quot;&quot;},{&quot;family&quot;:&quot;Kobayashi&quot;,&quot;given&quot;:&quot;Daiki&quot;,&quot;parse-names&quot;:false,&quot;dropping-particle&quot;:&quot;&quot;,&quot;non-dropping-particle&quot;:&quot;&quot;},{&quot;family&quot;:&quot;Ichii&quot;,&quot;given&quot;:&quot;Osamu&quot;,&quot;parse-names&quot;:false,&quot;dropping-particle&quot;:&quot;&quot;,&quot;non-dropping-particle&quot;:&quot;&quot;},{&quot;family&quot;:&quot;Yamamoto&quot;,&quot;given&quot;:&quot;Naoki&quot;,&quot;parse-names&quot;:false,&quot;dropping-particle&quot;:&quot;&quot;,&quot;non-dropping-particle&quot;:&quot;&quot;},{&quot;family&quot;:&quot;Sakoda&quot;,&quot;given&quot;:&quot;Yoshihiro&quot;,&quot;parse-names&quot;:false,&quot;dropping-particle&quot;:&quot;&quot;,&quot;non-dropping-particle&quot;:&quot;&quot;},{&quot;family&quot;:&quot;Kida&quot;,&quot;given&quot;:&quot;Hiroshi&quot;,&quot;parse-names&quot;:false,&quot;dropping-particle&quot;:&quot;&quot;,&quot;non-dropping-particle&quot;:&quot;&quot;},{&quot;family&quot;:&quot;Kawashima&quot;,&quot;given&quot;:&quot;Hiroto&quot;,&quot;parse-names&quot;:false,&quot;dropping-particle&quot;:&quot;&quot;,&quot;non-dropping-particle&quot;:&quot;&quot;},{&quot;family&quot;:&quot;Yamamoto&quot;,&quot;given&quot;:&quot;Kazuo&quot;,&quot;parse-names&quot;:false,&quot;dropping-particle&quot;:&quot;&quot;,&quot;non-dropping-particle&quot;:&quot;&quot;},{&quot;family&quot;:&quot;Takase-Yoden&quot;,&quot;given&quot;:&quot;Sayaka&quot;,&quot;parse-names&quot;:false,&quot;dropping-particle&quot;:&quot;&quot;,&quot;non-dropping-particle&quot;:&quot;&quot;},{&quot;family&quot;:&quot;Nishihara&quot;,&quot;given&quot;:&quot;Shoko&quot;,&quot;parse-names&quot;:false,&quot;dropping-particle&quot;:&quot;&quot;,&quot;non-dropping-particle&quot;:&quot;&quot;}],&quot;container-title&quot;:&quot;Virology&quot;,&quot;container-title-short&quot;:&quot;Virology&quot;,&quot;DOI&quot;:&quot;10.1016/j.virol.2021.06.008&quot;,&quot;ISSN&quot;:&quot;10960341&quot;,&quot;PMID&quot;:&quot;34246113&quot;,&quot;issued&quot;:{&quot;date-parts&quot;:[[2021,10,1]]},&quot;page&quot;:&quot;29-39&quot;,&quot;abstract&quot;:&quot;When human influenza viruses are isolated and passaged in chicken embryos, variants with amino acid substitutions around the receptor binding site of hemagglutinin (HA) are selected; however, the mechanisms that underlie this phenomenon have yet to be elucidated. Here, we analyzed the receptor structures that contributed to propagation of egg-passaged human H1N1 viruses. The analysis included seasonal and 2009 pandemic strains, both of which have amino acid substitutions of HA found in strains isolated or passaged in eggs. These viruses exhibited high binding to sulfated glycans containing NeuAcα2-3Gal. In MDCK cells overexpressing the sulfotransferase that synthesize Galβ1-4(SO3--6)GlcNAc, production of human H1N1 viruses was increased up to 90-fold. Furthermore, these sulfated glycans were expressed on the allantoic and amniotic membranes of chicken embryos. These results suggest that 6-sulfo sialyl Lewis X and/or NeuAcα2-3Galβ1-4(SO3--6)GlcNAc are involved in efficient propagation of human H1N1 viruses in chicken embryos.&quot;,&quot;publisher&quot;:&quot;Academic Press Inc.&quot;,&quot;volume&quot;:&quot;562&quot;},&quot;isTemporary&quot;:false},{&quot;id&quot;:&quot;306fc012-21ad-3dea-bd70-9f9dfe04c11b&quot;,&quot;itemData&quot;:{&quot;type&quot;:&quot;article-journal&quot;,&quot;id&quot;:&quot;306fc012-21ad-3dea-bd70-9f9dfe04c11b&quot;,&quot;title&quot;:&quot;Receptor specificity of influenza viruses from birds and mammals: New data on involvement of the inner fragments of the carbohydrate chain&quot;,&quot;author&quot;:[{&quot;family&quot;:&quot;Gambaryan&quot;,&quot;given&quot;:&quot;Alexandra&quot;,&quot;parse-names&quot;:false,&quot;dropping-particle&quot;:&quot;&quot;,&quot;non-dropping-particle&quot;:&quot;&quot;},{&quot;family&quot;:&quot;Yamnikova&quot;,&quot;given&quot;:&quot;Svetlana&quot;,&quot;parse-names&quot;:false,&quot;dropping-particle&quot;:&quot;&quot;,&quot;non-dropping-particle&quot;:&quot;&quot;},{&quot;family&quot;:&quot;Lvov&quot;,&quot;given&quot;:&quot;Dmitryi&quot;,&quot;parse-names&quot;:false,&quot;dropping-particle&quot;:&quot;&quot;,&quot;non-dropping-particle&quot;:&quot;&quot;},{&quot;family&quot;:&quot;Tuzikov&quot;,&quot;given&quot;:&quot;Alexander&quot;,&quot;parse-names&quot;:false,&quot;dropping-particle&quot;:&quot;&quot;,&quot;non-dropping-particle&quot;:&quot;&quot;},{&quot;family&quot;:&quot;Chinarev&quot;,&quot;given&quot;:&quot;Alexander&quot;,&quot;parse-names&quot;:false,&quot;dropping-particle&quot;:&quot;&quot;,&quot;non-dropping-particle&quot;:&quot;&quot;},{&quot;family&quot;:&quot;Pazynina&quot;,&quot;given&quot;:&quot;Galina&quot;,&quot;parse-names&quot;:false,&quot;dropping-particle&quot;:&quot;&quot;,&quot;non-dropping-particle&quot;:&quot;&quot;},{&quot;family&quot;:&quot;Webster&quot;,&quot;given&quot;:&quot;Robert&quot;,&quot;parse-names&quot;:false,&quot;dropping-particle&quot;:&quot;&quot;,&quot;non-dropping-particle&quot;:&quot;&quot;},{&quot;family&quot;:&quot;Matrosovich&quot;,&quot;given&quot;:&quot;Mikhail&quot;,&quot;parse-names&quot;:false,&quot;dropping-particle&quot;:&quot;&quot;,&quot;non-dropping-particle&quot;:&quot;&quot;},{&quot;family&quot;:&quot;Bovin&quot;,&quot;given&quot;:&quot;Nicolai&quot;,&quot;parse-names&quot;:false,&quot;dropping-particle&quot;:&quot;&quot;,&quot;non-dropping-particle&quot;:&quot;&quot;}],&quot;container-title&quot;:&quot;Virology&quot;,&quot;container-title-short&quot;:&quot;Virology&quot;,&quot;DOI&quot;:&quot;10.1016/j.virol.2005.02.003&quot;,&quot;ISSN&quot;:&quot;00426822&quot;,&quot;PMID&quot;:&quot;15780877&quot;,&quot;issued&quot;:{&quot;date-parts&quot;:[[2005,4,10]]},&quot;page&quot;:&quot;276-283&quot;,&quot;abstract&quot;:&quot;We studied receptor-binding properties of influenza virus isolates from birds and mammals using polymeric conjugates of sialooligosaccharides terminated with common Neu5Acα2-3Galβ fragment but differing by the structure of the inner part of carbohydrate chain. Viruses isolated from distinct avian species differed by their recognition of the inner part of oligosaccharide receptor. Duck viruses displayed high affinity for receptors having β1-3 rather than β1-4 linkage between Neu5Acα2-3Gal-disaccharide and penultimate N-acetylhexosamine residue. Fucose and sulfate substituents at this residue had negative and low effect, respectively, on saccharide binding to duck viruses. By contrast, gull viruses preferentially bound to receptors bearing fucose at N-acetylglucosamine residue, whereas chicken and mammalian viruses demonstrated increased affinity for oligosaccharides that harbored sulfo group at position 6 of (β1-4)-linked GlcNAc. These data suggest that although all avian influenza viruses preferentially bind to Neu5Acα2-3Gal-terminated receptors, the fine receptor specificity of the viruses varies depending on the avian species. Further studies are required to determine whether observed host-dependent differences in the receptor specificity of avian viruses can affect their ability to infect humans. © 2005 Published by Elsevier Inc.&quot;,&quot;publisher&quot;:&quot;Academic Press Inc.&quot;,&quot;issue&quot;:&quot;2&quot;,&quot;volume&quot;:&quot;334&quot;},&quot;isTemporary&quot;:false}]},{&quot;citationID&quot;:&quot;MENDELEY_CITATION_c150650b-d42f-4def-90c5-649d0f61c414&quot;,&quot;properties&quot;:{&quot;noteIndex&quot;:0},&quot;isEdited&quot;:false,&quot;manualOverride&quot;:{&quot;isManuallyOverridden&quot;:false,&quot;citeprocText&quot;:&quot;[17]&quot;,&quot;manualOverrideText&quot;:&quot;&quot;},&quot;citationTag&quot;:&quot;MENDELEY_CITATION_v3_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&quot;,&quot;citationItems&quot;:[{&quot;id&quot;:&quot;39546584-80de-377a-9063-0af3561c6cd0&quot;,&quot;itemData&quot;:{&quot;type&quot;:&quot;article&quot;,&quot;id&quot;:&quot;39546584-80de-377a-9063-0af3561c6cd0&quot;,&quot;title&quot;:&quot;Dynamics of Structural Barriers and Innate Immune Components during Incubation of the Avian Egg: Critical Interplay between Autonomous Embryonic Development and Maternal Anticipation&quot;,&quot;author&quot;:[{&quot;family&quot;:&quot;Hincke&quot;,&quot;given&quot;:&quot;Maxwell T.&quot;,&quot;parse-names&quot;:false,&quot;dropping-particle&quot;:&quot;&quot;,&quot;non-dropping-particle&quot;:&quot;&quot;},{&quot;family&quot;:&quot;Silva&quot;,&quot;given&quot;:&quot;Mylène&quot;,&quot;parse-names&quot;:false,&quot;dropping-particle&quot;:&quot;&quot;,&quot;non-dropping-particle&quot;:&quot;Da&quot;},{&quot;family&quot;:&quot;Guyot&quot;,&quot;given&quot;:&quot;Nicolas&quot;,&quot;parse-names&quot;:false,&quot;dropping-particle&quot;:&quot;&quot;,&quot;non-dropping-particle&quot;:&quot;&quot;},{&quot;family&quot;:&quot;Gautron&quot;,&quot;given&quot;:&quot;Joël&quot;,&quot;parse-names&quot;:false,&quot;dropping-particle&quot;:&quot;&quot;,&quot;non-dropping-particle&quot;:&quot;&quot;},{&quot;family&quot;:&quot;McKee&quot;,&quot;given&quot;:&quot;Marc D.&quot;,&quot;parse-names&quot;:false,&quot;dropping-particle&quot;:&quot;&quot;,&quot;non-dropping-particle&quot;:&quot;&quot;},{&quot;family&quot;:&quot;Guabiraba-Brito&quot;,&quot;given&quot;:&quot;Rodrigo&quot;,&quot;parse-names&quot;:false,&quot;dropping-particle&quot;:&quot;&quot;,&quot;non-dropping-particle&quot;:&quot;&quot;},{&quot;family&quot;:&quot;Réhault-Godbert&quot;,&quot;given&quot;:&quot;Sophie&quot;,&quot;parse-names&quot;:false,&quot;dropping-particle&quot;:&quot;&quot;,&quot;non-dropping-particle&quot;:&quot;&quot;}],&quot;container-title&quot;:&quot;Journal of Innate Immunity&quot;,&quot;container-title-short&quot;:&quot;J Innate Immun&quot;,&quot;DOI&quot;:&quot;10.1159/000493719&quot;,&quot;ISSN&quot;:&quot;16628128&quot;,&quot;PMID&quot;:&quot;30391943&quot;,&quot;issued&quot;:{&quot;date-parts&quot;:[[2019,3,1]]},&quot;page&quot;:&quot;111-124&quot;,&quot;abstract&quot;:&quot;The integrated innate immune features of the calcareous egg and its contents are a critical underpinning of the remarkable evolutionary success of the Aves clade. Beginning at the time of laying, the initial protective structures of the egg, i.e., the biomineralized eggshell, egg-white antimicrobial peptides, and vitelline membrane, are rapidly and dramatically altered during embryonic development. The embryo-generated extra-embryonic tissues (chorioallantoic/amniotic membranes, yolk sac, and associated chambers) are all critical to counteract degradation of primary egg defenses during development. With a focus on the chick embryo (Gallus gallus domesticus), this review describes the progressive transformation of egg innate immunity by embryo-generated structures and mechanisms over the 21-day course of egg incubation, and also discusses the critical interplay between autonomous development and maternal anticipation.&quot;,&quot;publisher&quot;:&quot;S. Karger AG&quot;,&quot;issue&quot;:&quot;2&quot;,&quot;volume&quot;:&quot;11&quot;},&quot;isTemporary&quot;:false}]},{&quot;citationID&quot;:&quot;MENDELEY_CITATION_bb5580be-7855-4f9c-840a-14396967fe7e&quot;,&quot;properties&quot;:{&quot;noteIndex&quot;:0},&quot;isEdited&quot;:false,&quot;manualOverride&quot;:{&quot;isManuallyOverridden&quot;:false,&quot;citeprocText&quot;:&quot;[18]&quot;,&quot;manualOverrideText&quot;:&quot;&quot;},&quot;citationTag&quot;:&quot;MENDELEY_CITATION_v3_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&quot;,&quot;citationItems&quot;:[{&quot;id&quot;:&quot;03ce4722-f0ed-3359-ba87-0671630047ae&quot;,&quot;itemData&quot;:{&quot;type&quot;:&quot;article-journal&quot;,&quot;id&quot;:&quot;03ce4722-f0ed-3359-ba87-0671630047ae&quot;,&quot;title&quot;:&quot;Insight into glycan diversity and evolutionary lineage based on comparative avio-N-glycomics and sialic acid analysis of 88 egg whites of galloanserae&quot;,&quot;author&quot;:[{&quot;family&quot;:&quot;Hirose&quot;,&quot;given&quot;:&quot;Kazuko&quot;,&quot;parse-names&quot;:false,&quot;dropping-particle&quot;:&quot;&quot;,&quot;non-dropping-particle&quot;:&quot;&quot;},{&quot;family&quot;:&quot;Amano&quot;,&quot;given&quot;:&quot;Maho&quot;,&quot;parse-names&quot;:false,&quot;dropping-particle&quot;:&quot;&quot;,&quot;non-dropping-particle&quot;:&quot;&quot;},{&quot;family&quot;:&quot;Hashimoto&quot;,&quot;given&quot;:&quot;Ryo&quot;,&quot;parse-names&quot;:false,&quot;dropping-particle&quot;:&quot;&quot;,&quot;non-dropping-particle&quot;:&quot;&quot;},{&quot;family&quot;:&quot;Lee&quot;,&quot;given&quot;:&quot;Yuan Chuan&quot;,&quot;parse-names&quot;:false,&quot;dropping-particle&quot;:&quot;&quot;,&quot;non-dropping-particle&quot;:&quot;&quot;},{&quot;family&quot;:&quot;Nishimura&quot;,&quot;given&quot;:&quot;Shin Ichiro&quot;,&quot;parse-names&quot;:false,&quot;dropping-particle&quot;:&quot;&quot;,&quot;non-dropping-particle&quot;:&quot;&quot;}],&quot;container-title&quot;:&quot;Biochemistry&quot;,&quot;container-title-short&quot;:&quot;Biochemistry&quot;,&quot;DOI&quot;:&quot;10.1021/bi101940x&quot;,&quot;ISSN&quot;:&quot;00062960&quot;,&quot;PMID&quot;:&quot;21495680&quot;,&quot;issued&quot;:{&quot;date-parts&quot;:[[2011,5,31]]},&quot;page&quot;:&quot;4757-4774&quot;,&quot;abstract&quot;:&quot;A large set of glycome information was obtainedfrom egg white proteins of 88 samples from Galloanserae (63 Anseriformes and 25 Galliformes). The data were obtained on whole N-glycan structures and types of sialic acids of these egg whites by glycoblotting-based high-throughput and quantitative glycomics. The results revealed clear trends and complexity patterns as well as diversity among taxonomic groups. It is wellknown that chicken, a representative domesticated poultry involved in Galliformes, can become an influenza host.However, our data demonstrate that duck, wild goose, and swan of Anseriformes are representative migratory birds that are known as natural hosts of the influenza virus. Hierarchical clustering analysis of the expression pattern of N-glycome (total of 61 N-glycan peaks) revealed that the members of Galloanserae can be classified into two major groups and five submajor clusters (clusters 1-5) on the basis of simple m/z values obtained by MALDITOF MS. It is clear that expression patterns of N-glycomes in the five clusters are influenced significantly by the features such as the body size of the birds, rather than by the difference of the family. On the other hand, quantitative analysis showed that the total amounts of sialic acids in egg whites of Galliformes were distinctly larger than those of Anseriformes. However, it was also revealed in Anseriformes that Neu5Gc and KDN, in addition to common Neu5Ac, were expressed significantly in both N- and O-glycans of glycoproteins and glycosphingolipids, suggesting the influence of their lifestyles and diet. This is the first report that KDN exists in egg white. These results and the environmental factors are discussed preliminarily with respect to their evolutionary lineage. © 2011 American Chemical Society.&quot;,&quot;issue&quot;:&quot;21&quot;,&quot;volume&quot;:&quot;50&quot;},&quot;isTemporary&quot;:false}]},{&quot;citationID&quot;:&quot;MENDELEY_CITATION_ae3669cb-cc69-4282-885b-fd05aaf91948&quot;,&quot;properties&quot;:{&quot;noteIndex&quot;:0},&quot;isEdited&quot;:false,&quot;manualOverride&quot;:{&quot;isManuallyOverridden&quot;:false,&quot;citeprocText&quot;:&quot;[19]&quot;,&quot;manualOverrideText&quot;:&quot;&quot;},&quot;citationTag&quot;:&quot;MENDELEY_CITATION_v3_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&quot;,&quot;citationItems&quot;:[{&quot;id&quot;:&quot;b7a3d44a-5af9-389b-a592-074e7c12a622&quot;,&quot;itemData&quot;:{&quot;type&quot;:&quot;article-journal&quot;,&quot;id&quot;:&quot;b7a3d44a-5af9-389b-a592-074e7c12a622&quot;,&quot;title&quot;:&quot;Glycoblotting enables seamless and straightforward workflow for MALDI-TOF/MS-based sulphoglycomics of N- and O-glycans&quot;,&quot;author&quot;:[{&quot;family&quot;:&quot;Montalban&quot;,&quot;given&quot;:&quot;Bryan M.&quot;,&quot;parse-names&quot;:false,&quot;dropping-particle&quot;:&quot;&quot;,&quot;non-dropping-particle&quot;:&quot;&quot;},{&quot;family&quot;:&quot;Hinou&quot;,&quot;given&quot;:&quot;Hiroshi&quot;,&quot;parse-names&quot;:false,&quot;dropping-particle&quot;:&quot;&quot;,&quot;non-dropping-particle&quot;:&quot;&quot;}],&quot;container-title&quot;:&quot;Proteomics&quot;,&quot;container-title-short&quot;:&quot;Proteomics&quot;,&quot;DOI&quot;:&quot;10.1002/pmic.202300012&quot;,&quot;ISSN&quot;:&quot;16159861&quot;,&quot;issued&quot;:{&quot;date-parts&quot;:[[2023]]},&quot;page&quot;:&quot;1-10&quot;,&quot;abstract&quot;:&quot;Sulfated N- and O-glycans exist in trace levels which are challenging to detect, especially when abundant neutral and sialylated glycans are present. Current matrix-assisted laser desorption ionization-time-of-flight mass spectrometry (MALDI-TOF MS)-based sulfoglycomics approaches effectively utilize permethylation to discriminate sulfated glycans from sialyl-glycans. And a charge-based separation to isolate the sulfated glycans from the rest of the permethylated neutral and sialyl-glycans. However, these approaches suffer from concomitant sample losses during cleanup steps. Herein, we describe Glycoblotting as a straightforward complementary method with seamless glycan purification, enrichment, methylation, and labeling on a single platform to address sulfated glycan enrichment, sialic acid methylation, and sample loss. Glycoblottings’ on-bead chemoselective ligation of reducing sugars with hydrazide showed excellent recovery of sulfated glycans, allowing the detection of more sulfated glycan species. On-bead methyl esterification of sialic acid using 3-methyl-1-p-tolyltriazene (MTT) effectively discriminates sulfated glycans from sialyl-glycans. Furthermore, we have shown that using MTT as a methylating agent allowed us to simultaneously detect and differentiate sulfate from phosphate groups in isobaric N-glycan species. We believe that Glycoblotting will contribute significantly to the MALDI-TOF MS-based Sulphoglycomics workflow.&quot;,&quot;publisher&quot;:&quot;John Wiley and Sons Inc&quot;},&quot;isTemporary&quot;:false}]},{&quot;citationID&quot;:&quot;MENDELEY_CITATION_12038241-48ff-4d77-925e-9263deb3fbd2&quot;,&quot;properties&quot;:{&quot;noteIndex&quot;:0},&quot;isEdited&quot;:false,&quot;manualOverride&quot;:{&quot;isManuallyOverridden&quot;:false,&quot;citeprocText&quot;:&quot;[20]&quot;,&quot;manualOverrideText&quot;:&quot;&quot;},&quot;citationTag&quot;:&quot;MENDELEY_CITATION_v3_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&quot;,&quot;citationItems&quot;:[{&quot;id&quot;:&quot;674bf399-bade-375b-889c-575e6a03ba0c&quot;,&quot;itemData&quot;:{&quot;type&quot;:&quot;article-journal&quot;,&quot;id&quot;:&quot;674bf399-bade-375b-889c-575e6a03ba0c&quot;,&quot;title&quot;:&quot;Enabling techniques and strategic workflow for sulfoglycomics based on mass spectrometry mapping and sequencing of permethylated sulfated glycans&quot;,&quot;author&quot;:[{&quot;family&quot;:&quot;Yu&quot;,&quot;given&quot;:&quot;Shin Yi&quot;,&quot;parse-names&quot;:false,&quot;dropping-particle&quot;:&quot;&quot;,&quot;non-dropping-particle&quot;:&quot;&quot;},{&quot;family&quot;:&quot;Wu&quot;,&quot;given&quot;:&quot;Sz Wei&quot;,&quot;parse-names&quot;:false,&quot;dropping-particle&quot;:&quot;&quot;,&quot;non-dropping-particle&quot;:&quot;&quot;},{&quot;family&quot;:&quot;Hsiao&quot;,&quot;given&quot;:&quot;He Hsuan&quot;,&quot;parse-names&quot;:false,&quot;dropping-particle&quot;:&quot;&quot;,&quot;non-dropping-particle&quot;:&quot;&quot;},{&quot;family&quot;:&quot;Khoo&quot;,&quot;given&quot;:&quot;Kay Hooi&quot;,&quot;parse-names&quot;:false,&quot;dropping-particle&quot;:&quot;&quot;,&quot;non-dropping-particle&quot;:&quot;&quot;}],&quot;container-title&quot;:&quot;Glycobiology&quot;,&quot;container-title-short&quot;:&quot;Glycobiology&quot;,&quot;DOI&quot;:&quot;10.1093/glycob/cwp113&quot;,&quot;ISSN&quot;:&quot;09596658&quot;,&quot;PMID&quot;:&quot;19671626&quot;,&quot;issued&quot;:{&quot;date-parts&quot;:[[2009]]},&quot;page&quot;:&quot;1136-1149&quot;,&quot;abstract&quot;:&quot;Sulfate modifications on terminal epitopes of N- and O-glycans have increasingly been implicated as critical determinants mediating a diverse range of biological recognition functions. To address these low abundance but important sulfated glycans, and the sulfoglycome in general, further development of enrichment strategies and enabling mass spectrometry (MS)-based mapping techniques are needed. In this report, we demonstrate that the sulfated glycans, with and without additional sialylation, can be successfully permethylated by the sodium hydroxide slurry method and be distinguished from phosphorylated glycans by virtue of this derivatization. In conjunction with simple microscale postderivatization fractionation steps, permethyl derivatives fully retaining the negatively charged sulfate moiety and separated from the nonsulfated ones, can be efficiently detected and sequenced de novo by advanced MS/MS in the positive-ion mode. In particular, we show that the highly sequence and linkage informative high energy collision induced dissociation (CID) MS/MS afforded by MALDI-TOF/TOF can be extended to sulfoglycomic applications. The sulfated parent ion selected for CID MS/MS was found to mostly retain the sulfate moiety and therefore allow efficient fragmentation via the usual array of glycosidic, cross ring, and concerted double cleavages. Collectively, the optimized strategy enables a high sensitivity detection and critical mapping of the sulfoglycome such as the one derived from lymph node tissues or cell lines in both negative and positive-ion modes. Novel sulfated epitopes were identified from a crude mouse lymph node preparation, which fully attested to the practical utility of the methodology developed. © The Author 2009. Published by Oxford University Press. All rights reserved.&quot;,&quot;issue&quot;:&quot;10&quot;,&quot;volume&quot;:&quot;19&quot;},&quot;isTemporary&quot;:false}]},{&quot;citationID&quot;:&quot;MENDELEY_CITATION_b533357d-40a3-4b51-94cd-549b1f1e757c&quot;,&quot;properties&quot;:{&quot;noteIndex&quot;:0},&quot;isEdited&quot;:false,&quot;manualOverride&quot;:{&quot;isManuallyOverridden&quot;:false,&quot;citeprocText&quot;:&quot;[19]&quot;,&quot;manualOverrideText&quot;:&quot;&quot;},&quot;citationTag&quot;:&quot;MENDELEY_CITATION_v3_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&quot;,&quot;citationItems&quot;:[{&quot;id&quot;:&quot;b7a3d44a-5af9-389b-a592-074e7c12a622&quot;,&quot;itemData&quot;:{&quot;type&quot;:&quot;article-journal&quot;,&quot;id&quot;:&quot;b7a3d44a-5af9-389b-a592-074e7c12a622&quot;,&quot;title&quot;:&quot;Glycoblotting enables seamless and straightforward workflow for MALDI-TOF/MS-based sulphoglycomics of N- and O-glycans&quot;,&quot;author&quot;:[{&quot;family&quot;:&quot;Montalban&quot;,&quot;given&quot;:&quot;Bryan M.&quot;,&quot;parse-names&quot;:false,&quot;dropping-particle&quot;:&quot;&quot;,&quot;non-dropping-particle&quot;:&quot;&quot;},{&quot;family&quot;:&quot;Hinou&quot;,&quot;given&quot;:&quot;Hiroshi&quot;,&quot;parse-names&quot;:false,&quot;dropping-particle&quot;:&quot;&quot;,&quot;non-dropping-particle&quot;:&quot;&quot;}],&quot;container-title&quot;:&quot;Proteomics&quot;,&quot;container-title-short&quot;:&quot;Proteomics&quot;,&quot;DOI&quot;:&quot;10.1002/pmic.202300012&quot;,&quot;ISSN&quot;:&quot;16159861&quot;,&quot;issued&quot;:{&quot;date-parts&quot;:[[2023]]},&quot;page&quot;:&quot;1-10&quot;,&quot;abstract&quot;:&quot;Sulfated N- and O-glycans exist in trace levels which are challenging to detect, especially when abundant neutral and sialylated glycans are present. Current matrix-assisted laser desorption ionization-time-of-flight mass spectrometry (MALDI-TOF MS)-based sulfoglycomics approaches effectively utilize permethylation to discriminate sulfated glycans from sialyl-glycans. And a charge-based separation to isolate the sulfated glycans from the rest of the permethylated neutral and sialyl-glycans. However, these approaches suffer from concomitant sample losses during cleanup steps. Herein, we describe Glycoblotting as a straightforward complementary method with seamless glycan purification, enrichment, methylation, and labeling on a single platform to address sulfated glycan enrichment, sialic acid methylation, and sample loss. Glycoblottings’ on-bead chemoselective ligation of reducing sugars with hydrazide showed excellent recovery of sulfated glycans, allowing the detection of more sulfated glycan species. On-bead methyl esterification of sialic acid using 3-methyl-1-p-tolyltriazene (MTT) effectively discriminates sulfated glycans from sialyl-glycans. Furthermore, we have shown that using MTT as a methylating agent allowed us to simultaneously detect and differentiate sulfate from phosphate groups in isobaric N-glycan species. We believe that Glycoblotting will contribute significantly to the MALDI-TOF MS-based Sulphoglycomics workflow.&quot;,&quot;publisher&quot;:&quot;John Wiley and Sons Inc&quot;},&quot;isTemporary&quot;:false}]},{&quot;citationID&quot;:&quot;MENDELEY_CITATION_8c5e32f5-badb-4685-bf33-4d1a1516f244&quot;,&quot;properties&quot;:{&quot;noteIndex&quot;:0},&quot;isEdited&quot;:false,&quot;manualOverride&quot;:{&quot;isManuallyOverridden&quot;:false,&quot;citeprocText&quot;:&quot;[18, 21]&quot;,&quot;manualOverrideText&quot;:&quot;&quot;},&quot;citationTag&quot;:&quot;MENDELEY_CITATION_v3_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&quot;,&quot;citationItems&quot;:[{&quot;id&quot;:&quot;03ce4722-f0ed-3359-ba87-0671630047ae&quot;,&quot;itemData&quot;:{&quot;type&quot;:&quot;article-journal&quot;,&quot;id&quot;:&quot;03ce4722-f0ed-3359-ba87-0671630047ae&quot;,&quot;title&quot;:&quot;Insight into glycan diversity and evolutionary lineage based on comparative avio-N-glycomics and sialic acid analysis of 88 egg whites of galloanserae&quot;,&quot;author&quot;:[{&quot;family&quot;:&quot;Hirose&quot;,&quot;given&quot;:&quot;Kazuko&quot;,&quot;parse-names&quot;:false,&quot;dropping-particle&quot;:&quot;&quot;,&quot;non-dropping-particle&quot;:&quot;&quot;},{&quot;family&quot;:&quot;Amano&quot;,&quot;given&quot;:&quot;Maho&quot;,&quot;parse-names&quot;:false,&quot;dropping-particle&quot;:&quot;&quot;,&quot;non-dropping-particle&quot;:&quot;&quot;},{&quot;family&quot;:&quot;Hashimoto&quot;,&quot;given&quot;:&quot;Ryo&quot;,&quot;parse-names&quot;:false,&quot;dropping-particle&quot;:&quot;&quot;,&quot;non-dropping-particle&quot;:&quot;&quot;},{&quot;family&quot;:&quot;Lee&quot;,&quot;given&quot;:&quot;Yuan Chuan&quot;,&quot;parse-names&quot;:false,&quot;dropping-particle&quot;:&quot;&quot;,&quot;non-dropping-particle&quot;:&quot;&quot;},{&quot;family&quot;:&quot;Nishimura&quot;,&quot;given&quot;:&quot;Shin Ichiro&quot;,&quot;parse-names&quot;:false,&quot;dropping-particle&quot;:&quot;&quot;,&quot;non-dropping-particle&quot;:&quot;&quot;}],&quot;container-title&quot;:&quot;Biochemistry&quot;,&quot;container-title-short&quot;:&quot;Biochemistry&quot;,&quot;DOI&quot;:&quot;10.1021/bi101940x&quot;,&quot;ISSN&quot;:&quot;00062960&quot;,&quot;PMID&quot;:&quot;21495680&quot;,&quot;issued&quot;:{&quot;date-parts&quot;:[[2011,5,31]]},&quot;page&quot;:&quot;4757-4774&quot;,&quot;abstract&quot;:&quot;A large set of glycome information was obtainedfrom egg white proteins of 88 samples from Galloanserae (63 Anseriformes and 25 Galliformes). The data were obtained on whole N-glycan structures and types of sialic acids of these egg whites by glycoblotting-based high-throughput and quantitative glycomics. The results revealed clear trends and complexity patterns as well as diversity among taxonomic groups. It is wellknown that chicken, a representative domesticated poultry involved in Galliformes, can become an influenza host.However, our data demonstrate that duck, wild goose, and swan of Anseriformes are representative migratory birds that are known as natural hosts of the influenza virus. Hierarchical clustering analysis of the expression pattern of N-glycome (total of 61 N-glycan peaks) revealed that the members of Galloanserae can be classified into two major groups and five submajor clusters (clusters 1-5) on the basis of simple m/z values obtained by MALDITOF MS. It is clear that expression patterns of N-glycomes in the five clusters are influenced significantly by the features such as the body size of the birds, rather than by the difference of the family. On the other hand, quantitative analysis showed that the total amounts of sialic acids in egg whites of Galliformes were distinctly larger than those of Anseriformes. However, it was also revealed in Anseriformes that Neu5Gc and KDN, in addition to common Neu5Ac, were expressed significantly in both N- and O-glycans of glycoproteins and glycosphingolipids, suggesting the influence of their lifestyles and diet. This is the first report that KDN exists in egg white. These results and the environmental factors are discussed preliminarily with respect to their evolutionary lineage. © 2011 American Chemical Society.&quot;,&quot;issue&quot;:&quot;21&quot;,&quot;volume&quot;:&quot;50&quot;},&quot;isTemporary&quot;:false},{&quot;id&quot;:&quot;9101ab1c-ebf2-3a43-8726-83fbc3c6edad&quot;,&quot;itemData&quot;:{&quot;type&quot;:&quot;article-journal&quot;,&quot;id&quot;:&quot;9101ab1c-ebf2-3a43-8726-83fbc3c6edad&quot;,&quot;title&quot;:&quot;Glycoblotting of Egg White Reveals Diverse N-Glycan Expression in Quail Species&quot;,&quot;author&quot;:[{&quot;family&quot;:&quot;Sanes&quot;,&quot;given&quot;:&quot;Jurgen T.&quot;,&quot;parse-names&quot;:false,&quot;dropping-particle&quot;:&quot;&quot;,&quot;non-dropping-particle&quot;:&quot;&quot;},{&quot;family&quot;:&quot;Hinou&quot;,&quot;given&quot;:&quot;Hiroshi&quot;,&quot;parse-names&quot;:false,&quot;dropping-particle&quot;:&quot;&quot;,&quot;non-dropping-particle&quot;:&quot;&quot;},{&quot;family&quot;:&quot;Lee&quot;,&quot;given&quot;:&quot;Yuan Chuan&quot;,&quot;parse-names&quot;:false,&quot;dropping-particle&quot;:&quot;&quot;,&quot;non-dropping-particle&quot;:&quot;&quot;},{&quot;family&quot;:&quot;Nishimura&quot;,&quot;given&quot;:&quot;Shin Ichiro&quot;,&quot;parse-names&quot;:false,&quot;dropping-particle&quot;:&quot;&quot;,&quot;non-dropping-particle&quot;:&quot;&quot;}],&quot;container-title&quot;:&quot;Journal of Agricultural and Food Chemistry&quot;,&quot;container-title-short&quot;:&quot;J Agric Food Chem&quot;,&quot;DOI&quot;:&quot;10.1021/acs.jafc.8b04782&quot;,&quot;ISSN&quot;:&quot;15205118&quot;,&quot;PMID&quot;:&quot;30537828&quot;,&quot;issued&quot;:{&quot;date-parts&quot;:[[2019]]},&quot;page&quot;:&quot;531-540&quot;,&quot;abstract&quot;:&quot;The glycan part of glycoproteins is known to be involved in the structure and modulatory functions of glycoproteins, serving as ligands for cell-to-cell interactions, and as specific ligands for cell-to-microbe interactions. It is believed that intraspecies and interspecies variations in glycosylation exist. As an approach to better understand glycan diversity, egg whites (EW) from four different quail species are studied by the well-established glycoblotting procedure, a glycan enrichment and analysis method. N-Glycans were classified and the profiles were established for quail egg white samples which showed 21 relevant glycan peaks; 18 peaks were expressed significantly, and 10 glycan peaks are found to be abundant in certain species. The result establishes glycan profiles for Blue Scaled, Bobwhite, Japanese, and Mountain Quail egg whites and shows a unique difference among glycan expressions, particularly, high mannose in Japanese Quail and tetra-antennary glycan structure for other quail species.&quot;,&quot;issue&quot;:&quot;1&quot;,&quot;volume&quot;:&quot;67&quot;},&quot;isTemporary&quot;:false}]},{&quot;citationID&quot;:&quot;MENDELEY_CITATION_9ccf153b-e9d5-45e9-8942-e2e9286650a8&quot;,&quot;properties&quot;:{&quot;noteIndex&quot;:0},&quot;isEdited&quot;:false,&quot;manualOverride&quot;:{&quot;isManuallyOverridden&quot;:false,&quot;citeprocText&quot;:&quot;[18]&quot;,&quot;manualOverrideText&quot;:&quot;&quot;},&quot;citationTag&quot;:&quot;MENDELEY_CITATION_v3_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&quot;,&quot;citationItems&quot;:[{&quot;id&quot;:&quot;03ce4722-f0ed-3359-ba87-0671630047ae&quot;,&quot;itemData&quot;:{&quot;type&quot;:&quot;article-journal&quot;,&quot;id&quot;:&quot;03ce4722-f0ed-3359-ba87-0671630047ae&quot;,&quot;title&quot;:&quot;Insight into glycan diversity and evolutionary lineage based on comparative avio-N-glycomics and sialic acid analysis of 88 egg whites of galloanserae&quot;,&quot;author&quot;:[{&quot;family&quot;:&quot;Hirose&quot;,&quot;given&quot;:&quot;Kazuko&quot;,&quot;parse-names&quot;:false,&quot;dropping-particle&quot;:&quot;&quot;,&quot;non-dropping-particle&quot;:&quot;&quot;},{&quot;family&quot;:&quot;Amano&quot;,&quot;given&quot;:&quot;Maho&quot;,&quot;parse-names&quot;:false,&quot;dropping-particle&quot;:&quot;&quot;,&quot;non-dropping-particle&quot;:&quot;&quot;},{&quot;family&quot;:&quot;Hashimoto&quot;,&quot;given&quot;:&quot;Ryo&quot;,&quot;parse-names&quot;:false,&quot;dropping-particle&quot;:&quot;&quot;,&quot;non-dropping-particle&quot;:&quot;&quot;},{&quot;family&quot;:&quot;Lee&quot;,&quot;given&quot;:&quot;Yuan Chuan&quot;,&quot;parse-names&quot;:false,&quot;dropping-particle&quot;:&quot;&quot;,&quot;non-dropping-particle&quot;:&quot;&quot;},{&quot;family&quot;:&quot;Nishimura&quot;,&quot;given&quot;:&quot;Shin Ichiro&quot;,&quot;parse-names&quot;:false,&quot;dropping-particle&quot;:&quot;&quot;,&quot;non-dropping-particle&quot;:&quot;&quot;}],&quot;container-title&quot;:&quot;Biochemistry&quot;,&quot;container-title-short&quot;:&quot;Biochemistry&quot;,&quot;DOI&quot;:&quot;10.1021/bi101940x&quot;,&quot;ISSN&quot;:&quot;00062960&quot;,&quot;PMID&quot;:&quot;21495680&quot;,&quot;issued&quot;:{&quot;date-parts&quot;:[[2011,5,31]]},&quot;page&quot;:&quot;4757-4774&quot;,&quot;abstract&quot;:&quot;A large set of glycome information was obtainedfrom egg white proteins of 88 samples from Galloanserae (63 Anseriformes and 25 Galliformes). The data were obtained on whole N-glycan structures and types of sialic acids of these egg whites by glycoblotting-based high-throughput and quantitative glycomics. The results revealed clear trends and complexity patterns as well as diversity among taxonomic groups. It is wellknown that chicken, a representative domesticated poultry involved in Galliformes, can become an influenza host.However, our data demonstrate that duck, wild goose, and swan of Anseriformes are representative migratory birds that are known as natural hosts of the influenza virus. Hierarchical clustering analysis of the expression pattern of N-glycome (total of 61 N-glycan peaks) revealed that the members of Galloanserae can be classified into two major groups and five submajor clusters (clusters 1-5) on the basis of simple m/z values obtained by MALDITOF MS. It is clear that expression patterns of N-glycomes in the five clusters are influenced significantly by the features such as the body size of the birds, rather than by the difference of the family. On the other hand, quantitative analysis showed that the total amounts of sialic acids in egg whites of Galliformes were distinctly larger than those of Anseriformes. However, it was also revealed in Anseriformes that Neu5Gc and KDN, in addition to common Neu5Ac, were expressed significantly in both N- and O-glycans of glycoproteins and glycosphingolipids, suggesting the influence of their lifestyles and diet. This is the first report that KDN exists in egg white. These results and the environmental factors are discussed preliminarily with respect to their evolutionary lineage. © 2011 American Chemical Society.&quot;,&quot;issue&quot;:&quot;21&quot;,&quot;volume&quot;:&quot;50&quot;},&quot;isTemporary&quot;:false}]},{&quot;citationID&quot;:&quot;MENDELEY_CITATION_92ec0218-7279-477a-bb9b-db6e41eaf55c&quot;,&quot;properties&quot;:{&quot;noteIndex&quot;:0},&quot;isEdited&quot;:false,&quot;manualOverride&quot;:{&quot;isManuallyOverridden&quot;:false,&quot;citeprocText&quot;:&quot;[22]&quot;,&quot;manualOverrideText&quot;:&quot;&quot;},&quot;citationTag&quot;:&quot;MENDELEY_CITATION_v3_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&quot;,&quot;citationItems&quot;:[{&quot;id&quot;:&quot;6798bab7-1d30-360c-be4f-815baa34c215&quot;,&quot;itemData&quot;:{&quot;type&quot;:&quot;article-journal&quot;,&quot;id&quot;:&quot;6798bab7-1d30-360c-be4f-815baa34c215&quot;,&quot;title&quot;:&quot;Strong host phylogenetic and ecological effects on host competency for avian influenza in Australian wild birds&quot;,&quot;author&quot;:[{&quot;family&quot;:&quot;Wille&quot;,&quot;given&quot;:&quot;Michelle&quot;,&quot;parse-names&quot;:false,&quot;dropping-particle&quot;:&quot;&quot;,&quot;non-dropping-particle&quot;:&quot;&quot;},{&quot;family&quot;:&quot;Lisovski&quot;,&quot;given&quot;:&quot;Simeon&quot;,&quot;parse-names&quot;:false,&quot;dropping-particle&quot;:&quot;&quot;,&quot;non-dropping-particle&quot;:&quot;&quot;},{&quot;family&quot;:&quot;Roshier&quot;,&quot;given&quot;:&quot;David&quot;,&quot;parse-names&quot;:false,&quot;dropping-particle&quot;:&quot;&quot;,&quot;non-dropping-particle&quot;:&quot;&quot;},{&quot;family&quot;:&quot;Ferenczi&quot;,&quot;given&quot;:&quot;Marta&quot;,&quot;parse-names&quot;:false,&quot;dropping-particle&quot;:&quot;&quot;,&quot;non-dropping-particle&quot;:&quot;&quot;},{&quot;family&quot;:&quot;Hoye&quot;,&quot;given&quot;:&quot;Bethany J.&quot;,&quot;parse-names&quot;:false,&quot;dropping-particle&quot;:&quot;&quot;,&quot;non-dropping-particle&quot;:&quot;&quot;},{&quot;family&quot;:&quot;Leen&quot;,&quot;given&quot;:&quot;Trent&quot;,&quot;parse-names&quot;:false,&quot;dropping-particle&quot;:&quot;&quot;,&quot;non-dropping-particle&quot;:&quot;&quot;},{&quot;family&quot;:&quot;Warner&quot;,&quot;given&quot;:&quot;Simone&quot;,&quot;parse-names&quot;:false,&quot;dropping-particle&quot;:&quot;&quot;,&quot;non-dropping-particle&quot;:&quot;&quot;},{&quot;family&quot;:&quot;Fouchier&quot;,&quot;given&quot;:&quot;Ron A.M.&quot;,&quot;parse-names&quot;:false,&quot;dropping-particle&quot;:&quot;&quot;,&quot;non-dropping-particle&quot;:&quot;&quot;},{&quot;family&quot;:&quot;Hurt&quot;,&quot;given&quot;:&quot;Aeron C.&quot;,&quot;parse-names&quot;:false,&quot;dropping-particle&quot;:&quot;&quot;,&quot;non-dropping-particle&quot;:&quot;&quot;},{&quot;family&quot;:&quot;Holmes&quot;,&quot;given&quot;:&quot;Edward C.&quot;,&quot;parse-names&quot;:false,&quot;dropping-particle&quot;:&quot;&quot;,&quot;non-dropping-particle&quot;:&quot;&quot;},{&quot;family&quot;:&quot;Klaassen&quot;,&quot;given&quot;:&quot;Marcel&quot;,&quot;parse-names&quot;:false,&quot;dropping-particle&quot;:&quot;&quot;,&quot;non-dropping-particle&quot;:&quot;&quot;}],&quot;container-title&quot;:&quot;Proceedings of the Royal Society B: Biological Sciences&quot;,&quot;DOI&quot;:&quot;10.1098/rspb.2022.2237&quot;,&quot;ISSN&quot;:&quot;14712954&quot;,&quot;PMID&quot;:&quot;36651046&quot;,&quot;issued&quot;:{&quot;date-parts&quot;:[[2023,1,25]]},&quot;page&quot;:&quot;1-9&quot;,&quot;abstract&quot;:&quot;Host susceptibility to parasites is mediated by intrinsic and external factors such as genetics, ecology, age and season. While waterfowl are considered central to the reservoir community for low pathogenic avian influenza A viruses (LPAIV), the role of host phylogeny has received limited formal attention. Herein, we analysed 12 339 oropharyngeal and cloacal swabs and 10 826 serum samples collected over 11 years from wild birds in Australia. As well as describing age and species-level differences in prevalence and seroprevalence, we reveal that host phylogeny is a key driver in host range. Seasonality effects appear less pronounced than in the Northern Hemisphere, while annual variations are potentially linked to El Niño-Southern Oscillation. Our study provides a uniquely detailed insight into the evolutionary ecology of LPAIV in its avian reservoir community, defining distinctive processes on the continent of Australia and expanding our understanding of LPAIV globally.&quot;,&quot;publisher&quot;:&quot;Royal Society Publishing&quot;,&quot;issue&quot;:&quot;1991&quot;,&quot;volume&quot;:&quot;290&quot;,&quot;container-title-short&quot;:&quot;&quot;},&quot;isTemporary&quot;:false}]},{&quot;citationID&quot;:&quot;MENDELEY_CITATION_619526bc-1fe8-4cce-a815-d82cfc00b428&quot;,&quot;properties&quot;:{&quot;noteIndex&quot;:0},&quot;isEdited&quot;:false,&quot;manualOverride&quot;:{&quot;isManuallyOverridden&quot;:false,&quot;citeprocText&quot;:&quot;[23, 24]&quot;,&quot;manualOverrideText&quot;:&quot;&quot;},&quot;citationTag&quot;:&quot;MENDELEY_CITATION_v3_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&quot;,&quot;citationItems&quot;:[{&quot;id&quot;:&quot;a7bbb53e-e31d-3e21-bd63-b9b4d7d83bdc&quot;,&quot;itemData&quot;:{&quot;type&quot;:&quot;article-journal&quot;,&quot;id&quot;:&quot;a7bbb53e-e31d-3e21-bd63-b9b4d7d83bdc&quot;,&quot;title&quot;:&quot;Host and virus ecology as determinants of influenza A virus transmission in wild birds&quot;,&quot;author&quot;:[{&quot;family&quot;:&quot;Dijk&quot;,&quot;given&quot;:&quot;Jacintha GB&quot;,&quot;parse-names&quot;:false,&quot;dropping-particle&quot;:&quot;&quot;,&quot;non-dropping-particle&quot;:&quot;van&quot;},{&quot;family&quot;:&quot;Verhagen&quot;,&quot;given&quot;:&quot;Josanne H.&quot;,&quot;parse-names&quot;:false,&quot;dropping-particle&quot;:&quot;&quot;,&quot;non-dropping-particle&quot;:&quot;&quot;},{&quot;family&quot;:&quot;Wille&quot;,&quot;given&quot;:&quot;Michelle&quot;,&quot;parse-names&quot;:false,&quot;dropping-particle&quot;:&quot;&quot;,&quot;non-dropping-particle&quot;:&quot;&quot;},{&quot;family&quot;:&quot;Waldenström&quot;,&quot;given&quot;:&quot;Jonas&quot;,&quot;parse-names&quot;:false,&quot;dropping-particle&quot;:&quot;&quot;,&quot;non-dropping-particle&quot;:&quot;&quot;}],&quot;container-title&quot;:&quot;Current Opinion in Virology&quot;,&quot;container-title-short&quot;:&quot;Curr Opin Virol&quot;,&quot;DOI&quot;:&quot;10.1016/j.coviro.2017.10.006&quot;,&quot;ISSN&quot;:&quot;18796265&quot;,&quot;PMID&quot;:&quot;29121508&quot;,&quot;issued&quot;:{&quot;date-parts&quot;:[[2018,2,1]]},&quot;page&quot;:&quot;26-36&quot;,&quot;abstract&quot;:&quot;Low pathogenic influenza A virus (LPIAV) prevalence and subtype distribution differs between and across bird taxa. A crucial factor in the epidemiology of these viruses and virus subtypes is the ability to transmit between and within different host taxa and individuals. Successful viral transmission depends on availability of susceptible hosts and exposure of host to virus. Exposure to viruses and susceptibility to virus infection and/or disease are shaped by both host and virus traits. In this review we have identified key host and virus traits that can affect LPIAV transmission, both in terms of exposure and susceptibility. Furthermore we highlight current challenges in assessment of these traits and identify methodological considerations for future studies.&quot;,&quot;publisher&quot;:&quot;Elsevier B.V.&quot;,&quot;volume&quot;:&quot;28&quot;},&quot;isTemporary&quot;:false},{&quot;id&quot;:&quot;f073f638-a1e3-3e3f-882c-ce4d826fc74b&quot;,&quot;itemData&quot;:{&quot;type&quot;:&quot;article-journal&quot;,&quot;id&quot;:&quot;f073f638-a1e3-3e3f-882c-ce4d826fc74b&quot;,&quot;title&quot;:&quot;Prevalence of avian influenza and host ecology&quot;,&quot;author&quot;:[{&quot;family&quot;:&quot;Garamszegi&quot;,&quot;given&quot;:&quot;László Zsolt&quot;,&quot;parse-names&quot;:false,&quot;dropping-particle&quot;:&quot;&quot;,&quot;non-dropping-particle&quot;:&quot;&quot;},{&quot;family&quot;:&quot;Møller&quot;,&quot;given&quot;:&quot;Anders Pape&quot;,&quot;parse-names&quot;:false,&quot;dropping-particle&quot;:&quot;&quot;,&quot;non-dropping-particle&quot;:&quot;&quot;}],&quot;container-title&quot;:&quot;Proceedings of the Royal Society B: Biological Sciences&quot;,&quot;DOI&quot;:&quot;10.1098/rspb.2007.0124&quot;,&quot;ISSN&quot;:&quot;14712970&quot;,&quot;issued&quot;:{&quot;date-parts&quot;:[[2007,8,22]]},&quot;page&quot;:&quot;2003-2012&quot;,&quot;abstract&quot;:&quot;Waterfowl and shorebirds are common reservoirs of the low pathogenic subtypes of avian influenza (LPAI), which are easily transmitted to poultry and become highly pathogenic. As the risk of virus transmission depends on the prevalence of LPAI in host-reservoir systems, there is an urgent need for understanding how host ecology, life history and behaviour can affect virus prevalence in the wild. To test for the most important ecological correlates of LPAI virus prevalence at the interspecific level, we applied a comparative analysis by using quantitative data on 30 bird species. We controlled for similarity among species due to common descent, differences in study effort and for covariance among ecological variables. We found that LPAI prevalence is a species-specific attribute and is a consequence of virus susceptibility, as it was negatively associated with the relative size of the bursa of Fabricius, an estimate of juvenile immune function. Species that migrate long distances have elevated prevalence of LPAI independent of phylogeny and other confounding factors. There was also a positive interspecific relationship between the frequency of surface feeding and virus prevalence, but this was sensitive to phylogenetic relatedness of species. Feeding in marine habitats is apparently associated with lower virus prevalence, but the effect of water salinity is likely to be indirect and affected by phylogeny. Our results imply that virus transmission via surface waters and frequent intra- and interspecific contacts during long migration are the major risk factors of avian influenza in the wild. However, the link between exploitation of surface waters and LPAI prevalence appears to be weaker than previously thought. This is the first interspecific study that provides statistical evidence that host ecology, immunity and phylogeny have important consequence for virus prevalence. © 2007 The Royal Society.&quot;,&quot;publisher&quot;:&quot;Royal Society&quot;,&quot;issue&quot;:&quot;1621&quot;,&quot;volume&quot;:&quot;274&quot;,&quot;container-title-short&quot;:&quot;&quot;},&quot;isTemporary&quot;:false}]},{&quot;citationID&quot;:&quot;MENDELEY_CITATION_a5f6f522-3799-4e38-852a-22b75cfd08b6&quot;,&quot;properties&quot;:{&quot;noteIndex&quot;:0},&quot;isEdited&quot;:false,&quot;manualOverride&quot;:{&quot;isManuallyOverridden&quot;:false,&quot;citeprocText&quot;:&quot;[25]&quot;,&quot;manualOverrideText&quot;:&quot;&quot;},&quot;citationTag&quot;:&quot;MENDELEY_CITATION_v3_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&quot;,&quot;citationItems&quot;:[{&quot;id&quot;:&quot;bbc86b53-e98a-3809-a9e3-92dae5adbf4a&quot;,&quot;itemData&quot;:{&quot;type&quot;:&quot;article-journal&quot;,&quot;id&quot;:&quot;bbc86b53-e98a-3809-a9e3-92dae5adbf4a&quot;,&quot;title&quot;:&quot;Glycomics: revealing the dynamic ecology and evolution of sugar molecules&quot;,&quot;author&quot;:[{&quot;family&quot;:&quot;Springer&quot;,&quot;given&quot;:&quot;Stevan A.&quot;,&quot;parse-names&quot;:false,&quot;dropping-particle&quot;:&quot;&quot;,&quot;non-dropping-particle&quot;:&quot;&quot;},{&quot;family&quot;:&quot;Gagneux&quot;,&quot;given&quot;:&quot;Pascal&quot;,&quot;parse-names&quot;:false,&quot;dropping-particle&quot;:&quot;&quot;,&quot;non-dropping-particle&quot;:&quot;&quot;}],&quot;container-title&quot;:&quot;Journal of Proteomics&quot;,&quot;container-title-short&quot;:&quot;J Proteomics&quot;,&quot;DOI&quot;:&quot;10.1016/j.jprot.2015.11.022&quot;,&quot;ISSN&quot;:&quot;18767737&quot;,&quot;PMID&quot;:&quot;26626628&quot;,&quot;issued&quot;:{&quot;date-parts&quot;:[[2016,3,1]]},&quot;page&quot;:&quot;90-100&quot;,&quot;abstract&quot;:&quot;Sugars are the most functionally and structurally diverse molecules in the biological world. Glycan structures range from tiny single monosaccharide units to giant chains thousands of units long. Some glycans are branched, their monosaccharides linked together in many different combinations and orientations. Some exist as solitary molecules; others are conjugated to proteins and lipids and alter their collective functional properties. In addition to structural and storage roles, glycan molecules participate in and actively regulate physiological and developmental processes. Glycans also mediate cellular interactions within and between individuals. Their roles in ecology and evolution are pivotal, but not well studied because glycan biochemistry requires different methods than standard molecular biology practice. The properties of glycans are in some ways convenient, and in others challenging. Glycans vary on organismal timescales, and in direct response to physiological and ecological conditions. Their mature structures are physical records of both genetic and environmental influences during maturation. We describe the scope of natural glycan variation and discuss how studying glycans will allow researchers to further integrate the fields of ecology and evolution.&quot;,&quot;publisher&quot;:&quot;Elsevier B.V.&quot;,&quot;volume&quot;:&quot;135&quot;},&quot;isTemporary&quot;:false}]},{&quot;citationID&quot;:&quot;MENDELEY_CITATION_70e5dd8a-2f97-4678-adfb-550f80a45969&quot;,&quot;properties&quot;:{&quot;noteIndex&quot;:0},&quot;isEdited&quot;:false,&quot;manualOverride&quot;:{&quot;isManuallyOverridden&quot;:false,&quot;citeprocText&quot;:&quot;[22]&quot;,&quot;manualOverrideText&quot;:&quot;&quot;},&quot;citationTag&quot;:&quot;MENDELEY_CITATION_v3_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&quot;,&quot;citationItems&quot;:[{&quot;id&quot;:&quot;6798bab7-1d30-360c-be4f-815baa34c215&quot;,&quot;itemData&quot;:{&quot;type&quot;:&quot;article-journal&quot;,&quot;id&quot;:&quot;6798bab7-1d30-360c-be4f-815baa34c215&quot;,&quot;title&quot;:&quot;Strong host phylogenetic and ecological effects on host competency for avian influenza in Australian wild birds&quot;,&quot;author&quot;:[{&quot;family&quot;:&quot;Wille&quot;,&quot;given&quot;:&quot;Michelle&quot;,&quot;parse-names&quot;:false,&quot;dropping-particle&quot;:&quot;&quot;,&quot;non-dropping-particle&quot;:&quot;&quot;},{&quot;family&quot;:&quot;Lisovski&quot;,&quot;given&quot;:&quot;Simeon&quot;,&quot;parse-names&quot;:false,&quot;dropping-particle&quot;:&quot;&quot;,&quot;non-dropping-particle&quot;:&quot;&quot;},{&quot;family&quot;:&quot;Roshier&quot;,&quot;given&quot;:&quot;David&quot;,&quot;parse-names&quot;:false,&quot;dropping-particle&quot;:&quot;&quot;,&quot;non-dropping-particle&quot;:&quot;&quot;},{&quot;family&quot;:&quot;Ferenczi&quot;,&quot;given&quot;:&quot;Marta&quot;,&quot;parse-names&quot;:false,&quot;dropping-particle&quot;:&quot;&quot;,&quot;non-dropping-particle&quot;:&quot;&quot;},{&quot;family&quot;:&quot;Hoye&quot;,&quot;given&quot;:&quot;Bethany J.&quot;,&quot;parse-names&quot;:false,&quot;dropping-particle&quot;:&quot;&quot;,&quot;non-dropping-particle&quot;:&quot;&quot;},{&quot;family&quot;:&quot;Leen&quot;,&quot;given&quot;:&quot;Trent&quot;,&quot;parse-names&quot;:false,&quot;dropping-particle&quot;:&quot;&quot;,&quot;non-dropping-particle&quot;:&quot;&quot;},{&quot;family&quot;:&quot;Warner&quot;,&quot;given&quot;:&quot;Simone&quot;,&quot;parse-names&quot;:false,&quot;dropping-particle&quot;:&quot;&quot;,&quot;non-dropping-particle&quot;:&quot;&quot;},{&quot;family&quot;:&quot;Fouchier&quot;,&quot;given&quot;:&quot;Ron A.M.&quot;,&quot;parse-names&quot;:false,&quot;dropping-particle&quot;:&quot;&quot;,&quot;non-dropping-particle&quot;:&quot;&quot;},{&quot;family&quot;:&quot;Hurt&quot;,&quot;given&quot;:&quot;Aeron C.&quot;,&quot;parse-names&quot;:false,&quot;dropping-particle&quot;:&quot;&quot;,&quot;non-dropping-particle&quot;:&quot;&quot;},{&quot;family&quot;:&quot;Holmes&quot;,&quot;given&quot;:&quot;Edward C.&quot;,&quot;parse-names&quot;:false,&quot;dropping-particle&quot;:&quot;&quot;,&quot;non-dropping-particle&quot;:&quot;&quot;},{&quot;family&quot;:&quot;Klaassen&quot;,&quot;given&quot;:&quot;Marcel&quot;,&quot;parse-names&quot;:false,&quot;dropping-particle&quot;:&quot;&quot;,&quot;non-dropping-particle&quot;:&quot;&quot;}],&quot;container-title&quot;:&quot;Proceedings of the Royal Society B: Biological Sciences&quot;,&quot;DOI&quot;:&quot;10.1098/rspb.2022.2237&quot;,&quot;ISSN&quot;:&quot;14712954&quot;,&quot;PMID&quot;:&quot;36651046&quot;,&quot;issued&quot;:{&quot;date-parts&quot;:[[2023,1,25]]},&quot;page&quot;:&quot;1-9&quot;,&quot;abstract&quot;:&quot;Host susceptibility to parasites is mediated by intrinsic and external factors such as genetics, ecology, age and season. While waterfowl are considered central to the reservoir community for low pathogenic avian influenza A viruses (LPAIV), the role of host phylogeny has received limited formal attention. Herein, we analysed 12 339 oropharyngeal and cloacal swabs and 10 826 serum samples collected over 11 years from wild birds in Australia. As well as describing age and species-level differences in prevalence and seroprevalence, we reveal that host phylogeny is a key driver in host range. Seasonality effects appear less pronounced than in the Northern Hemisphere, while annual variations are potentially linked to El Niño-Southern Oscillation. Our study provides a uniquely detailed insight into the evolutionary ecology of LPAIV in its avian reservoir community, defining distinctive processes on the continent of Australia and expanding our understanding of LPAIV globally.&quot;,&quot;publisher&quot;:&quot;Royal Society Publishing&quot;,&quot;issue&quot;:&quot;1991&quot;,&quot;volume&quot;:&quot;290&quot;,&quot;container-title-short&quot;:&quot;&quot;},&quot;isTemporary&quot;:false}]},{&quot;citationID&quot;:&quot;MENDELEY_CITATION_e9e792dc-8f03-40c0-b47a-2d08039f6110&quot;,&quot;properties&quot;:{&quot;noteIndex&quot;:0},&quot;isEdited&quot;:false,&quot;manualOverride&quot;:{&quot;isManuallyOverridden&quot;:false,&quot;citeprocText&quot;:&quot;[26]&quot;,&quot;manualOverrideText&quot;:&quot;&quot;},&quot;citationTag&quot;:&quot;MENDELEY_CITATION_v3_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&quot;,&quot;citationItems&quot;:[{&quot;id&quot;:&quot;615a0539-c2e4-358b-bbcf-bed252d688e2&quot;,&quot;itemData&quot;:{&quot;type&quot;:&quot;article-journal&quot;,&quot;id&quot;:&quot;615a0539-c2e4-358b-bbcf-bed252d688e2&quot;,&quot;title&quot;:&quot;Global Patterns of Influenza A Virus in Wild Birds&quot;,&quot;author&quot;:[{&quot;family&quot;:&quot;Olsen&quot;,&quot;given&quot;:&quot;Björn&quot;,&quot;parse-names&quot;:false,&quot;dropping-particle&quot;:&quot;&quot;,&quot;non-dropping-particle&quot;:&quot;&quot;},{&quot;family&quot;:&quot;Munster&quot;,&quot;given&quot;:&quot;Vincent J.&quot;,&quot;parse-names&quot;:false,&quot;dropping-particle&quot;:&quot;&quot;,&quot;non-dropping-particle&quot;:&quot;&quot;},{&quot;family&quot;:&quot;Wallensten&quot;,&quot;given&quot;:&quot;Anders&quot;,&quot;parse-names&quot;:false,&quot;dropping-particle&quot;:&quot;&quot;,&quot;non-dropping-particle&quot;:&quot;&quot;},{&quot;family&quot;:&quot;Waldenström&quot;,&quot;given&quot;:&quot;Jonas&quot;,&quot;parse-names&quot;:false,&quot;dropping-particle&quot;:&quot;&quot;,&quot;non-dropping-particle&quot;:&quot;&quot;},{&quot;family&quot;:&quot;Osterhaus&quot;,&quot;given&quot;:&quot;Albert D. M. E.&quot;,&quot;parse-names&quot;:false,&quot;dropping-particle&quot;:&quot;&quot;,&quot;non-dropping-particle&quot;:&quot;&quot;},{&quot;family&quot;:&quot;Fouchier&quot;,&quot;given&quot;:&quot;Ron A. M.&quot;,&quot;parse-names&quot;:false,&quot;dropping-particle&quot;:&quot;&quot;,&quot;non-dropping-particle&quot;:&quot;&quot;}],&quot;container-title&quot;:&quot;Science&quot;,&quot;container-title-short&quot;:&quot;Science (1979)&quot;,&quot;DOI&quot;:&quot;10.1126/science.1122438&quot;,&quot;URL&quot;:&quot;https://www.science.org&quot;,&quot;issued&quot;:{&quot;date-parts&quot;:[[2006]]},&quot;page&quot;:&quot;384-388&quot;,&quot;abstract&quot;:&quot;The outbreak of highly pathogenic avian influenza of the H5N1 subtype in Asia, which has subsequently spread to Russia, the Middle East, Europe, and Africa, has put increased focus on the role of wild birds in the persistence of influenza viruses. The ecology, epidemiology, genetics, and evolution of pathogens cannot be fully understood without taking into account the ecology of their hosts. Here, we review our current knowledge on global patterns of influenza virus infections in wild birds, discuss these patterns in the context of host ecology and in particular birds' behavior, and identify some important gaps in our current knowledge.&quot;,&quot;issue&quot;:&quot;5772&quot;,&quot;volume&quot;:&quot;312&quot;},&quot;isTemporary&quot;:false}]},{&quot;citationID&quot;:&quot;MENDELEY_CITATION_90b5862d-cbb9-435b-86de-d8a3ed90366f&quot;,&quot;properties&quot;:{&quot;noteIndex&quot;:0},&quot;isEdited&quot;:false,&quot;manualOverride&quot;:{&quot;isManuallyOverridden&quot;:false,&quot;citeprocText&quot;:&quot;[27–29]&quot;,&quot;manualOverrideText&quot;:&quot;&quot;},&quot;citationTag&quot;:&quot;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&quot;,&quot;citationItems&quot;:[{&quot;id&quot;:&quot;943a813b-cf97-37b0-9d40-39f300885f8a&quot;,&quot;itemData&quot;:{&quot;type&quot;:&quot;article-journal&quot;,&quot;id&quot;:&quot;943a813b-cf97-37b0-9d40-39f300885f8a&quot;,&quot;title&quot;:&quot;Phylogenetic relationships based on two mitochondrial genes and hybridization patterns in Anatidae&quot;,&quot;author&quot;:[{&quot;family&quot;:&quot;Gonzalez&quot;,&quot;given&quot;:&quot;J.&quot;,&quot;parse-names&quot;:false,&quot;dropping-particle&quot;:&quot;&quot;,&quot;non-dropping-particle&quot;:&quot;&quot;},{&quot;family&quot;:&quot;Düttmann&quot;,&quot;given&quot;:&quot;H.&quot;,&quot;parse-names&quot;:false,&quot;dropping-particle&quot;:&quot;&quot;,&quot;non-dropping-particle&quot;:&quot;&quot;},{&quot;family&quot;:&quot;Wink&quot;,&quot;given&quot;:&quot;M.&quot;,&quot;parse-names&quot;:false,&quot;dropping-particle&quot;:&quot;&quot;,&quot;non-dropping-particle&quot;:&quot;&quot;}],&quot;container-title&quot;:&quot;Journal of Zoology&quot;,&quot;container-title-short&quot;:&quot;J Zool&quot;,&quot;DOI&quot;:&quot;10.1111/j.1469-7998.2009.00622.x&quot;,&quot;ISSN&quot;:&quot;09528369&quot;,&quot;issued&quot;:{&quot;date-parts&quot;:[[2009,11]]},&quot;page&quot;:&quot;310-318&quot;,&quot;abstract&quot;:&quot;We produced DNA sequence data from two mitochondrial genes (cytochrome b and the NADH dehydrogenase subunit 2) to reconstruct the phylogenetic relationships among 121 species of the Anseriformes (waterfowls including ducks, geese, swans, the magpie goose and screamers). Phylogenetic analyses converged into a congruent topology and defined several well-supported clades. We calibrated a molecular clock and reconstructed ancestral biogeographical areas using Bayesian inference supporting an austral continental (Gondwanaland) origin of the waterfowls. Ducks, swans and geese might have diversified during the Miocene (23-5 Myr ago) reaching northern distributions in Holarctic and Afrotropical regions. The evolution of hybridization patterns in Anseriformes has been investigated using a cladistic analysis (morphology), which may underestimate or overestimate the phylogenetic divergence among species, or restricted only to ducks. Using a phylogenetic framework, genetic-based distances and a Bayesian time calibration, our data support the hypothesis based on immunological distances of slow rate of appearance of reproductive incompatibilities in waterfowls compared with other vertebrates and the view that these birds may be like frogs in having lost their interspecific hybridization potential more slowly than mammals. © 2009 The Zoological Society of London.&quot;,&quot;issue&quot;:&quot;3&quot;,&quot;volume&quot;:&quot;279&quot;},&quot;isTemporary&quot;:false},{&quot;id&quot;:&quot;b0960a12-ca0a-3609-a5a2-f8d7f9a3774b&quot;,&quot;itemData&quot;:{&quot;type&quot;:&quot;article-journal&quot;,&quot;id&quot;:&quot;b0960a12-ca0a-3609-a5a2-f8d7f9a3774b&quot;,&quot;title&quot;:&quot;A molecular phylogeny of anseriformes based on mitochondrial DNA analysis&quot;,&quot;author&quot;:[{&quot;family&quot;:&quot;Donne-Gousse&quot;,&quot;given&quot;:&quot;Carole&quot;,&quot;parse-names&quot;:false,&quot;dropping-particle&quot;:&quot;&quot;,&quot;non-dropping-particle&quot;:&quot;&quot;},{&quot;family&quot;:&quot;Laudet&quot;,&quot;given&quot;:&quot;Vincent&quot;,&quot;parse-names&quot;:false,&quot;dropping-particle&quot;:&quot;&quot;,&quot;non-dropping-particle&quot;:&quot;&quot;},{&quot;family&quot;:&quot;Hanni&quot;,&quot;given&quot;:&quot;Catherine&quot;,&quot;parse-names&quot;:false,&quot;dropping-particle&quot;:&quot;&quot;,&quot;non-dropping-particle&quot;:&quot;&quot;}],&quot;container-title&quot;:&quot; Molecular Phylogenetics and Evolution&quot;,&quot;URL&quot;:&quot;www.academicpress.com&quot;,&quot;issued&quot;:{&quot;date-parts&quot;:[[2002]]},&quot;page&quot;:&quot;339-356&quot;,&quot;abstract&quot;:&quot;To study the phylogenetic relationships among Anseriformes, sequences for the complete mitochondrial control region (CR) were determined from 45 waterfowl representing 24 genera, i.e., half of the existing genera. To confirm the results based on CR analysis we also analyzed representative species based on two mitochondrial protein-coding genes, cytochrome b (cytb) and NADH dehydrogenase subunit 2 (ND2). These data allowed us to construct a robust phylogeny of the Anseriformes and to compare it with existing phylogenies based on morphological or molecular data. Chauna and Dendrocygna were identified as early offshoots of the Anseriformes. All the remaining taxa fell into two clades that correspond to the two subfamilies Anatinae and Anserinae. Within Anserinae Branta and Anser cluster together, whereas Coscoroba, Cygnus, and Cereopsis form a relatively weak clade with Cygnus diverging first. Five clades are clearly recognizable among Anatinae: (i) the Anatini with Anas and Lophonetta; (ii) the Aythyini with Aythya and Netta; (iii) the Cairinini with Cairina and Aix; (iv) the Mergini with Mergus, Bucephala, Melanitta, Callonetta, So-materia, and Clangula, and (v) the Tadornini with Tadorna, Chloephaga, and Alopochen. The Tadornini diverged early on from the Anatinae; then the Mergini and a large group that comprises the Anatini, Aythyini, Cairinini, and two isolated genera, Chenonetta and Marmaronetta, diverged. The phylogeny obtained with the control region appears more robust than the one obtained with mitochondrial protein-coding genes such as ND2 and cytb. This suggests that the CR is a powerful tool for bird phylogeny, not only at a small scale (i.e., relationships between species) but also at the family level. Whereas morphological analysis effectively resolved the split between Anatinae and Anserinae and the existence of some of the clades, the precise composition of the clades are different when morphological and molecular data are compared. Ó&quot;,&quot;volume&quot;:&quot;23&quot;,&quot;container-title-short&quot;:&quot;&quot;},&quot;isTemporary&quot;:false},{&quot;id&quot;:&quot;6ffa75b7-3e85-38cc-a854-1e98e6da28bf&quot;,&quot;itemData&quot;:{&quot;type&quot;:&quot;article-journal&quot;,&quot;id&quot;:&quot;6ffa75b7-3e85-38cc-a854-1e98e6da28bf&quot;,&quot;title&quot;:&quot;Rapid and recent diversification patterns in Anseriformes birds: Inferred from molecular phylogeny and diversification analyses&quot;,&quot;author&quot;:[{&quot;family&quot;:&quot;Sun&quot;,&quot;given&quot;:&quot;Zhonglou&quot;,&quot;parse-names&quot;:false,&quot;dropping-particle&quot;:&quot;&quot;,&quot;non-dropping-particle&quot;:&quot;&quot;},{&quot;family&quot;:&quot;Pan&quot;,&quot;given&quot;:&quot;Tao&quot;,&quot;parse-names&quot;:false,&quot;dropping-particle&quot;:&quot;&quot;,&quot;non-dropping-particle&quot;:&quot;&quot;},{&quot;family&quot;:&quot;Hu&quot;,&quot;given&quot;:&quot;Chaochao&quot;,&quot;parse-names&quot;:false,&quot;dropping-particle&quot;:&quot;&quot;,&quot;non-dropping-particle&quot;:&quot;&quot;},{&quot;family&quot;:&quot;Sun&quot;,&quot;given&quot;:&quot;Lu&quot;,&quot;parse-names&quot;:false,&quot;dropping-particle&quot;:&quot;&quot;,&quot;non-dropping-particle&quot;:&quot;&quot;},{&quot;family&quot;:&quot;Ding&quot;,&quot;given&quot;:&quot;Hengwu&quot;,&quot;parse-names&quot;:false,&quot;dropping-particle&quot;:&quot;&quot;,&quot;non-dropping-particle&quot;:&quot;&quot;},{&quot;family&quot;:&quot;Wang&quot;,&quot;given&quot;:&quot;Hui&quot;,&quot;parse-names&quot;:false,&quot;dropping-particle&quot;:&quot;&quot;,&quot;non-dropping-particle&quot;:&quot;&quot;},{&quot;family&quot;:&quot;Zhang&quot;,&quot;given&quot;:&quot;Chenling&quot;,&quot;parse-names&quot;:false,&quot;dropping-particle&quot;:&quot;&quot;,&quot;non-dropping-particle&quot;:&quot;&quot;},{&quot;family&quot;:&quot;Jin&quot;,&quot;given&quot;:&quot;Hong&quot;,&quot;parse-names&quot;:false,&quot;dropping-particle&quot;:&quot;&quot;,&quot;non-dropping-particle&quot;:&quot;&quot;},{&quot;family&quot;:&quot;Chang&quot;,&quot;given&quot;:&quot;Qing&quot;,&quot;parse-names&quot;:false,&quot;dropping-particle&quot;:&quot;&quot;,&quot;non-dropping-particle&quot;:&quot;&quot;},{&quot;family&quot;:&quot;Kan&quot;,&quot;given&quot;:&quot;Xianzhao&quot;,&quot;parse-names&quot;:false,&quot;dropping-particle&quot;:&quot;&quot;,&quot;non-dropping-particle&quot;:&quot;&quot;},{&quot;family&quot;:&quot;Zhang&quot;,&quot;given&quot;:&quot;Baowei&quot;,&quot;parse-names&quot;:false,&quot;dropping-particle&quot;:&quot;&quot;,&quot;non-dropping-particle&quot;:&quot;&quot;}],&quot;container-title&quot;:&quot;PLoS ONE&quot;,&quot;container-title-short&quot;:&quot;PLoS One&quot;,&quot;DOI&quot;:&quot;10.1371/journal.pone.0184529&quot;,&quot;ISSN&quot;:&quot;19326203&quot;,&quot;PMID&quot;:&quot;28892502&quot;,&quot;issued&quot;:{&quot;date-parts&quot;:[[2017,9,1]]},&quot;page&quot;:&quot;1-21&quot;,&quot;abstract&quot;:&quot;The Anseriformes is a well-known and widely distributed bird order, with more than 150 species in the world. This paper aims to revise the classification, determine the phylogenetic relationships and diversification patterns in Anseriformes by exploring the Cyt b, ND2, COI genes and the complete mitochondrial genomes (mito-genomes). Molecular phylogeny and genetic distance analyses suggest that the Dendrocygna species should be considered as an independent family, Dendrocygnidae, rather than a member of Anatidae. Molecular timescale analyses suggests that the ancestral diversification occurred during the Early Eocene Climatic Optimum (58 ~ 50 Ma). Furthermore, diversification analyses showed that, after a long period of constant diversification, the median initial speciation rate was accelerated three times, and finally increased to approximately 0.3 sp/My. In the present study, both molecular phylogeny and diversification analyses results support that Anseriformes birds underwent rapid and recent diversification in their evolutionary history, especially in modern ducks, which show extreme diversification during the Plio-Pleistocene (~ 5.3 Ma). Therefore, our study support that the Plio-Pleistocene climate fluctuations are likely to have played a significant role in promoting the recent diversification for Anseriformes.&quot;,&quot;publisher&quot;:&quot;Public Library of Science&quot;,&quot;issue&quot;:&quot;9&quot;,&quot;volume&quot;:&quot;12&quot;},&quot;isTemporary&quot;:false}]},{&quot;citationID&quot;:&quot;MENDELEY_CITATION_f4c23d49-cc29-4b14-a437-7d967212ea98&quot;,&quot;properties&quot;:{&quot;noteIndex&quot;:0},&quot;isEdited&quot;:false,&quot;manualOverride&quot;:{&quot;isManuallyOverridden&quot;:false,&quot;citeprocText&quot;:&quot;[30, 31]&quot;,&quot;manualOverrideText&quot;:&quot;&quot;},&quot;citationTag&quot;:&quot;MENDELEY_CITATION_v3_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&quot;,&quot;citationItems&quot;:[{&quot;id&quot;:&quot;3a52dcd4-7557-39d2-945f-d2805c09fb15&quot;,&quot;itemData&quot;:{&quot;type&quot;:&quot;article-journal&quot;,&quot;id&quot;:&quot;3a52dcd4-7557-39d2-945f-d2805c09fb15&quot;,&quot;title&quot;:&quot;Estimation of the Number of Nucleotide Substitutions in the Control Region of Mitochondrial DNA in Humans and Chimpanzees '&quot;,&quot;author&quot;:[{&quot;family&quot;:&quot;Tamura&quot;,&quot;given&quot;:&quot;Koichiro&quot;,&quot;parse-names&quot;:false,&quot;dropping-particle&quot;:&quot;&quot;,&quot;non-dropping-particle&quot;:&quot;&quot;},{&quot;family&quot;:&quot;Nei&quot;,&quot;given&quot;:&quot;Masatoshi&quot;,&quot;parse-names&quot;:false,&quot;dropping-particle&quot;:&quot;&quot;,&quot;non-dropping-particle&quot;:&quot;&quot;}],&quot;container-title&quot;:&quot;Molecular Biology and Evolution&quot;,&quot;container-title-short&quot;:&quot;Mol Biol Evol&quot;,&quot;URL&quot;:&quot;https://academic.oup.com/mbe/article/10/3/512/1016366&quot;,&quot;issued&quot;:{&quot;date-parts&quot;:[[1993]]},&quot;page&quot;:&quot;512-526&quot;,&quot;abstract&quot;:&quot;Examining the pattern of nucleotide substitution for the control region of mito-chondrial DNA (mtDNA) in humans and chimpanzees, we developed a new mathematical method for estimating the number of transitional and transversional substitutions per site, as well as the total number of nucleotide substitutions. In this method, excess transitions, unequal nucleotide frequencies, and variation of substitution rate among different sites are all taken into account. Application of this method to human and chimpanzee data suggested that the transition / transversion ratio for the entire control region was-15 and nearly the same for the two species. The 95% confidence interval of the age of the common ancestral mtDNA was estimated to be 80,000-480,000 years in humans and 0.57-2.72 Myr in common chimpanzees.&quot;,&quot;volume&quot;:&quot;10&quot;},&quot;isTemporary&quot;:false},{&quot;id&quot;:&quot;d51528c0-c45d-397b-8321-79db0a45b797&quot;,&quot;itemData&quot;:{&quot;type&quot;:&quot;article-journal&quot;,&quot;id&quot;:&quot;d51528c0-c45d-397b-8321-79db0a45b797&quot;,&quot;title&quot;:&quot;MEGA11: Molecular Evolutionary Genetics Analysis Version 11&quot;,&quot;author&quot;:[{&quot;family&quot;:&quot;Tamura&quot;,&quot;given&quot;:&quot;Koichiro&quot;,&quot;parse-names&quot;:false,&quot;dropping-particle&quot;:&quot;&quot;,&quot;non-dropping-particle&quot;:&quot;&quot;},{&quot;family&quot;:&quot;Stecher&quot;,&quot;given&quot;:&quot;Glen&quot;,&quot;parse-names&quot;:false,&quot;dropping-particle&quot;:&quot;&quot;,&quot;non-dropping-particle&quot;:&quot;&quot;},{&quot;family&quot;:&quot;Kumar&quot;,&quot;given&quot;:&quot;Sudhir&quot;,&quot;parse-names&quot;:false,&quot;dropping-particle&quot;:&quot;&quot;,&quot;non-dropping-particle&quot;:&quot;&quot;}],&quot;container-title&quot;:&quot;Molecular Biology and Evolution&quot;,&quot;container-title-short&quot;:&quot;Mol Biol Evol&quot;,&quot;DOI&quot;:&quot;10.1093/molbev/msab120&quot;,&quot;ISSN&quot;:&quot;15371719&quot;,&quot;PMID&quot;:&quot;33892491&quot;,&quot;issued&quot;:{&quot;date-parts&quot;:[[2021,7,1]]},&quot;page&quot;:&quot;3022-3027&quot;,&quot;abstract&quot;:&quot;The Molecular Evolutionary Genetics Analysis (MEGA) software has matured to contain a large collection of methods and tools of computational molecular evolution. Here, we describe new additions that make MEGA a more comprehensive tool for building timetrees of species, pathogens, and gene families using rapid relaxed-clock methods. Methods for estimating divergence times and confidence intervals are implemented to use probability densities for calibration constraints for node-dating and sequence sampling dates for tip-dating analyses. They are supported by new options for tagging sequences with spatiotemporal sampling information, an expanded interactive Node Calibrations Editor, and an extended Tree Explorer to display timetrees. Also added is a Bayesian method for estimating neutral evolutionary probabilities of alleles in a species using multispecies sequence alignments and a machine learning method to test for the autocorrelation of evolutionary rates in phylogenies. The computer memory requirements for the maximum likelihood analysis are reduced significantly through reprogramming, and the graphical user interface has been made more responsive and interactive for very big data sets. These enhancements will improve the user experience, quality of results, and the pace of biological discovery. Natively compiled graphical user interface and command-line versions of MEGA11 are available for Microsoft Windows, Linux, and macOS from www.megasoftware.net.&quot;,&quot;publisher&quot;:&quot;Oxford University Press&quot;,&quot;issue&quot;:&quot;7&quot;,&quot;volume&quot;:&quot;38&quot;},&quot;isTemporary&quot;:false}]},{&quot;citationID&quot;:&quot;MENDELEY_CITATION_f4ff2d59-4f4c-4f35-aeba-50197cf6a079&quot;,&quot;properties&quot;:{&quot;noteIndex&quot;:0},&quot;isEdited&quot;:false,&quot;manualOverride&quot;:{&quot;isManuallyOverridden&quot;:false,&quot;citeprocText&quot;:&quot;[6, 32]&quot;,&quot;manualOverrideText&quot;:&quot;&quot;},&quot;citationTag&quot;:&quot;MENDELEY_CITATION_v3_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&quot;,&quot;citationItems&quot;:[{&quot;id&quot;:&quot;e95398fa-b2db-3216-bd4c-2d9001022a61&quot;,&quot;itemData&quot;:{&quot;type&quot;:&quot;article-journal&quot;,&quot;id&quot;:&quot;e95398fa-b2db-3216-bd4c-2d9001022a61&quot;,&quot;title&quot;:&quot;Turkeys possess diverse Siaα2-3Gal glycans that facilitate their dual susceptibility to avian influenza viruses isolated from ducks and chickens&quot;,&quot;author&quot;:[{&quot;family&quot;:&quot;Kobayashi&quot;,&quot;given&quot;:&quot;Daiki&quot;,&quot;parse-names&quot;:false,&quot;dropping-particle&quot;:&quot;&quot;,&quot;non-dropping-particle&quot;:&quot;&quot;},{&quot;family&quot;:&quot;Hiono&quot;,&quot;given&quot;:&quot;Takahiro&quot;,&quot;parse-names&quot;:false,&quot;dropping-particle&quot;:&quot;&quot;,&quot;non-dropping-particle&quot;:&quot;&quot;},{&quot;family&quot;:&quot;Ichii&quot;,&quot;given&quot;:&quot;Osamu&quot;,&quot;parse-names&quot;:false,&quot;dropping-particle&quot;:&quot;&quot;,&quot;non-dropping-particle&quot;:&quot;&quot;},{&quot;family&quot;:&quot;Nishihara&quot;,&quot;given&quot;:&quot;Shoko&quot;,&quot;parse-names&quot;:false,&quot;dropping-particle&quot;:&quot;&quot;,&quot;non-dropping-particle&quot;:&quot;&quot;},{&quot;family&quot;:&quot;Takase-Yoden&quot;,&quot;given&quot;:&quot;Sayaka&quot;,&quot;parse-names&quot;:false,&quot;dropping-particle&quot;:&quot;&quot;,&quot;non-dropping-particle&quot;:&quot;&quot;},{&quot;family&quot;:&quot;Yamamoto&quot;,&quot;given&quot;:&quot;Kazuo&quot;,&quot;parse-names&quot;:false,&quot;dropping-particle&quot;:&quot;&quot;,&quot;non-dropping-particle&quot;:&quot;&quot;},{&quot;family&quot;:&quot;Kawashima&quot;,&quot;given&quot;:&quot;Hiroto&quot;,&quot;parse-names&quot;:false,&quot;dropping-particle&quot;:&quot;&quot;,&quot;non-dropping-particle&quot;:&quot;&quot;},{&quot;family&quot;:&quot;Isoda&quot;,&quot;given&quot;:&quot;Norikazu&quot;,&quot;parse-names&quot;:false,&quot;dropping-particle&quot;:&quot;&quot;,&quot;non-dropping-particle&quot;:&quot;&quot;},{&quot;family&quot;:&quot;Sakoda&quot;,&quot;given&quot;:&quot;Yoshihiro&quot;,&quot;parse-names&quot;:false,&quot;dropping-particle&quot;:&quot;&quot;,&quot;non-dropping-particle&quot;:&quot;&quot;}],&quot;container-title&quot;:&quot;Virus Research&quot;,&quot;container-title-short&quot;:&quot;Virus Res&quot;,&quot;DOI&quot;:&quot;10.1016/j.virusres.2022.198771&quot;,&quot;ISSN&quot;:&quot;18727492&quot;,&quot;PMID&quot;:&quot;35429616&quot;,&quot;issued&quot;:{&quot;date-parts&quot;:[[2022,7,2]]},&quot;abstract&quot;:&quot;Avian influenza viruses (AIVs) circulating in wild ducks are rarely transmitted directly to chickens. Previous studies demonstrated that chickens possess fucosylated and/or sulfated α2,3 sialosides on their tracheal epithelia, whereas intestinal epithelia of ducks express canonical α2,3 sialosides. Turkeys, the third major poultry species in the world, are known to show broad susceptibility to various avian influenza viruses. To elucidate the molecular basis of the broad susceptibility of turkeys to duck and chicken AIVs, we characterized various receptors for AIVs on their tissues. The experimental infection of turkeys demonstrated their dual susceptibility to duck and chicken AIVs. Further, comprehensive histochemical analyses using lectins, anti-glycan antibodies, and recombinant hemagglutinins, combined with glycosidase digestions, identified the presence of fucosylated and/or sulfated in addition to canonical α2,3 sialosides on their respiratory epithelia. The receptor distributions in turkeys were consistent with their dual susceptibility to duck and chicken AIVs. Also, our findings suggested the potential roles of turkeys in interspecies transmission of AIVs from ducks to chickens.&quot;,&quot;publisher&quot;:&quot;Elsevier B.V.&quot;,&quot;volume&quot;:&quot;315&quot;},&quot;isTemporary&quot;:false},{&quot;id&quot;:&quot;babdc954-70c5-306e-9c18-8125392d2e5b&quot;,&quot;itemData&quot;:{&quot;type&quot;:&quot;article-journal&quot;,&quot;id&quot;:&quot;babdc954-70c5-306e-9c18-8125392d2e5b&quot;,&quot;title&quot;:&quot;Analysis of N-glycans in embryonated chicken egg chorioallantoic and amniotic cells responsible for binding and adaptation of human and avian influenza viruses&quot;,&quot;author&quot;:[{&quot;family&quot;:&quot;Sriwilaijaroen&quot;,&quot;given&quot;:&quot;Nongluk&quot;,&quot;parse-names&quot;:false,&quot;dropping-particle&quot;:&quot;&quot;,&quot;non-dropping-particle&quot;:&quot;&quot;},{&quot;family&quot;:&quot;Kondo&quot;,&quot;given&quot;:&quot;Sachiko&quot;,&quot;parse-names&quot;:false,&quot;dropping-particle&quot;:&quot;&quot;,&quot;non-dropping-particle&quot;:&quot;&quot;},{&quot;family&quot;:&quot;Yagi&quot;,&quot;given&quot;:&quot;Hirokazu&quot;,&quot;parse-names&quot;:false,&quot;dropping-particle&quot;:&quot;&quot;,&quot;non-dropping-particle&quot;:&quot;&quot;},{&quot;family&quot;:&quot;Wilairat&quot;,&quot;given&quot;:&quot;Prapon&quot;,&quot;parse-names&quot;:false,&quot;dropping-particle&quot;:&quot;&quot;,&quot;non-dropping-particle&quot;:&quot;&quot;},{&quot;family&quot;:&quot;Hiramatsu&quot;,&quot;given&quot;:&quot;Hiroaki&quot;,&quot;parse-names&quot;:false,&quot;dropping-particle&quot;:&quot;&quot;,&quot;non-dropping-particle&quot;:&quot;&quot;},{&quot;family&quot;:&quot;Ito&quot;,&quot;given&quot;:&quot;Morihiro&quot;,&quot;parse-names&quot;:false,&quot;dropping-particle&quot;:&quot;&quot;,&quot;non-dropping-particle&quot;:&quot;&quot;},{&quot;family&quot;:&quot;Ito&quot;,&quot;given&quot;:&quot;Yasuhiko&quot;,&quot;parse-names&quot;:false,&quot;dropping-particle&quot;:&quot;&quot;,&quot;non-dropping-particle&quot;:&quot;&quot;},{&quot;family&quot;:&quot;Kato&quot;,&quot;given&quot;:&quot;Koichi&quot;,&quot;parse-names&quot;:false,&quot;dropping-particle&quot;:&quot;&quot;,&quot;non-dropping-particle&quot;:&quot;&quot;},{&quot;family&quot;:&quot;Suzuki&quot;,&quot;given&quot;:&quot;Yasuo&quot;,&quot;parse-names&quot;:false,&quot;dropping-particle&quot;:&quot;&quot;,&quot;non-dropping-particle&quot;:&quot;&quot;}],&quot;container-title&quot;:&quot;Glycoconjugate Journal&quot;,&quot;container-title-short&quot;:&quot;Glycoconj J&quot;,&quot;DOI&quot;:&quot;10.1007/s10719-008-9193-x&quot;,&quot;ISSN&quot;:&quot;02820080&quot;,&quot;PMID&quot;:&quot;18853253&quot;,&quot;issued&quot;:{&quot;date-parts&quot;:[[2009,5]]},&quot;page&quot;:&quot;433-443&quot;,&quot;abstract&quot;:&quot;The initial step essential in influenza virus infection is specific binding of viral hemagglutinin to host cell-surface glycan receptors. Influenza A virus specificity for the host is mediated by viral envelope hemagglutinin, that binds to receptors containing glycans with terminal sialic acids. Human viruses preferentially bind to α2→6 linked sialic acids on receptors of host cells, whereas avian viruses are specific for the α2→3 linkage on the target cells. Human influenza virus isolates more efficiently infect amniotic membrane (AM) cells than chorioallantoic membrane (CAM) cells. N-glycans were isolated from AM and CAM cells of 10-day-old chicken embryonated eggs and their structures were analyzed by multi-dimensional HPLC mapping and MALDI-TOF-MS techniques. Terminal N-acetylneuraminic acid contents in the two cell types were similar. However, molar percents of α2→3 linkage preferentially bound by avian influenza virus were 27.2 in CAM cells and 15.4 in AM cells, whereas those of α2→6 linkage favored by human influenza virus were 8.3 (CAM) and 14.2 (AM). Molar percents of sulfated glycans, recognized by human influenza virus, in CAM and AM cells were 3.8 and 12.7, respectively. These results have revealed structures and molar percents of N-glycans in CAM and AM cells important in determining human and avian influenza virus infection and viral adaptation.&quot;,&quot;issue&quot;:&quot;4&quot;,&quot;volume&quot;:&quot;26&quot;},&quot;isTemporary&quot;:false}]},{&quot;citationID&quot;:&quot;MENDELEY_CITATION_c4a68881-32b8-4db5-a617-2e4f252787b3&quot;,&quot;properties&quot;:{&quot;noteIndex&quot;:0},&quot;isEdited&quot;:false,&quot;manualOverride&quot;:{&quot;isManuallyOverridden&quot;:false,&quot;citeprocText&quot;:&quot;[18, 33]&quot;,&quot;manualOverrideText&quot;:&quot;&quot;},&quot;citationTag&quot;:&quot;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&quot;,&quot;citationItems&quot;:[{&quot;id&quot;:&quot;03ce4722-f0ed-3359-ba87-0671630047ae&quot;,&quot;itemData&quot;:{&quot;type&quot;:&quot;article-journal&quot;,&quot;id&quot;:&quot;03ce4722-f0ed-3359-ba87-0671630047ae&quot;,&quot;title&quot;:&quot;Insight into glycan diversity and evolutionary lineage based on comparative avio-N-glycomics and sialic acid analysis of 88 egg whites of galloanserae&quot;,&quot;author&quot;:[{&quot;family&quot;:&quot;Hirose&quot;,&quot;given&quot;:&quot;Kazuko&quot;,&quot;parse-names&quot;:false,&quot;dropping-particle&quot;:&quot;&quot;,&quot;non-dropping-particle&quot;:&quot;&quot;},{&quot;family&quot;:&quot;Amano&quot;,&quot;given&quot;:&quot;Maho&quot;,&quot;parse-names&quot;:false,&quot;dropping-particle&quot;:&quot;&quot;,&quot;non-dropping-particle&quot;:&quot;&quot;},{&quot;family&quot;:&quot;Hashimoto&quot;,&quot;given&quot;:&quot;Ryo&quot;,&quot;parse-names&quot;:false,&quot;dropping-particle&quot;:&quot;&quot;,&quot;non-dropping-particle&quot;:&quot;&quot;},{&quot;family&quot;:&quot;Lee&quot;,&quot;given&quot;:&quot;Yuan Chuan&quot;,&quot;parse-names&quot;:false,&quot;dropping-particle&quot;:&quot;&quot;,&quot;non-dropping-particle&quot;:&quot;&quot;},{&quot;family&quot;:&quot;Nishimura&quot;,&quot;given&quot;:&quot;Shin Ichiro&quot;,&quot;parse-names&quot;:false,&quot;dropping-particle&quot;:&quot;&quot;,&quot;non-dropping-particle&quot;:&quot;&quot;}],&quot;container-title&quot;:&quot;Biochemistry&quot;,&quot;container-title-short&quot;:&quot;Biochemistry&quot;,&quot;DOI&quot;:&quot;10.1021/bi101940x&quot;,&quot;ISSN&quot;:&quot;00062960&quot;,&quot;PMID&quot;:&quot;21495680&quot;,&quot;issued&quot;:{&quot;date-parts&quot;:[[2011,5,31]]},&quot;page&quot;:&quot;4757-4774&quot;,&quot;abstract&quot;:&quot;A large set of glycome information was obtainedfrom egg white proteins of 88 samples from Galloanserae (63 Anseriformes and 25 Galliformes). The data were obtained on whole N-glycan structures and types of sialic acids of these egg whites by glycoblotting-based high-throughput and quantitative glycomics. The results revealed clear trends and complexity patterns as well as diversity among taxonomic groups. It is wellknown that chicken, a representative domesticated poultry involved in Galliformes, can become an influenza host.However, our data demonstrate that duck, wild goose, and swan of Anseriformes are representative migratory birds that are known as natural hosts of the influenza virus. Hierarchical clustering analysis of the expression pattern of N-glycome (total of 61 N-glycan peaks) revealed that the members of Galloanserae can be classified into two major groups and five submajor clusters (clusters 1-5) on the basis of simple m/z values obtained by MALDITOF MS. It is clear that expression patterns of N-glycomes in the five clusters are influenced significantly by the features such as the body size of the birds, rather than by the difference of the family. On the other hand, quantitative analysis showed that the total amounts of sialic acids in egg whites of Galliformes were distinctly larger than those of Anseriformes. However, it was also revealed in Anseriformes that Neu5Gc and KDN, in addition to common Neu5Ac, were expressed significantly in both N- and O-glycans of glycoproteins and glycosphingolipids, suggesting the influence of their lifestyles and diet. This is the first report that KDN exists in egg white. These results and the environmental factors are discussed preliminarily with respect to their evolutionary lineage. © 2011 American Chemical Society.&quot;,&quot;issue&quot;:&quot;21&quot;,&quot;volume&quot;:&quot;50&quot;},&quot;isTemporary&quot;:false},{&quot;id&quot;:&quot;78b7a0af-1dd7-3e11-8d91-70e13634bcd9&quot;,&quot;itemData&quot;:{&quot;type&quot;:&quot;article-journal&quot;,&quot;id&quot;:&quot;78b7a0af-1dd7-3e11-8d91-70e13634bcd9&quot;,&quot;title&quot;:&quot;Genetic modification of a chicken expression system for the galactosylation of therapeutic proteins produced in egg white&quot;,&quot;author&quot;:[{&quot;family&quot;:&quot;Mizutani&quot;,&quot;given&quot;:&quot;Akifumi&quot;,&quot;parse-names&quot;:false,&quot;dropping-particle&quot;:&quot;&quot;,&quot;non-dropping-particle&quot;:&quot;&quot;},{&quot;family&quot;:&quot;Tsunashima&quot;,&quot;given&quot;:&quot;Hiroyuki&quot;,&quot;parse-names&quot;:false,&quot;dropping-particle&quot;:&quot;&quot;,&quot;non-dropping-particle&quot;:&quot;&quot;},{&quot;family&quot;:&quot;Nishijima&quot;,&quot;given&quot;:&quot;Ken ichi&quot;,&quot;parse-names&quot;:false,&quot;dropping-particle&quot;:&quot;&quot;,&quot;non-dropping-particle&quot;:&quot;&quot;},{&quot;family&quot;:&quot;Sasamoto&quot;,&quot;given&quot;:&quot;Takako&quot;,&quot;parse-names&quot;:false,&quot;dropping-particle&quot;:&quot;&quot;,&quot;non-dropping-particle&quot;:&quot;&quot;},{&quot;family&quot;:&quot;Yamada&quot;,&quot;given&quot;:&quot;Yuki&quot;,&quot;parse-names&quot;:false,&quot;dropping-particle&quot;:&quot;&quot;,&quot;non-dropping-particle&quot;:&quot;&quot;},{&quot;family&quot;:&quot;Kojima&quot;,&quot;given&quot;:&quot;Yasuhiro&quot;,&quot;parse-names&quot;:false,&quot;dropping-particle&quot;:&quot;&quot;,&quot;non-dropping-particle&quot;:&quot;&quot;},{&quot;family&quot;:&quot;Motono&quot;,&quot;given&quot;:&quot;Makoto&quot;,&quot;parse-names&quot;:false,&quot;dropping-particle&quot;:&quot;&quot;,&quot;non-dropping-particle&quot;:&quot;&quot;},{&quot;family&quot;:&quot;Kojima&quot;,&quot;given&quot;:&quot;Jun&quot;,&quot;parse-names&quot;:false,&quot;dropping-particle&quot;:&quot;&quot;,&quot;non-dropping-particle&quot;:&quot;&quot;},{&quot;family&quot;:&quot;Inayoshi&quot;,&quot;given&quot;:&quot;Yujin&quot;,&quot;parse-names&quot;:false,&quot;dropping-particle&quot;:&quot;&quot;,&quot;non-dropping-particle&quot;:&quot;&quot;},{&quot;family&quot;:&quot;Miyake&quot;,&quot;given&quot;:&quot;Katsuhide&quot;,&quot;parse-names&quot;:false,&quot;dropping-particle&quot;:&quot;&quot;,&quot;non-dropping-particle&quot;:&quot;&quot;},{&quot;family&quot;:&quot;Park&quot;,&quot;given&quot;:&quot;Enoch Y.&quot;,&quot;parse-names&quot;:false,&quot;dropping-particle&quot;:&quot;&quot;,&quot;non-dropping-particle&quot;:&quot;&quot;},{&quot;family&quot;:&quot;Iijima&quot;,&quot;given&quot;:&quot;Shinji&quot;,&quot;parse-names&quot;:false,&quot;dropping-particle&quot;:&quot;&quot;,&quot;non-dropping-particle&quot;:&quot;&quot;}],&quot;container-title&quot;:&quot;Transgenic Research&quot;,&quot;container-title-short&quot;:&quot;Transgenic Res&quot;,&quot;DOI&quot;:&quot;10.1007/s11248-011-9511-0&quot;,&quot;ISSN&quot;:&quot;09628819&quot;,&quot;PMID&quot;:&quot;21487777&quot;,&quot;issued&quot;:{&quot;date-parts&quot;:[[2012,2]]},&quot;page&quot;:&quot;63-75&quot;,&quot;abstract&quot;:&quot;As a tool for large scale production of recombinant proteins, chickens have advantages such as high productivity and low breeding costs compared to other animals. We previously reported the production of erythropoietin, the tumor necrosis factor receptor fused to an Fc fragment, and an Fc-fused single-chain Fv antibody in eggs laid by genetically manipulated chickens. In egg white, however, the incomplete addition of terminal sugars such as sialic acid and galactose was found on N-linked glycans of exogenously expressed proteins. This could be a draw back to the use of transgenic chickens since the loss of these terminal sugars may affect the functions and stability of recombinant proteins purified from chicken egg white for pharmaceutical usage. To overcome this problem, we studied galactosyltransferase (GalT) activity in the magnum where the majority of egg-white proteins are secreted. In the magnum, lower β1,4-GalT1 expression and poor galactose-transfer activity were observed. Thus, we supposed that the lack of GalT1 activity may partly cause the incomplete glycosylation of egg-white proteins, and generated genetically manipulated chickens expressing GalT1 by retrovirus-mediated gene transfer. In a Golgi fraction prepared from magnum cells of the genetically manipulated chickens, significant GalT activity was detected. The series of analyses revealed a considerable improvement in the galactosylation of native egg-white proteins as well as an exogenously expressed single-chain Fv antibody fused to an Fc fragment. We conclude that chickens with genetically modified GalT activity in the magnum could be an attractive platform for producing galactosylated therapeutics. © 2011 Springer Science+Business Media B.V.&quot;,&quot;issue&quot;:&quot;1&quot;,&quot;volume&quot;:&quot;21&quot;},&quot;isTemporary&quot;:false}]},{&quot;citationID&quot;:&quot;MENDELEY_CITATION_b57d4b5f-6702-4ef5-ac07-df41fac68387&quot;,&quot;properties&quot;:{&quot;noteIndex&quot;:0},&quot;isEdited&quot;:false,&quot;manualOverride&quot;:{&quot;isManuallyOverridden&quot;:false,&quot;citeprocText&quot;:&quot;[34, 35]&quot;,&quot;manualOverrideText&quot;:&quot;&quot;},&quot;citationTag&quot;:&quot;MENDELEY_CITATION_v3_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&quot;,&quot;citationItems&quot;:[{&quot;id&quot;:&quot;d3e7804e-5d99-3201-95e8-75e269ce34a4&quot;,&quot;itemData&quot;:{&quot;type&quot;:&quot;article-journal&quot;,&quot;id&quot;:&quot;d3e7804e-5d99-3201-95e8-75e269ce34a4&quot;,&quot;title&quot;:&quot;Influenza binds phosphorylated glycans from human lung&quot;,&quot;author&quot;:[{&quot;family&quot;:&quot;Byrd-Leotis&quot;,&quot;given&quot;:&quot;Lauren&quot;,&quot;parse-names&quot;:false,&quot;dropping-particle&quot;:&quot;&quot;,&quot;non-dropping-particle&quot;:&quot;&quot;},{&quot;family&quot;:&quot;Jia&quot;,&quot;given&quot;:&quot;Nan&quot;,&quot;parse-names&quot;:false,&quot;dropping-particle&quot;:&quot;&quot;,&quot;non-dropping-particle&quot;:&quot;&quot;},{&quot;family&quot;:&quot;Dutta&quot;,&quot;given&quot;:&quot;Sucharita&quot;,&quot;parse-names&quot;:false,&quot;dropping-particle&quot;:&quot;&quot;,&quot;non-dropping-particle&quot;:&quot;&quot;},{&quot;family&quot;:&quot;Trost&quot;,&quot;given&quot;:&quot;Jessica F.&quot;,&quot;parse-names&quot;:false,&quot;dropping-particle&quot;:&quot;&quot;,&quot;non-dropping-particle&quot;:&quot;&quot;},{&quot;family&quot;:&quot;Gao&quot;,&quot;given&quot;:&quot;Chao&quot;,&quot;parse-names&quot;:false,&quot;dropping-particle&quot;:&quot;&quot;,&quot;non-dropping-particle&quot;:&quot;&quot;},{&quot;family&quot;:&quot;Cummings&quot;,&quot;given&quot;:&quot;Sandra F.&quot;,&quot;parse-names&quot;:false,&quot;dropping-particle&quot;:&quot;&quot;,&quot;non-dropping-particle&quot;:&quot;&quot;},{&quot;family&quot;:&quot;Braulke&quot;,&quot;given&quot;:&quot;Thomas&quot;,&quot;parse-names&quot;:false,&quot;dropping-particle&quot;:&quot;&quot;,&quot;non-dropping-particle&quot;:&quot;&quot;},{&quot;family&quot;:&quot;Müller-Loennies&quot;,&quot;given&quot;:&quot;Sven&quot;,&quot;parse-names&quot;:false,&quot;dropping-particle&quot;:&quot;&quot;,&quot;non-dropping-particle&quot;:&quot;&quot;},{&quot;family&quot;:&quot;Heimburg-Molinaro&quot;,&quot;given&quot;:&quot;Jamie&quot;,&quot;parse-names&quot;:false,&quot;dropping-particle&quot;:&quot;&quot;,&quot;non-dropping-particle&quot;:&quot;&quot;},{&quot;family&quot;:&quot;Steinhauer&quot;,&quot;given&quot;:&quot;David A.&quot;,&quot;parse-names&quot;:false,&quot;dropping-particle&quot;:&quot;&quot;,&quot;non-dropping-particle&quot;:&quot;&quot;},{&quot;family&quot;:&quot;Cummings&quot;,&quot;given&quot;:&quot;Richard D.&quot;,&quot;parse-names&quot;:false,&quot;dropping-particle&quot;:&quot;&quot;,&quot;non-dropping-particle&quot;:&quot;&quot;}],&quot;container-title&quot;:&quot;Science Advances&quot;,&quot;container-title-short&quot;:&quot;Sci Adv&quot;,&quot;DOI&quot;:&quot;10.1126/sciadv.aav2554&quot;,&quot;ISSN&quot;:&quot;23752548&quot;,&quot;PMID&quot;:&quot;30788437&quot;,&quot;issued&quot;:{&quot;date-parts&quot;:[[2019]]},&quot;page&quot;:&quot;1-10&quot;,&quot;abstract&quot;:&quot;Influenza A viruses can bind sialic acid–terminating glycan receptors, and species specificity is often correlated with sialic acid linkage with avian strains recognizing 2,3-linked sialylated glycans and mammalian strains preferring 2,6-linked sialylated glycans. These paradigms derive primarily from studies involving erythrocyte agglutination, binding to synthetic receptor analogs or binding to undefined surface markers on cells or tissues. Here, we present the first examination of the N-glycome of the human lung for identifying natural receptors for a range of avian and mammalian influenza viruses. We found that the human lung contains many 2,3- and 2,6-linked sialylated glycan determinants bound by virus, but all viruses also bound to phosphorylated, nonsialylated glycans.&quot;,&quot;issue&quot;:&quot;2&quot;,&quot;volume&quot;:&quot;5&quot;},&quot;isTemporary&quot;:false},{&quot;id&quot;:&quot;b3ca1403-9f1d-3685-9ee6-f912fae196b6&quot;,&quot;itemData&quot;:{&quot;type&quot;:&quot;article-journal&quot;,&quot;id&quot;:&quot;b3ca1403-9f1d-3685-9ee6-f912fae196b6&quot;,&quot;title&quot;:&quot;The Human Lung Glycome Reveals Novel Glycan Ligands for Influenza A Virus&quot;,&quot;author&quot;:[{&quot;family&quot;:&quot;Jia&quot;,&quot;given&quot;:&quot;Nan&quot;,&quot;parse-names&quot;:false,&quot;dropping-particle&quot;:&quot;&quot;,&quot;non-dropping-particle&quot;:&quot;&quot;},{&quot;family&quot;:&quot;Byrd-Leotis&quot;,&quot;given&quot;:&quot;Lauren&quot;,&quot;parse-names&quot;:false,&quot;dropping-particle&quot;:&quot;&quot;,&quot;non-dropping-particle&quot;:&quot;&quot;},{&quot;family&quot;:&quot;Matsumoto&quot;,&quot;given&quot;:&quot;Yasuyuki&quot;,&quot;parse-names&quot;:false,&quot;dropping-particle&quot;:&quot;&quot;,&quot;non-dropping-particle&quot;:&quot;&quot;},{&quot;family&quot;:&quot;Gao&quot;,&quot;given&quot;:&quot;Chao&quot;,&quot;parse-names&quot;:false,&quot;dropping-particle&quot;:&quot;&quot;,&quot;non-dropping-particle&quot;:&quot;&quot;},{&quot;family&quot;:&quot;Wein&quot;,&quot;given&quot;:&quot;Alexander N.&quot;,&quot;parse-names&quot;:false,&quot;dropping-particle&quot;:&quot;&quot;,&quot;non-dropping-particle&quot;:&quot;&quot;},{&quot;family&quot;:&quot;Lobby&quot;,&quot;given&quot;:&quot;Jenna L.&quot;,&quot;parse-names&quot;:false,&quot;dropping-particle&quot;:&quot;&quot;,&quot;non-dropping-particle&quot;:&quot;&quot;},{&quot;family&quot;:&quot;Kohlmeier&quot;,&quot;given&quot;:&quot;Jacob E.&quot;,&quot;parse-names&quot;:false,&quot;dropping-particle&quot;:&quot;&quot;,&quot;non-dropping-particle&quot;:&quot;&quot;},{&quot;family&quot;:&quot;Steinhauer&quot;,&quot;given&quot;:&quot;David A.&quot;,&quot;parse-names&quot;:false,&quot;dropping-particle&quot;:&quot;&quot;,&quot;non-dropping-particle&quot;:&quot;&quot;},{&quot;family&quot;:&quot;Cummings&quot;,&quot;given&quot;:&quot;Richard D.&quot;,&quot;parse-names&quot;:false,&quot;dropping-particle&quot;:&quot;&quot;,&quot;non-dropping-particle&quot;:&quot;&quot;}],&quot;container-title&quot;:&quot;Scientific Reports&quot;,&quot;container-title-short&quot;:&quot;Sci Rep&quot;,&quot;DOI&quot;:&quot;10.1038/s41598-020-62074-z&quot;,&quot;ISSN&quot;:&quot;20452322&quot;,&quot;PMID&quot;:&quot;32210305&quot;,&quot;issued&quot;:{&quot;date-parts&quot;:[[2020]]},&quot;abstract&quot;:&quot;Glycans within human lungs are recognized by many pathogens such as influenza A virus (IAV), yet little is known about their structures. Here we present the first analysis of the N- and O- and glycosphingolipid-glycans from total human lungs, along with histological analyses of IAV binding. The N-glycome of human lung contains extremely large complex-type N-glycans with linear poly-N-acetyllactosamine (PL) [-3Galβ1–4GlcNAcβ1-]n extensions, which are predominantly terminated in α2,3-linked sialic acid. By contrast, smaller N-glycans lack PL and are enriched in α2,6-linked sialic acids. In addition, we observed large glycosphingolipid (GSL)-glycans, which also consists of linear PL, terminating in mainly α2,3-linked sialic acid. Histological staining revealed that IAV binds to sialylated and non-sialylated glycans and binding is not concordant with respect to binding by sialic acid-specific lectins. These results extend our understanding of the types of glycans that may serve as binding sites for human lung pathogens.&quot;,&quot;issue&quot;:&quot;1&quot;,&quot;volume&quot;:&quot;10&quot;},&quot;isTemporary&quot;:false}]},{&quot;citationID&quot;:&quot;MENDELEY_CITATION_4c14612a-abb6-43c0-8255-4efc4369c984&quot;,&quot;properties&quot;:{&quot;noteIndex&quot;:0},&quot;isEdited&quot;:false,&quot;manualOverride&quot;:{&quot;isManuallyOverridden&quot;:false,&quot;citeprocText&quot;:&quot;[7, 17, 36]&quot;,&quot;manualOverrideText&quot;:&quot;&quot;},&quot;citationTag&quot;:&quot;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&quot;,&quot;citationItems&quot;:[{&quot;id&quot;:&quot;bd2abdd1-4599-37b1-91bd-6fc78fe0aee5&quot;,&quot;itemData&quot;:{&quot;type&quot;:&quot;article-journal&quot;,&quot;id&quot;:&quot;bd2abdd1-4599-37b1-91bd-6fc78fe0aee5&quot;,&quot;title&quot;:&quot;Ducks induce rapid and robust antibody responses than chickens at early time after intravenous infection with H9N2 avian influenza virus&quot;,&quot;author&quot;:[{&quot;family&quot;:&quot;Yang&quot;,&quot;given&quot;:&quot;Jianmei&quot;,&quot;parse-names&quot;:false,&quot;dropping-particle&quot;:&quot;&quot;,&quot;non-dropping-particle&quot;:&quot;&quot;},{&quot;family&quot;:&quot;Cui&quot;,&quot;given&quot;:&quot;Hongrui&quot;,&quot;parse-names&quot;:false,&quot;dropping-particle&quot;:&quot;&quot;,&quot;non-dropping-particle&quot;:&quot;&quot;},{&quot;family&quot;:&quot;Teng&quot;,&quot;given&quot;:&quot;Qiaoyang&quot;,&quot;parse-names&quot;:false,&quot;dropping-particle&quot;:&quot;&quot;,&quot;non-dropping-particle&quot;:&quot;&quot;},{&quot;family&quot;:&quot;Ma&quot;,&quot;given&quot;:&quot;Wenjun&quot;,&quot;parse-names&quot;:false,&quot;dropping-particle&quot;:&quot;&quot;,&quot;non-dropping-particle&quot;:&quot;&quot;},{&quot;family&quot;:&quot;Li&quot;,&quot;given&quot;:&quot;Xuesong&quot;,&quot;parse-names&quot;:false,&quot;dropping-particle&quot;:&quot;&quot;,&quot;non-dropping-particle&quot;:&quot;&quot;},{&quot;family&quot;:&quot;Wang&quot;,&quot;given&quot;:&quot;Binbin&quot;,&quot;parse-names&quot;:false,&quot;dropping-particle&quot;:&quot;&quot;,&quot;non-dropping-particle&quot;:&quot;&quot;},{&quot;family&quot;:&quot;Yan&quot;,&quot;given&quot;:&quot;Dawei&quot;,&quot;parse-names&quot;:false,&quot;dropping-particle&quot;:&quot;&quot;,&quot;non-dropping-particle&quot;:&quot;&quot;},{&quot;family&quot;:&quot;Chen&quot;,&quot;given&quot;:&quot;Hongjun&quot;,&quot;parse-names&quot;:false,&quot;dropping-particle&quot;:&quot;&quot;,&quot;non-dropping-particle&quot;:&quot;&quot;},{&quot;family&quot;:&quot;Liu&quot;,&quot;given&quot;:&quot;Qinfang&quot;,&quot;parse-names&quot;:false,&quot;dropping-particle&quot;:&quot;&quot;,&quot;non-dropping-particle&quot;:&quot;&quot;},{&quot;family&quot;:&quot;Li&quot;,&quot;given&quot;:&quot;Zejun&quot;,&quot;parse-names&quot;:false,&quot;dropping-particle&quot;:&quot;&quot;,&quot;non-dropping-particle&quot;:&quot;&quot;}],&quot;container-title&quot;:&quot;Virology Journal&quot;,&quot;container-title-short&quot;:&quot;Virol J&quot;,&quot;DOI&quot;:&quot;10.1186/s12985-019-1150-8&quot;,&quot;ISSN&quot;:&quot;1743422X&quot;,&quot;PMID&quot;:&quot;30975159&quot;,&quot;issued&quot;:{&quot;date-parts&quot;:[[2019,4,11]]},&quot;abstract&quot;:&quot;Background: Compared with chickens, ducks are normally resistant to avian influenza virus without clinical signs while they habor almost all subtypes of influenza A viruses. To date, however the mechanism for duck anti-influenza has not been completely understood. The H9N2 avian influenza virus (AIV) is the most prevalent subtype of influenza A virus that infects chickens and ducks in China. However, H9N2 AIV replication and the host immune response in these domestic birds has not been systematically investigated. Methods: In the present study, we compared the kinetics and magnitudes of antibody responses in chickens and ducks after infection with H9N2 AIV by the intranasal route or intravenous route. Furthermore, we determined the viral replication and distribution in chickens and ducks after infection with H9N2 AIV by the intravenous route. Results: Our results revealed that the antibody response was rapid and robust in ducks than in chickens at early time (2-3dpi) after intravenous infection with H9N2 AIVs, while delayed and lower antibody detected in ducks than in chickens after intranasal infection with H9N2 AIVs. The virus was detected in multiple organs tissues in chickens but not in ducks infected by the intravenous route. Conclusions: Our results provide the evidence that humoral immune response could play a critical role in duck resistance for influenza, which expands our knowledge on duck anti-influenza characteristics.&quot;,&quot;publisher&quot;:&quot;BioMed Central Ltd.&quot;,&quot;issue&quot;:&quot;1&quot;,&quot;volume&quot;:&quot;16&quot;},&quot;isTemporary&quot;:false},{&quot;id&quot;:&quot;39546584-80de-377a-9063-0af3561c6cd0&quot;,&quot;itemData&quot;:{&quot;type&quot;:&quot;article&quot;,&quot;id&quot;:&quot;39546584-80de-377a-9063-0af3561c6cd0&quot;,&quot;title&quot;:&quot;Dynamics of Structural Barriers and Innate Immune Components during Incubation of the Avian Egg: Critical Interplay between Autonomous Embryonic Development and Maternal Anticipation&quot;,&quot;author&quot;:[{&quot;family&quot;:&quot;Hincke&quot;,&quot;given&quot;:&quot;Maxwell T.&quot;,&quot;parse-names&quot;:false,&quot;dropping-particle&quot;:&quot;&quot;,&quot;non-dropping-particle&quot;:&quot;&quot;},{&quot;family&quot;:&quot;Silva&quot;,&quot;given&quot;:&quot;Mylène&quot;,&quot;parse-names&quot;:false,&quot;dropping-particle&quot;:&quot;&quot;,&quot;non-dropping-particle&quot;:&quot;Da&quot;},{&quot;family&quot;:&quot;Guyot&quot;,&quot;given&quot;:&quot;Nicolas&quot;,&quot;parse-names&quot;:false,&quot;dropping-particle&quot;:&quot;&quot;,&quot;non-dropping-particle&quot;:&quot;&quot;},{&quot;family&quot;:&quot;Gautron&quot;,&quot;given&quot;:&quot;Joël&quot;,&quot;parse-names&quot;:false,&quot;dropping-particle&quot;:&quot;&quot;,&quot;non-dropping-particle&quot;:&quot;&quot;},{&quot;family&quot;:&quot;McKee&quot;,&quot;given&quot;:&quot;Marc D.&quot;,&quot;parse-names&quot;:false,&quot;dropping-particle&quot;:&quot;&quot;,&quot;non-dropping-particle&quot;:&quot;&quot;},{&quot;family&quot;:&quot;Guabiraba-Brito&quot;,&quot;given&quot;:&quot;Rodrigo&quot;,&quot;parse-names&quot;:false,&quot;dropping-particle&quot;:&quot;&quot;,&quot;non-dropping-particle&quot;:&quot;&quot;},{&quot;family&quot;:&quot;Réhault-Godbert&quot;,&quot;given&quot;:&quot;Sophie&quot;,&quot;parse-names&quot;:false,&quot;dropping-particle&quot;:&quot;&quot;,&quot;non-dropping-particle&quot;:&quot;&quot;}],&quot;container-title&quot;:&quot;Journal of Innate Immunity&quot;,&quot;container-title-short&quot;:&quot;J Innate Immun&quot;,&quot;DOI&quot;:&quot;10.1159/000493719&quot;,&quot;ISSN&quot;:&quot;16628128&quot;,&quot;PMID&quot;:&quot;30391943&quot;,&quot;issued&quot;:{&quot;date-parts&quot;:[[2019,3,1]]},&quot;page&quot;:&quot;111-124&quot;,&quot;abstract&quot;:&quot;The integrated innate immune features of the calcareous egg and its contents are a critical underpinning of the remarkable evolutionary success of the Aves clade. Beginning at the time of laying, the initial protective structures of the egg, i.e., the biomineralized eggshell, egg-white antimicrobial peptides, and vitelline membrane, are rapidly and dramatically altered during embryonic development. The embryo-generated extra-embryonic tissues (chorioallantoic/amniotic membranes, yolk sac, and associated chambers) are all critical to counteract degradation of primary egg defenses during development. With a focus on the chick embryo (Gallus gallus domesticus), this review describes the progressive transformation of egg innate immunity by embryo-generated structures and mechanisms over the 21-day course of egg incubation, and also discusses the critical interplay between autonomous development and maternal anticipation.&quot;,&quot;publisher&quot;:&quot;S. Karger AG&quot;,&quot;issue&quot;:&quot;2&quot;,&quot;volume&quot;:&quot;11&quot;},&quot;isTemporary&quot;:false},{&quot;id&quot;:&quot;2fef0ad8-ede5-3fe6-bb80-413b2d3b50fb&quot;,&quot;itemData&quot;:{&quot;type&quot;:&quot;article-journal&quot;,&quot;id&quot;:&quot;2fef0ad8-ede5-3fe6-bb80-413b2d3b50fb&quot;,&quot;title&quot;:&quot;The molecular basis of differential host responses to avian influenza viruses in avian species with differing susceptibility&quot;,&quot;author&quot;:[{&quot;family&quot;:&quot;Morris&quot;,&quot;given&quot;:&quot;Katrina M.&quot;,&quot;parse-names&quot;:false,&quot;dropping-particle&quot;:&quot;&quot;,&quot;non-dropping-particle&quot;:&quot;&quot;},{&quot;family&quot;:&quot;Mishra&quot;,&quot;given&quot;:&quot;Anamika&quot;,&quot;parse-names&quot;:false,&quot;dropping-particle&quot;:&quot;&quot;,&quot;non-dropping-particle&quot;:&quot;&quot;},{&quot;family&quot;:&quot;Raut&quot;,&quot;given&quot;:&quot;Ashwin A.&quot;,&quot;parse-names&quot;:false,&quot;dropping-particle&quot;:&quot;&quot;,&quot;non-dropping-particle&quot;:&quot;&quot;},{&quot;family&quot;:&quot;Gaunt&quot;,&quot;given&quot;:&quot;Eleanor R.&quot;,&quot;parse-names&quot;:false,&quot;dropping-particle&quot;:&quot;&quot;,&quot;non-dropping-particle&quot;:&quot;&quot;},{&quot;family&quot;:&quot;Borowska&quot;,&quot;given&quot;:&quot;Dominika&quot;,&quot;parse-names&quot;:false,&quot;dropping-particle&quot;:&quot;&quot;,&quot;non-dropping-particle&quot;:&quot;&quot;},{&quot;family&quot;:&quot;Kuo&quot;,&quot;given&quot;:&quot;Richard I.&quot;,&quot;parse-names&quot;:false,&quot;dropping-particle&quot;:&quot;&quot;,&quot;non-dropping-particle&quot;:&quot;&quot;},{&quot;family&quot;:&quot;Wang&quot;,&quot;given&quot;:&quot;Bo&quot;,&quot;parse-names&quot;:false,&quot;dropping-particle&quot;:&quot;&quot;,&quot;non-dropping-particle&quot;:&quot;&quot;},{&quot;family&quot;:&quot;Vijayakumar&quot;,&quot;given&quot;:&quot;Periyasamy&quot;,&quot;parse-names&quot;:false,&quot;dropping-particle&quot;:&quot;&quot;,&quot;non-dropping-particle&quot;:&quot;&quot;},{&quot;family&quot;:&quot;Chingtham&quot;,&quot;given&quot;:&quot;Santhalembi&quot;,&quot;parse-names&quot;:false,&quot;dropping-particle&quot;:&quot;&quot;,&quot;non-dropping-particle&quot;:&quot;&quot;},{&quot;family&quot;:&quot;Dutta&quot;,&quot;given&quot;:&quot;Rupam&quot;,&quot;parse-names&quot;:false,&quot;dropping-particle&quot;:&quot;&quot;,&quot;non-dropping-particle&quot;:&quot;&quot;},{&quot;family&quot;:&quot;Baillie&quot;,&quot;given&quot;:&quot;Kenneth&quot;,&quot;parse-names&quot;:false,&quot;dropping-particle&quot;:&quot;&quot;,&quot;non-dropping-particle&quot;:&quot;&quot;},{&quot;family&quot;:&quot;Digard&quot;,&quot;given&quot;:&quot;Paul&quot;,&quot;parse-names&quot;:false,&quot;dropping-particle&quot;:&quot;&quot;,&quot;non-dropping-particle&quot;:&quot;&quot;},{&quot;family&quot;:&quot;Vervelde&quot;,&quot;given&quot;:&quot;Lonneke&quot;,&quot;parse-names&quot;:false,&quot;dropping-particle&quot;:&quot;&quot;,&quot;non-dropping-particle&quot;:&quot;&quot;},{&quot;family&quot;:&quot;Burt&quot;,&quot;given&quot;:&quot;David W.&quot;,&quot;parse-names&quot;:false,&quot;dropping-particle&quot;:&quot;&quot;,&quot;non-dropping-particle&quot;:&quot;&quot;},{&quot;family&quot;:&quot;Smith&quot;,&quot;given&quot;:&quot;Jacqueline&quot;,&quot;parse-names&quot;:false,&quot;dropping-particle&quot;:&quot;&quot;,&quot;non-dropping-particle&quot;:&quot;&quot;}],&quot;container-title&quot;:&quot;Frontiers in Cellular and Infection Microbiology&quot;,&quot;container-title-short&quot;:&quot;Front Cell Infect Microbiol&quot;,&quot;DOI&quot;:&quot;10.3389/fcimb.2023.1067993&quot;,&quot;ISSN&quot;:&quot;22352988&quot;,&quot;PMID&quot;:&quot;36926515&quot;,&quot;issued&quot;:{&quot;date-parts&quot;:[[2023]]},&quot;abstract&quot;:&quot;Introduction: Highly pathogenic avian influenza (HPAI) viruses, such as H5N1, continue to pose a serious threat to animal agriculture, wildlife and to public health. Controlling and mitigating this disease in domestic birds requires a better understanding of what makes some species highly susceptible (such as turkey and chicken) while others are highly resistant (such as pigeon and goose). Susceptibility to H5N1 varies both with species and strain; for example, species that are tolerant of most H5N1 strains, such as crows and ducks, have shown high mortality to emerging strains in recent years. Therefore, in this study we aimed to examine and compare the response of these six species, to low pathogenic avian influenza (H9N2) and two strains of H5N1 with differing virulence (clade 2.2 and clade 2.3.2.1) to determine how susceptible and tolerant species respond to HPAI challenge. Methods: Birds were challenged in infection trials and samples (brain, ileum and lung) were collected at three time points post infection. The transcriptomic response of birds was examined using a comparative approach, revealing several important discoveries. Results: We found that susceptible birds had high viral loads and strong neuro-inflammatory response in the brain, which may explain the neurological symptoms and high mortality rates exhibited following H5N1 infection. We discovered differential regulation of genes associated with nerve function in the lung and ileum, with stronger differential regulation in resistant species. This has intriguing implications for the transmission of the virus to the central nervous system (CNS) and may also indicate neuro-immune involvement at the mucosal surfaces. Additionally, we identified delayed timing of the immune response in ducks and crows following infection with the more deadly H5N1 strain, which may account for the higher mortality in these species caused by this strain. Lastly, we identified candidate genes with potential roles in susceptibility/resistance which provide excellent targets for future research. Discussion: This study has helped elucidate the responses underlying susceptibility to H5N1 influenza in avian species, which will be critical in developing sustainable strategies for future control of HPAI in domestic poultry.&quot;,&quot;publisher&quot;:&quot;Frontiers Media S.A.&quot;,&quot;volume&quot;:&quot;13&quot;},&quot;isTemporary&quot;:false}]},{&quot;citationID&quot;:&quot;MENDELEY_CITATION_7dede9aa-c047-4b0c-a4bc-799420cf0674&quot;,&quot;properties&quot;:{&quot;noteIndex&quot;:0},&quot;isEdited&quot;:false,&quot;manualOverride&quot;:{&quot;isManuallyOverridden&quot;:false,&quot;citeprocText&quot;:&quot;[37]&quot;,&quot;manualOverrideText&quot;:&quot;&quot;},&quot;citationTag&quot;:&quot;MENDELEY_CITATION_v3_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&quot;,&quot;citationItems&quot;:[{&quot;id&quot;:&quot;4bef311c-38af-37bd-91e0-efcce31208c3&quot;,&quot;itemData&quot;:{&quot;type&quot;:&quot;article-journal&quot;,&quot;id&quot;:&quot;4bef311c-38af-37bd-91e0-efcce31208c3&quot;,&quot;title&quot;:&quot;Glycomic analysis of host response reveals high mannose as a key mediator of influenza severity&quot;,&quot;author&quot;:[{&quot;family&quot;:&quot;Heindel&quot;,&quot;given&quot;:&quot;Daniel W.&quot;,&quot;parse-names&quot;:false,&quot;dropping-particle&quot;:&quot;&quot;,&quot;non-dropping-particle&quot;:&quot;&quot;},{&quot;family&quot;:&quot;Koppolu&quot;,&quot;given&quot;:&quot;Sujeethraj&quot;,&quot;parse-names&quot;:false,&quot;dropping-particle&quot;:&quot;&quot;,&quot;non-dropping-particle&quot;:&quot;&quot;},{&quot;family&quot;:&quot;Zhang&quot;,&quot;given&quot;:&quot;Yue&quot;,&quot;parse-names&quot;:false,&quot;dropping-particle&quot;:&quot;&quot;,&quot;non-dropping-particle&quot;:&quot;&quot;},{&quot;family&quot;:&quot;Kasper&quot;,&quot;given&quot;:&quot;Brian&quot;,&quot;parse-names&quot;:false,&quot;dropping-particle&quot;:&quot;&quot;,&quot;non-dropping-particle&quot;:&quot;&quot;},{&quot;family&quot;:&quot;Meche&quot;,&quot;given&quot;:&quot;Lawrence&quot;,&quot;parse-names&quot;:false,&quot;dropping-particle&quot;:&quot;&quot;,&quot;non-dropping-particle&quot;:&quot;&quot;},{&quot;family&quot;:&quot;Vaiana&quot;,&quot;given&quot;:&quot;Christopher A.&quot;,&quot;parse-names&quot;:false,&quot;dropping-particle&quot;:&quot;&quot;,&quot;non-dropping-particle&quot;:&quot;&quot;},{&quot;family&quot;:&quot;Bissel&quot;,&quot;given&quot;:&quot;Stephanie J.&quot;,&quot;parse-names&quot;:false,&quot;dropping-particle&quot;:&quot;&quot;,&quot;non-dropping-particle&quot;:&quot;&quot;},{&quot;family&quot;:&quot;Carter&quot;,&quot;given&quot;:&quot;Chalise E.&quot;,&quot;parse-names&quot;:false,&quot;dropping-particle&quot;:&quot;&quot;,&quot;non-dropping-particle&quot;:&quot;&quot;},{&quot;family&quot;:&quot;Kelvin&quot;,&quot;given&quot;:&quot;Alyson A.&quot;,&quot;parse-names&quot;:false,&quot;dropping-particle&quot;:&quot;&quot;,&quot;non-dropping-particle&quot;:&quot;&quot;},{&quot;family&quot;:&quot;Elaish&quot;,&quot;given&quot;:&quot;Mohamed&quot;,&quot;parse-names&quot;:false,&quot;dropping-particle&quot;:&quot;&quot;,&quot;non-dropping-particle&quot;:&quot;&quot;},{&quot;family&quot;:&quot;Lopez-Orozco&quot;,&quot;given&quot;:&quot;Joaquin&quot;,&quot;parse-names&quot;:false,&quot;dropping-particle&quot;:&quot;&quot;,&quot;non-dropping-particle&quot;:&quot;&quot;},{&quot;family&quot;:&quot;Zhang&quot;,&quot;given&quot;:&quot;Bin&quot;,&quot;parse-names&quot;:false,&quot;dropping-particle&quot;:&quot;&quot;,&quot;non-dropping-particle&quot;:&quot;&quot;},{&quot;family&quot;:&quot;Zhou&quot;,&quot;given&quot;:&quot;Bin&quot;,&quot;parse-names&quot;:false,&quot;dropping-particle&quot;:&quot;&quot;,&quot;non-dropping-particle&quot;:&quot;&quot;},{&quot;family&quot;:&quot;Chou&quot;,&quot;given&quot;:&quot;Tsui Wen&quot;,&quot;parse-names&quot;:false,&quot;dropping-particle&quot;:&quot;&quot;,&quot;non-dropping-particle&quot;:&quot;&quot;},{&quot;family&quot;:&quot;Lashua&quot;,&quot;given&quot;:&quot;Lauren&quot;,&quot;parse-names&quot;:false,&quot;dropping-particle&quot;:&quot;&quot;,&quot;non-dropping-particle&quot;:&quot;&quot;},{&quot;family&quot;:&quot;Hobman&quot;,&quot;given&quot;:&quot;Tom C.&quot;,&quot;parse-names&quot;:false,&quot;dropping-particle&quot;:&quot;&quot;,&quot;non-dropping-particle&quot;:&quot;&quot;},{&quot;family&quot;:&quot;Ross&quot;,&quot;given&quot;:&quot;Ted M.&quot;,&quot;parse-names&quot;:false,&quot;dropping-particle&quot;:&quot;&quot;,&quot;non-dropping-particle&quot;:&quot;&quot;},{&quot;family&quot;:&quot;Ghedin&quot;,&quot;given&quot;:&quot;Elodie&quot;,&quot;parse-names&quot;:false,&quot;dropping-particle&quot;:&quot;&quot;,&quot;non-dropping-particle&quot;:&quot;&quot;},{&quot;family&quot;:&quot;Mahal&quot;,&quot;given&quot;:&quot;Lara K.&quot;,&quot;parse-names&quot;:false,&quot;dropping-particle&quot;:&quot;&quot;,&quot;non-dropping-particle&quot;:&quot;&quot;}],&quot;container-title&quot;:&quot;Proceedings of the National Academy of Sciences of the United States of America&quot;,&quot;container-title-short&quot;:&quot;Proc Natl Acad Sci U S A&quot;,&quot;DOI&quot;:&quot;10.1073/pnas.2008203117&quot;,&quot;ISSN&quot;:&quot;10916490&quot;,&quot;PMID&quot;:&quot;33046650&quot;,&quot;issued&quot;:{&quot;date-parts&quot;:[[2020,10,27]]},&quot;page&quot;:&quot;26926-26935&quot;,&quot;abstract&quot;:&quot;Influenza virus infections cause a wide variety of outcomes, from mild disease to 3 to 5 million cases of severe illness and ∼290,000 to 645,000 deaths annually worldwide. The molecular mechanisms underlying these disparate outcomes are currently unknown. Glycosylation within the human host plays a critical role in influenza virus biology. However, the impact these modifications have on the severity of influenza disease has not been examined. Herein, we profile the glycomic host responses to influenza virus infection as a function of disease severity using a ferret model and our lectin microarray technology. We identify the glycan epitope high mannose as a marker of influenza virus-induced pathogenesis and severity of disease outcome. Induction of high mannose is dependent upon the unfolded protein response (UPR) pathway, a pathway previously shown to associate with lung damage and severity of influenza virus infection. Also, the mannan-binding lectin (MBL2), an innate immune lectin that negatively impacts influenza outcomes, recognizes influenza virus-infected cells in a high mannose-dependent manner. Together, our data argue that the high mannose motif is an infection-associated molecular pattern on host cells that may guide immune responses leading to the concomitant damage associated with severity.&quot;,&quot;publisher&quot;:&quot;National Academy of Sciences&quot;,&quot;issue&quot;:&quot;43&quot;,&quot;volume&quot;:&quot;117&quot;},&quot;isTemporary&quot;:false}]},{&quot;citationID&quot;:&quot;MENDELEY_CITATION_de0f0563-35c6-4383-8bb3-578806976b0e&quot;,&quot;properties&quot;:{&quot;noteIndex&quot;:0},&quot;isEdited&quot;:false,&quot;manualOverride&quot;:{&quot;isManuallyOverridden&quot;:false,&quot;citeprocText&quot;:&quot;[22, 26]&quot;,&quot;manualOverrideText&quot;:&quot;&quot;},&quot;citationItems&quot;:[{&quot;id&quot;:&quot;6798bab7-1d30-360c-be4f-815baa34c215&quot;,&quot;itemData&quot;:{&quot;type&quot;:&quot;article-journal&quot;,&quot;id&quot;:&quot;6798bab7-1d30-360c-be4f-815baa34c215&quot;,&quot;title&quot;:&quot;Strong host phylogenetic and ecological effects on host competency for avian influenza in Australian wild birds&quot;,&quot;author&quot;:[{&quot;family&quot;:&quot;Wille&quot;,&quot;given&quot;:&quot;Michelle&quot;,&quot;parse-names&quot;:false,&quot;dropping-particle&quot;:&quot;&quot;,&quot;non-dropping-particle&quot;:&quot;&quot;},{&quot;family&quot;:&quot;Lisovski&quot;,&quot;given&quot;:&quot;Simeon&quot;,&quot;parse-names&quot;:false,&quot;dropping-particle&quot;:&quot;&quot;,&quot;non-dropping-particle&quot;:&quot;&quot;},{&quot;family&quot;:&quot;Roshier&quot;,&quot;given&quot;:&quot;David&quot;,&quot;parse-names&quot;:false,&quot;dropping-particle&quot;:&quot;&quot;,&quot;non-dropping-particle&quot;:&quot;&quot;},{&quot;family&quot;:&quot;Ferenczi&quot;,&quot;given&quot;:&quot;Marta&quot;,&quot;parse-names&quot;:false,&quot;dropping-particle&quot;:&quot;&quot;,&quot;non-dropping-particle&quot;:&quot;&quot;},{&quot;family&quot;:&quot;Hoye&quot;,&quot;given&quot;:&quot;Bethany J.&quot;,&quot;parse-names&quot;:false,&quot;dropping-particle&quot;:&quot;&quot;,&quot;non-dropping-particle&quot;:&quot;&quot;},{&quot;family&quot;:&quot;Leen&quot;,&quot;given&quot;:&quot;Trent&quot;,&quot;parse-names&quot;:false,&quot;dropping-particle&quot;:&quot;&quot;,&quot;non-dropping-particle&quot;:&quot;&quot;},{&quot;family&quot;:&quot;Warner&quot;,&quot;given&quot;:&quot;Simone&quot;,&quot;parse-names&quot;:false,&quot;dropping-particle&quot;:&quot;&quot;,&quot;non-dropping-particle&quot;:&quot;&quot;},{&quot;family&quot;:&quot;Fouchier&quot;,&quot;given&quot;:&quot;Ron A.M.&quot;,&quot;parse-names&quot;:false,&quot;dropping-particle&quot;:&quot;&quot;,&quot;non-dropping-particle&quot;:&quot;&quot;},{&quot;family&quot;:&quot;Hurt&quot;,&quot;given&quot;:&quot;Aeron C.&quot;,&quot;parse-names&quot;:false,&quot;dropping-particle&quot;:&quot;&quot;,&quot;non-dropping-particle&quot;:&quot;&quot;},{&quot;family&quot;:&quot;Holmes&quot;,&quot;given&quot;:&quot;Edward C.&quot;,&quot;parse-names&quot;:false,&quot;dropping-particle&quot;:&quot;&quot;,&quot;non-dropping-particle&quot;:&quot;&quot;},{&quot;family&quot;:&quot;Klaassen&quot;,&quot;given&quot;:&quot;Marcel&quot;,&quot;parse-names&quot;:false,&quot;dropping-particle&quot;:&quot;&quot;,&quot;non-dropping-particle&quot;:&quot;&quot;}],&quot;container-title&quot;:&quot;Proceedings of the Royal Society B: Biological Sciences&quot;,&quot;DOI&quot;:&quot;10.1098/rspb.2022.2237&quot;,&quot;ISSN&quot;:&quot;14712954&quot;,&quot;PMID&quot;:&quot;36651046&quot;,&quot;issued&quot;:{&quot;date-parts&quot;:[[2023,1,25]]},&quot;page&quot;:&quot;1-9&quot;,&quot;abstract&quot;:&quot;Host susceptibility to parasites is mediated by intrinsic and external factors such as genetics, ecology, age and season. While waterfowl are considered central to the reservoir community for low pathogenic avian influenza A viruses (LPAIV), the role of host phylogeny has received limited formal attention. Herein, we analysed 12 339 oropharyngeal and cloacal swabs and 10 826 serum samples collected over 11 years from wild birds in Australia. As well as describing age and species-level differences in prevalence and seroprevalence, we reveal that host phylogeny is a key driver in host range. Seasonality effects appear less pronounced than in the Northern Hemisphere, while annual variations are potentially linked to El Niño-Southern Oscillation. Our study provides a uniquely detailed insight into the evolutionary ecology of LPAIV in its avian reservoir community, defining distinctive processes on the continent of Australia and expanding our understanding of LPAIV globally.&quot;,&quot;publisher&quot;:&quot;Royal Society Publishing&quot;,&quot;issue&quot;:&quot;1991&quot;,&quot;volume&quot;:&quot;290&quot;,&quot;container-title-short&quot;:&quot;&quot;},&quot;isTemporary&quot;:false},{&quot;id&quot;:&quot;615a0539-c2e4-358b-bbcf-bed252d688e2&quot;,&quot;itemData&quot;:{&quot;type&quot;:&quot;article-journal&quot;,&quot;id&quot;:&quot;615a0539-c2e4-358b-bbcf-bed252d688e2&quot;,&quot;title&quot;:&quot;Global Patterns of Influenza A Virus in Wild Birds&quot;,&quot;author&quot;:[{&quot;family&quot;:&quot;Olsen&quot;,&quot;given&quot;:&quot;Björn&quot;,&quot;parse-names&quot;:false,&quot;dropping-particle&quot;:&quot;&quot;,&quot;non-dropping-particle&quot;:&quot;&quot;},{&quot;family&quot;:&quot;Munster&quot;,&quot;given&quot;:&quot;Vincent J.&quot;,&quot;parse-names&quot;:false,&quot;dropping-particle&quot;:&quot;&quot;,&quot;non-dropping-particle&quot;:&quot;&quot;},{&quot;family&quot;:&quot;Wallensten&quot;,&quot;given&quot;:&quot;Anders&quot;,&quot;parse-names&quot;:false,&quot;dropping-particle&quot;:&quot;&quot;,&quot;non-dropping-particle&quot;:&quot;&quot;},{&quot;family&quot;:&quot;Waldenström&quot;,&quot;given&quot;:&quot;Jonas&quot;,&quot;parse-names&quot;:false,&quot;dropping-particle&quot;:&quot;&quot;,&quot;non-dropping-particle&quot;:&quot;&quot;},{&quot;family&quot;:&quot;Osterhaus&quot;,&quot;given&quot;:&quot;Albert D. M. E.&quot;,&quot;parse-names&quot;:false,&quot;dropping-particle&quot;:&quot;&quot;,&quot;non-dropping-particle&quot;:&quot;&quot;},{&quot;family&quot;:&quot;Fouchier&quot;,&quot;given&quot;:&quot;Ron A. M.&quot;,&quot;parse-names&quot;:false,&quot;dropping-particle&quot;:&quot;&quot;,&quot;non-dropping-particle&quot;:&quot;&quot;}],&quot;container-title&quot;:&quot;Science&quot;,&quot;container-title-short&quot;:&quot;Science (1979)&quot;,&quot;DOI&quot;:&quot;10.1126/science.1122438&quot;,&quot;URL&quot;:&quot;https://www.science.org&quot;,&quot;issued&quot;:{&quot;date-parts&quot;:[[2006]]},&quot;page&quot;:&quot;384-388&quot;,&quot;abstract&quot;:&quot;The outbreak of highly pathogenic avian influenza of the H5N1 subtype in Asia, which has subsequently spread to Russia, the Middle East, Europe, and Africa, has put increased focus on the role of wild birds in the persistence of influenza viruses. The ecology, epidemiology, genetics, and evolution of pathogens cannot be fully understood without taking into account the ecology of their hosts. Here, we review our current knowledge on global patterns of influenza virus infections in wild birds, discuss these patterns in the context of host ecology and in particular birds' behavior, and identify some important gaps in our current knowledge.&quot;,&quot;issue&quot;:&quot;5772&quot;,&quot;volume&quot;:&quot;312&quot;},&quot;isTemporary&quot;:false}],&quot;citationTag&quot;:&quot;MENDELEY_CITATION_v3_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&quot;}]"/>
    <we:property name="MENDELEY_CITATIONS_LOCALE_CODE" value="&quot;en-US&quot;"/>
    <we:property name="MENDELEY_CITATIONS_STYLE" value="{&quot;id&quot;:&quot;https://csl.mendeley.com/styles/504062821/Proteomics-APA-Style&quot;,&quot;title&quot;:&quot;Molecular &amp; Cellular Proteomics - Bryan Montalban&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8ADE07-B8C1-4A9A-A0F8-8C533B484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acs_template_msw2010_ac_pc.dotx</Template>
  <TotalTime>20</TotalTime>
  <Pages>28</Pages>
  <Words>5894</Words>
  <Characters>33599</Characters>
  <Application>Microsoft Office Word</Application>
  <DocSecurity>0</DocSecurity>
  <Lines>279</Lines>
  <Paragraphs>78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Template for Electronic Submission to ACS Journals</vt:lpstr>
      <vt:lpstr>Template for Electronic Submission to ACS Journals</vt:lpstr>
    </vt:vector>
  </TitlesOfParts>
  <Company>ACS</Company>
  <LinksUpToDate>false</LinksUpToDate>
  <CharactersWithSpaces>39415</CharactersWithSpaces>
  <SharedDoc>false</SharedDoc>
  <HLinks>
    <vt:vector size="6" baseType="variant">
      <vt:variant>
        <vt:i4>4849748</vt:i4>
      </vt:variant>
      <vt:variant>
        <vt:i4>0</vt:i4>
      </vt:variant>
      <vt:variant>
        <vt:i4>0</vt:i4>
      </vt:variant>
      <vt:variant>
        <vt:i4>5</vt:i4>
      </vt:variant>
      <vt:variant>
        <vt:lpwstr>http://pubs.acs.org/page/4authors/index.html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subject/>
  <dc:creator>owner</dc:creator>
  <cp:keywords/>
  <cp:lastModifiedBy>比能　洋</cp:lastModifiedBy>
  <cp:revision>6</cp:revision>
  <cp:lastPrinted>2023-09-28T14:12:00Z</cp:lastPrinted>
  <dcterms:created xsi:type="dcterms:W3CDTF">2023-09-15T13:51:00Z</dcterms:created>
  <dcterms:modified xsi:type="dcterms:W3CDTF">2023-09-28T14:14:00Z</dcterms:modified>
</cp:coreProperties>
</file>