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36916" w14:textId="2CF895C5" w:rsidR="0037629C" w:rsidRPr="00590841" w:rsidRDefault="005A21A2" w:rsidP="005551D6">
      <w:pPr>
        <w:pStyle w:val="4"/>
        <w:spacing w:line="480" w:lineRule="auto"/>
        <w:rPr>
          <w:rFonts w:ascii="Times New Roman" w:hAnsi="Times New Roman" w:cs="Times New Roman"/>
        </w:rPr>
      </w:pPr>
      <w:r w:rsidRPr="00590841">
        <w:rPr>
          <w:rFonts w:ascii="Times New Roman" w:hAnsi="Times New Roman" w:cs="Times New Roman"/>
        </w:rPr>
        <w:t>TITL</w:t>
      </w:r>
      <w:r w:rsidR="00384489" w:rsidRPr="00590841">
        <w:rPr>
          <w:rFonts w:ascii="Times New Roman" w:hAnsi="Times New Roman" w:cs="Times New Roman"/>
        </w:rPr>
        <w:t>E</w:t>
      </w:r>
      <w:r w:rsidRPr="00590841">
        <w:rPr>
          <w:rFonts w:ascii="Times New Roman" w:hAnsi="Times New Roman" w:cs="Times New Roman"/>
        </w:rPr>
        <w:t xml:space="preserve">　</w:t>
      </w:r>
      <w:bookmarkStart w:id="0" w:name="_heading=h.gjdgxs" w:colFirst="0" w:colLast="0"/>
      <w:bookmarkEnd w:id="0"/>
    </w:p>
    <w:p w14:paraId="3D45CA4F" w14:textId="49156871" w:rsidR="00C7438D" w:rsidRPr="00590841" w:rsidRDefault="00F708CF" w:rsidP="00391590">
      <w:pPr>
        <w:spacing w:line="480" w:lineRule="auto"/>
        <w:rPr>
          <w:rFonts w:ascii="Times New Roman" w:hAnsi="Times New Roman" w:cs="Times New Roman"/>
          <w:sz w:val="24"/>
          <w:szCs w:val="24"/>
        </w:rPr>
      </w:pPr>
      <w:bookmarkStart w:id="1" w:name="_Hlk157678658"/>
      <w:r w:rsidRPr="00590841">
        <w:rPr>
          <w:rFonts w:ascii="Times New Roman" w:hAnsi="Times New Roman" w:cs="Times New Roman"/>
          <w:b/>
          <w:bCs/>
          <w:sz w:val="24"/>
          <w:szCs w:val="24"/>
        </w:rPr>
        <w:t>Tough hydroxyapatite hydrogels based on bone-like self-regulatory sacrificial bond formation</w:t>
      </w:r>
    </w:p>
    <w:p w14:paraId="7E0AFC38" w14:textId="7F0194BA" w:rsidR="0037629C" w:rsidRPr="00590841" w:rsidRDefault="005A21A2" w:rsidP="007047E6">
      <w:pPr>
        <w:pStyle w:val="4"/>
        <w:tabs>
          <w:tab w:val="right" w:pos="9070"/>
        </w:tabs>
        <w:spacing w:line="480" w:lineRule="auto"/>
        <w:rPr>
          <w:rFonts w:ascii="Times New Roman" w:hAnsi="Times New Roman" w:cs="Times New Roman"/>
        </w:rPr>
      </w:pPr>
      <w:bookmarkStart w:id="2" w:name="_heading=h.69w5u0m2rh8x" w:colFirst="0" w:colLast="0"/>
      <w:bookmarkEnd w:id="2"/>
      <w:r w:rsidRPr="00590841">
        <w:rPr>
          <w:rFonts w:ascii="Times New Roman" w:hAnsi="Times New Roman" w:cs="Times New Roman"/>
        </w:rPr>
        <w:t>AUTHORS</w:t>
      </w:r>
      <w:r w:rsidR="007047E6" w:rsidRPr="00590841">
        <w:rPr>
          <w:rFonts w:ascii="Times New Roman" w:hAnsi="Times New Roman" w:cs="Times New Roman"/>
        </w:rPr>
        <w:tab/>
      </w:r>
    </w:p>
    <w:p w14:paraId="067AE8E8" w14:textId="3B428241" w:rsidR="0037629C" w:rsidRPr="00590841" w:rsidRDefault="005A21A2" w:rsidP="00391590">
      <w:pPr>
        <w:spacing w:line="480" w:lineRule="auto"/>
        <w:rPr>
          <w:rFonts w:ascii="Times New Roman" w:hAnsi="Times New Roman" w:cs="Times New Roman"/>
          <w:sz w:val="24"/>
          <w:szCs w:val="24"/>
        </w:rPr>
      </w:pPr>
      <w:r w:rsidRPr="00590841">
        <w:rPr>
          <w:rFonts w:ascii="Times New Roman" w:hAnsi="Times New Roman" w:cs="Times New Roman"/>
          <w:sz w:val="24"/>
          <w:szCs w:val="24"/>
        </w:rPr>
        <w:t>Naohiro Kashimura</w:t>
      </w:r>
      <w:bookmarkStart w:id="3" w:name="_Hlk159498946"/>
      <w:r w:rsidR="0002332A">
        <w:rPr>
          <w:rFonts w:ascii="Times New Roman" w:hAnsi="Times New Roman" w:cs="Times New Roman" w:hint="eastAsia"/>
          <w:color w:val="000000" w:themeColor="text1"/>
          <w:sz w:val="24"/>
          <w:szCs w:val="24"/>
          <w:vertAlign w:val="superscript"/>
        </w:rPr>
        <w:t>†</w:t>
      </w:r>
      <w:bookmarkEnd w:id="3"/>
      <w:r w:rsidRPr="00590841">
        <w:rPr>
          <w:rFonts w:ascii="Times New Roman" w:hAnsi="Times New Roman" w:cs="Times New Roman"/>
          <w:sz w:val="24"/>
          <w:szCs w:val="24"/>
        </w:rPr>
        <w:t>,</w:t>
      </w:r>
      <w:r w:rsidR="00EA0D2F" w:rsidRPr="00590841">
        <w:rPr>
          <w:rFonts w:ascii="Times New Roman" w:hAnsi="Times New Roman" w:cs="Times New Roman"/>
          <w:sz w:val="24"/>
          <w:szCs w:val="24"/>
        </w:rPr>
        <w:t xml:space="preserve"> Yuki Suzuki</w:t>
      </w:r>
      <w:r w:rsidR="0002332A">
        <w:rPr>
          <w:rFonts w:ascii="Times New Roman" w:hAnsi="Times New Roman" w:cs="Times New Roman" w:hint="eastAsia"/>
          <w:color w:val="000000" w:themeColor="text1"/>
          <w:sz w:val="24"/>
          <w:szCs w:val="24"/>
          <w:vertAlign w:val="superscript"/>
        </w:rPr>
        <w:t>†</w:t>
      </w:r>
      <w:r w:rsidR="00EA0D2F" w:rsidRPr="00590841">
        <w:rPr>
          <w:rFonts w:ascii="Times New Roman" w:hAnsi="Times New Roman" w:cs="Times New Roman"/>
          <w:sz w:val="24"/>
          <w:szCs w:val="24"/>
        </w:rPr>
        <w:t>,</w:t>
      </w:r>
      <w:r w:rsidRPr="00590841">
        <w:rPr>
          <w:rFonts w:ascii="Times New Roman" w:hAnsi="Times New Roman" w:cs="Times New Roman"/>
          <w:sz w:val="24"/>
          <w:szCs w:val="24"/>
        </w:rPr>
        <w:t xml:space="preserve"> Takayuki </w:t>
      </w:r>
      <w:proofErr w:type="spellStart"/>
      <w:r w:rsidRPr="00590841">
        <w:rPr>
          <w:rFonts w:ascii="Times New Roman" w:hAnsi="Times New Roman" w:cs="Times New Roman"/>
          <w:sz w:val="24"/>
          <w:szCs w:val="24"/>
        </w:rPr>
        <w:t>Nonoyama</w:t>
      </w:r>
      <w:bookmarkStart w:id="4" w:name="_Hlk159498962"/>
      <w:proofErr w:type="spellEnd"/>
      <w:r w:rsidR="0002332A" w:rsidRPr="00590841">
        <w:rPr>
          <w:rFonts w:ascii="Times New Roman" w:hAnsi="Times New Roman" w:cs="Times New Roman"/>
          <w:sz w:val="24"/>
          <w:szCs w:val="24"/>
        </w:rPr>
        <w:t>*</w:t>
      </w:r>
      <w:r w:rsidR="0002332A" w:rsidRPr="0002332A">
        <w:rPr>
          <w:rFonts w:ascii="Times New Roman" w:hAnsi="Times New Roman" w:cs="Times New Roman"/>
          <w:sz w:val="24"/>
          <w:szCs w:val="24"/>
          <w:vertAlign w:val="superscript"/>
        </w:rPr>
        <w:t>,</w:t>
      </w:r>
      <w:r w:rsidR="0002332A">
        <w:rPr>
          <w:rFonts w:ascii="Times New Roman" w:hAnsi="Times New Roman" w:cs="Times New Roman" w:hint="eastAsia"/>
          <w:color w:val="000000" w:themeColor="text1"/>
          <w:sz w:val="24"/>
          <w:szCs w:val="24"/>
          <w:vertAlign w:val="superscript"/>
        </w:rPr>
        <w:t>‡</w:t>
      </w:r>
      <w:bookmarkEnd w:id="4"/>
      <w:r w:rsidRPr="00590841">
        <w:rPr>
          <w:rFonts w:ascii="Times New Roman" w:hAnsi="Times New Roman" w:cs="Times New Roman"/>
          <w:sz w:val="24"/>
          <w:szCs w:val="24"/>
        </w:rPr>
        <w:t>, Jian Ping Gong</w:t>
      </w:r>
      <w:bookmarkStart w:id="5" w:name="_Hlk159498975"/>
      <w:r w:rsidR="0002332A" w:rsidRPr="00590841">
        <w:rPr>
          <w:rFonts w:ascii="Times New Roman" w:hAnsi="Times New Roman" w:cs="Times New Roman"/>
          <w:sz w:val="24"/>
          <w:szCs w:val="24"/>
        </w:rPr>
        <w:t>*</w:t>
      </w:r>
      <w:r w:rsidR="00906D75" w:rsidRPr="00906D75">
        <w:rPr>
          <w:rFonts w:ascii="Times New Roman" w:hAnsi="Times New Roman" w:cs="Times New Roman"/>
          <w:sz w:val="24"/>
          <w:szCs w:val="24"/>
          <w:vertAlign w:val="superscript"/>
        </w:rPr>
        <w:t>,</w:t>
      </w:r>
      <w:r w:rsidR="0002332A">
        <w:rPr>
          <w:rFonts w:ascii="Times New Roman" w:hAnsi="Times New Roman" w:cs="Times New Roman" w:hint="eastAsia"/>
          <w:color w:val="000000" w:themeColor="text1"/>
          <w:sz w:val="24"/>
          <w:szCs w:val="24"/>
          <w:vertAlign w:val="superscript"/>
        </w:rPr>
        <w:t>‡</w:t>
      </w:r>
      <w:r w:rsidR="0002332A">
        <w:rPr>
          <w:rFonts w:ascii="Times New Roman" w:hAnsi="Times New Roman" w:cs="Times New Roman" w:hint="eastAsia"/>
          <w:color w:val="000000" w:themeColor="text1"/>
          <w:sz w:val="24"/>
          <w:szCs w:val="24"/>
          <w:vertAlign w:val="superscript"/>
        </w:rPr>
        <w:t>,</w:t>
      </w:r>
      <w:r w:rsidR="0002332A" w:rsidRPr="0002332A">
        <w:rPr>
          <w:rFonts w:ascii="Times New Roman" w:hAnsi="Times New Roman" w:cs="Times New Roman" w:hint="eastAsia"/>
          <w:color w:val="000000" w:themeColor="text1"/>
          <w:sz w:val="24"/>
          <w:szCs w:val="24"/>
          <w:vertAlign w:val="superscript"/>
        </w:rPr>
        <w:t>§</w:t>
      </w:r>
      <w:bookmarkEnd w:id="5"/>
    </w:p>
    <w:p w14:paraId="78CA3954" w14:textId="7630F93D" w:rsidR="007D714C" w:rsidRPr="00590841" w:rsidRDefault="007D714C" w:rsidP="00FA4152">
      <w:pPr>
        <w:spacing w:line="480" w:lineRule="auto"/>
        <w:jc w:val="left"/>
        <w:rPr>
          <w:rFonts w:ascii="Times New Roman" w:hAnsi="Times New Roman" w:cs="Times New Roman"/>
          <w:sz w:val="24"/>
          <w:szCs w:val="24"/>
        </w:rPr>
      </w:pPr>
    </w:p>
    <w:p w14:paraId="0D7026F0" w14:textId="43DECB06" w:rsidR="007D714C" w:rsidRPr="00906D75" w:rsidRDefault="0002332A" w:rsidP="00FA4152">
      <w:pPr>
        <w:spacing w:line="280" w:lineRule="exact"/>
        <w:jc w:val="left"/>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vertAlign w:val="superscript"/>
        </w:rPr>
        <w:t>†</w:t>
      </w:r>
      <w:bookmarkStart w:id="6" w:name="OLE_LINK3"/>
      <w:bookmarkStart w:id="7" w:name="OLE_LINK4"/>
      <w:r w:rsidR="007D714C" w:rsidRPr="00590841">
        <w:rPr>
          <w:rFonts w:ascii="Times New Roman" w:hAnsi="Times New Roman" w:cs="Times New Roman"/>
          <w:color w:val="000000" w:themeColor="text1"/>
          <w:sz w:val="24"/>
          <w:szCs w:val="24"/>
        </w:rPr>
        <w:t xml:space="preserve">Graduate School of Life Science, </w:t>
      </w:r>
      <w:bookmarkEnd w:id="6"/>
      <w:bookmarkEnd w:id="7"/>
      <w:r>
        <w:rPr>
          <w:rFonts w:ascii="Times New Roman" w:hAnsi="Times New Roman" w:cs="Times New Roman" w:hint="eastAsia"/>
          <w:color w:val="000000" w:themeColor="text1"/>
          <w:sz w:val="24"/>
          <w:szCs w:val="24"/>
          <w:vertAlign w:val="superscript"/>
        </w:rPr>
        <w:t>‡</w:t>
      </w:r>
      <w:r w:rsidR="007D714C" w:rsidRPr="00590841">
        <w:rPr>
          <w:rFonts w:ascii="Times New Roman" w:hAnsi="Times New Roman" w:cs="Times New Roman"/>
          <w:color w:val="000000" w:themeColor="text1"/>
          <w:sz w:val="24"/>
          <w:szCs w:val="24"/>
        </w:rPr>
        <w:t xml:space="preserve">Faculty of Advanced Life Science, </w:t>
      </w:r>
      <w:r w:rsidRPr="0002332A">
        <w:rPr>
          <w:rFonts w:ascii="Times New Roman" w:hAnsi="Times New Roman" w:cs="Times New Roman" w:hint="eastAsia"/>
          <w:color w:val="000000" w:themeColor="text1"/>
          <w:sz w:val="24"/>
          <w:szCs w:val="24"/>
          <w:vertAlign w:val="superscript"/>
        </w:rPr>
        <w:t>§</w:t>
      </w:r>
      <w:r w:rsidR="007D714C" w:rsidRPr="00590841">
        <w:rPr>
          <w:rFonts w:ascii="Times New Roman" w:hAnsi="Times New Roman" w:cs="Times New Roman"/>
          <w:color w:val="000000" w:themeColor="text1"/>
          <w:sz w:val="24"/>
          <w:szCs w:val="24"/>
        </w:rPr>
        <w:t>Institute for Chemical Reaction Design and Discovery (WPI-</w:t>
      </w:r>
      <w:proofErr w:type="spellStart"/>
      <w:r w:rsidR="007D714C" w:rsidRPr="00590841">
        <w:rPr>
          <w:rFonts w:ascii="Times New Roman" w:hAnsi="Times New Roman" w:cs="Times New Roman"/>
          <w:color w:val="000000" w:themeColor="text1"/>
          <w:sz w:val="24"/>
          <w:szCs w:val="24"/>
        </w:rPr>
        <w:t>ICReDD</w:t>
      </w:r>
      <w:proofErr w:type="spellEnd"/>
      <w:r w:rsidR="007D714C" w:rsidRPr="00590841">
        <w:rPr>
          <w:rFonts w:ascii="Times New Roman" w:hAnsi="Times New Roman" w:cs="Times New Roman"/>
          <w:color w:val="000000" w:themeColor="text1"/>
          <w:sz w:val="24"/>
          <w:szCs w:val="24"/>
        </w:rPr>
        <w:t xml:space="preserve">), Hokkaido University, </w:t>
      </w:r>
      <w:r w:rsidR="00906D75">
        <w:rPr>
          <w:rFonts w:ascii="Times New Roman" w:hAnsi="Times New Roman" w:cs="Times New Roman"/>
          <w:color w:val="000000" w:themeColor="text1"/>
          <w:sz w:val="24"/>
          <w:szCs w:val="24"/>
        </w:rPr>
        <w:t>N21W11, Kita-</w:t>
      </w:r>
      <w:proofErr w:type="spellStart"/>
      <w:r w:rsidR="00906D75">
        <w:rPr>
          <w:rFonts w:ascii="Times New Roman" w:hAnsi="Times New Roman" w:cs="Times New Roman"/>
          <w:color w:val="000000" w:themeColor="text1"/>
          <w:sz w:val="24"/>
          <w:szCs w:val="24"/>
        </w:rPr>
        <w:t>ku</w:t>
      </w:r>
      <w:proofErr w:type="spellEnd"/>
      <w:r w:rsidR="00906D75">
        <w:rPr>
          <w:rFonts w:ascii="Times New Roman" w:hAnsi="Times New Roman" w:cs="Times New Roman"/>
          <w:color w:val="000000" w:themeColor="text1"/>
          <w:sz w:val="24"/>
          <w:szCs w:val="24"/>
        </w:rPr>
        <w:t xml:space="preserve">, </w:t>
      </w:r>
      <w:r w:rsidR="007D714C" w:rsidRPr="00590841">
        <w:rPr>
          <w:rFonts w:ascii="Times New Roman" w:hAnsi="Times New Roman" w:cs="Times New Roman"/>
          <w:color w:val="000000" w:themeColor="text1"/>
          <w:sz w:val="24"/>
          <w:szCs w:val="24"/>
        </w:rPr>
        <w:t xml:space="preserve">Sapporo 001-0021, Japan </w:t>
      </w:r>
    </w:p>
    <w:p w14:paraId="22928999" w14:textId="084CAB72" w:rsidR="007D714C" w:rsidRPr="00590841" w:rsidRDefault="007D714C" w:rsidP="00FA4152">
      <w:pPr>
        <w:spacing w:line="280" w:lineRule="exact"/>
        <w:jc w:val="left"/>
        <w:rPr>
          <w:rFonts w:ascii="Times New Roman" w:hAnsi="Times New Roman" w:cs="Times New Roman"/>
          <w:color w:val="000000" w:themeColor="text1"/>
          <w:sz w:val="24"/>
          <w:szCs w:val="24"/>
        </w:rPr>
      </w:pPr>
      <w:r w:rsidRPr="00590841">
        <w:rPr>
          <w:rFonts w:ascii="Times New Roman" w:hAnsi="Times New Roman" w:cs="Times New Roman"/>
          <w:color w:val="000000" w:themeColor="text1"/>
          <w:sz w:val="24"/>
          <w:szCs w:val="24"/>
        </w:rPr>
        <w:t xml:space="preserve"> E-mail: nonoyama@sci.hokudai.ac.jp; gong@sci.hokudai.ac.jp</w:t>
      </w:r>
    </w:p>
    <w:p w14:paraId="4FD69DEF" w14:textId="77777777" w:rsidR="007D714C" w:rsidRPr="00590841" w:rsidRDefault="007D714C" w:rsidP="00391590">
      <w:pPr>
        <w:spacing w:line="480" w:lineRule="auto"/>
        <w:rPr>
          <w:rFonts w:ascii="Times New Roman" w:hAnsi="Times New Roman" w:cs="Times New Roman"/>
          <w:sz w:val="24"/>
          <w:szCs w:val="24"/>
        </w:rPr>
      </w:pPr>
    </w:p>
    <w:p w14:paraId="3445C9CC" w14:textId="77777777" w:rsidR="0037629C" w:rsidRPr="00590841" w:rsidRDefault="005A21A2" w:rsidP="005551D6">
      <w:pPr>
        <w:pStyle w:val="4"/>
        <w:spacing w:line="480" w:lineRule="auto"/>
        <w:rPr>
          <w:rFonts w:ascii="Times New Roman" w:hAnsi="Times New Roman" w:cs="Times New Roman"/>
        </w:rPr>
      </w:pPr>
      <w:bookmarkStart w:id="8" w:name="_heading=h.my2lyp5i2cis" w:colFirst="0" w:colLast="0"/>
      <w:bookmarkEnd w:id="1"/>
      <w:bookmarkEnd w:id="8"/>
      <w:r w:rsidRPr="00590841">
        <w:rPr>
          <w:rFonts w:ascii="Times New Roman" w:hAnsi="Times New Roman" w:cs="Times New Roman"/>
        </w:rPr>
        <w:t>A</w:t>
      </w:r>
      <w:r w:rsidR="008077B8" w:rsidRPr="00590841">
        <w:rPr>
          <w:rFonts w:ascii="Times New Roman" w:hAnsi="Times New Roman" w:cs="Times New Roman"/>
        </w:rPr>
        <w:t>bstract</w:t>
      </w:r>
    </w:p>
    <w:p w14:paraId="745B75D1" w14:textId="1D127EBE" w:rsidR="0037629C" w:rsidRPr="00590841" w:rsidRDefault="001F574A" w:rsidP="00391590">
      <w:pPr>
        <w:spacing w:line="480" w:lineRule="auto"/>
        <w:ind w:firstLine="720"/>
        <w:rPr>
          <w:rFonts w:ascii="Times New Roman" w:hAnsi="Times New Roman" w:cs="Times New Roman"/>
          <w:sz w:val="24"/>
          <w:szCs w:val="24"/>
        </w:rPr>
      </w:pPr>
      <w:bookmarkStart w:id="9" w:name="_heading=h.30j0zll" w:colFirst="0" w:colLast="0"/>
      <w:bookmarkEnd w:id="9"/>
      <w:r w:rsidRPr="00590841">
        <w:rPr>
          <w:rFonts w:ascii="Times New Roman" w:hAnsi="Times New Roman" w:cs="Times New Roman"/>
          <w:sz w:val="24"/>
          <w:szCs w:val="24"/>
        </w:rPr>
        <w:t xml:space="preserve">Learning from nature is a promising approach to achieve </w:t>
      </w:r>
      <w:r w:rsidR="00525487" w:rsidRPr="00590841">
        <w:rPr>
          <w:rFonts w:ascii="Times New Roman" w:hAnsi="Times New Roman" w:cs="Times New Roman"/>
          <w:sz w:val="24"/>
          <w:szCs w:val="24"/>
        </w:rPr>
        <w:t xml:space="preserve">specific </w:t>
      </w:r>
      <w:r w:rsidR="005A21A2" w:rsidRPr="00590841">
        <w:rPr>
          <w:rFonts w:ascii="Times New Roman" w:hAnsi="Times New Roman" w:cs="Times New Roman"/>
          <w:sz w:val="24"/>
          <w:szCs w:val="24"/>
        </w:rPr>
        <w:t>function</w:t>
      </w:r>
      <w:r w:rsidR="00525487" w:rsidRPr="00590841">
        <w:rPr>
          <w:rFonts w:ascii="Times New Roman" w:hAnsi="Times New Roman" w:cs="Times New Roman"/>
          <w:sz w:val="24"/>
          <w:szCs w:val="24"/>
        </w:rPr>
        <w:t>s</w:t>
      </w:r>
      <w:r w:rsidRPr="00590841">
        <w:rPr>
          <w:rFonts w:ascii="Times New Roman" w:hAnsi="Times New Roman" w:cs="Times New Roman"/>
          <w:sz w:val="24"/>
          <w:szCs w:val="24"/>
        </w:rPr>
        <w:t xml:space="preserve"> of synthetic materials</w:t>
      </w:r>
      <w:r w:rsidR="005A21A2" w:rsidRPr="00590841">
        <w:rPr>
          <w:rFonts w:ascii="Times New Roman" w:hAnsi="Times New Roman" w:cs="Times New Roman"/>
          <w:sz w:val="24"/>
          <w:szCs w:val="24"/>
        </w:rPr>
        <w:t>.</w:t>
      </w:r>
      <w:r w:rsidRPr="00590841">
        <w:rPr>
          <w:rFonts w:ascii="Times New Roman" w:hAnsi="Times New Roman" w:cs="Times New Roman"/>
          <w:sz w:val="24"/>
          <w:szCs w:val="24"/>
        </w:rPr>
        <w:t xml:space="preserve"> The high material functions, in turn, </w:t>
      </w:r>
      <w:r w:rsidR="005A21A2" w:rsidRPr="00590841">
        <w:rPr>
          <w:rFonts w:ascii="Times New Roman" w:hAnsi="Times New Roman" w:cs="Times New Roman"/>
          <w:sz w:val="24"/>
          <w:szCs w:val="24"/>
        </w:rPr>
        <w:t xml:space="preserve">shed light on the fundamental mechanisms underlying the high performance of biological tissues. For instance, </w:t>
      </w:r>
      <w:r w:rsidRPr="00590841">
        <w:rPr>
          <w:rFonts w:ascii="Times New Roman" w:hAnsi="Times New Roman" w:cs="Times New Roman"/>
          <w:sz w:val="24"/>
          <w:szCs w:val="24"/>
        </w:rPr>
        <w:t xml:space="preserve">bone is an attractive metabolic tissue with fascinating capabilities from the perspective of both biochemical and biomechanical functionalities. </w:t>
      </w:r>
      <w:r w:rsidR="00F0759A" w:rsidRPr="00590841">
        <w:rPr>
          <w:rFonts w:ascii="Times New Roman" w:hAnsi="Times New Roman" w:cs="Times New Roman"/>
          <w:sz w:val="24"/>
          <w:szCs w:val="24"/>
        </w:rPr>
        <w:t>B</w:t>
      </w:r>
      <w:r w:rsidR="005A21A2" w:rsidRPr="00590841">
        <w:rPr>
          <w:rFonts w:ascii="Times New Roman" w:hAnsi="Times New Roman" w:cs="Times New Roman"/>
          <w:sz w:val="24"/>
          <w:szCs w:val="24"/>
        </w:rPr>
        <w:t>one tissue exhibits exceptional mechanical performance</w:t>
      </w:r>
      <w:r w:rsidR="007D714C" w:rsidRPr="00590841">
        <w:rPr>
          <w:rFonts w:ascii="Times New Roman" w:hAnsi="Times New Roman" w:cs="Times New Roman"/>
          <w:sz w:val="24"/>
          <w:szCs w:val="24"/>
        </w:rPr>
        <w:t xml:space="preserve"> as skeleton</w:t>
      </w:r>
      <w:r w:rsidR="005A21A2" w:rsidRPr="00590841">
        <w:rPr>
          <w:rFonts w:ascii="Times New Roman" w:hAnsi="Times New Roman" w:cs="Times New Roman"/>
          <w:sz w:val="24"/>
          <w:szCs w:val="24"/>
        </w:rPr>
        <w:t xml:space="preserve">, enabling </w:t>
      </w:r>
      <w:r w:rsidR="007D714C" w:rsidRPr="00590841">
        <w:rPr>
          <w:rFonts w:ascii="Times New Roman" w:hAnsi="Times New Roman" w:cs="Times New Roman"/>
          <w:sz w:val="24"/>
          <w:szCs w:val="24"/>
        </w:rPr>
        <w:t xml:space="preserve">to sustain </w:t>
      </w:r>
      <w:r w:rsidR="005A21A2" w:rsidRPr="00590841">
        <w:rPr>
          <w:rFonts w:ascii="Times New Roman" w:hAnsi="Times New Roman" w:cs="Times New Roman"/>
          <w:sz w:val="24"/>
          <w:szCs w:val="24"/>
        </w:rPr>
        <w:t xml:space="preserve">the locomotion of mammals. In this study, we </w:t>
      </w:r>
      <w:r w:rsidR="00525487" w:rsidRPr="00590841">
        <w:rPr>
          <w:rFonts w:ascii="Times New Roman" w:hAnsi="Times New Roman" w:cs="Times New Roman"/>
          <w:sz w:val="24"/>
          <w:szCs w:val="24"/>
        </w:rPr>
        <w:t xml:space="preserve">design coupled reactions for </w:t>
      </w:r>
      <w:r w:rsidR="006004A8" w:rsidRPr="00590841">
        <w:rPr>
          <w:rFonts w:ascii="Times New Roman" w:hAnsi="Times New Roman" w:cs="Times New Roman"/>
          <w:sz w:val="24"/>
          <w:szCs w:val="24"/>
        </w:rPr>
        <w:t>self</w:t>
      </w:r>
      <w:r w:rsidR="00525487" w:rsidRPr="00590841">
        <w:rPr>
          <w:rFonts w:ascii="Times New Roman" w:hAnsi="Times New Roman" w:cs="Times New Roman"/>
          <w:sz w:val="24"/>
          <w:szCs w:val="24"/>
        </w:rPr>
        <w:t xml:space="preserve">-regulatory sacrificial bond formation in </w:t>
      </w:r>
      <w:r w:rsidR="00A41AB4" w:rsidRPr="00590841">
        <w:rPr>
          <w:rFonts w:ascii="Times New Roman" w:hAnsi="Times New Roman" w:cs="Times New Roman"/>
          <w:sz w:val="24"/>
          <w:szCs w:val="24"/>
        </w:rPr>
        <w:t xml:space="preserve">polyacrylic acid </w:t>
      </w:r>
      <w:r w:rsidR="00525487" w:rsidRPr="00590841">
        <w:rPr>
          <w:rFonts w:ascii="Times New Roman" w:hAnsi="Times New Roman" w:cs="Times New Roman"/>
          <w:sz w:val="24"/>
          <w:szCs w:val="24"/>
        </w:rPr>
        <w:t xml:space="preserve">hydrogels by </w:t>
      </w:r>
      <w:r w:rsidR="00F0759A" w:rsidRPr="00590841">
        <w:rPr>
          <w:rFonts w:ascii="Times New Roman" w:hAnsi="Times New Roman" w:cs="Times New Roman"/>
          <w:sz w:val="24"/>
          <w:szCs w:val="24"/>
        </w:rPr>
        <w:t xml:space="preserve">introducing biominerals </w:t>
      </w:r>
      <w:r w:rsidR="0061062A" w:rsidRPr="00590841">
        <w:rPr>
          <w:rFonts w:ascii="Times New Roman" w:hAnsi="Times New Roman" w:cs="Times New Roman"/>
          <w:sz w:val="24"/>
          <w:szCs w:val="24"/>
        </w:rPr>
        <w:t xml:space="preserve">hydroxyapatite </w:t>
      </w:r>
      <w:r w:rsidR="00F0759A" w:rsidRPr="00590841">
        <w:rPr>
          <w:rFonts w:ascii="Times New Roman" w:hAnsi="Times New Roman" w:cs="Times New Roman"/>
          <w:sz w:val="24"/>
          <w:szCs w:val="24"/>
        </w:rPr>
        <w:t xml:space="preserve">found in </w:t>
      </w:r>
      <w:r w:rsidR="00525487" w:rsidRPr="00590841">
        <w:rPr>
          <w:rFonts w:ascii="Times New Roman" w:hAnsi="Times New Roman" w:cs="Times New Roman"/>
          <w:sz w:val="24"/>
          <w:szCs w:val="24"/>
        </w:rPr>
        <w:t>bone</w:t>
      </w:r>
      <w:r w:rsidR="00F0759A" w:rsidRPr="00590841">
        <w:rPr>
          <w:rFonts w:ascii="Times New Roman" w:hAnsi="Times New Roman" w:cs="Times New Roman"/>
          <w:sz w:val="24"/>
          <w:szCs w:val="24"/>
        </w:rPr>
        <w:t>s</w:t>
      </w:r>
      <w:r w:rsidR="00525487" w:rsidRPr="00590841">
        <w:rPr>
          <w:rFonts w:ascii="Times New Roman" w:hAnsi="Times New Roman" w:cs="Times New Roman"/>
          <w:sz w:val="24"/>
          <w:szCs w:val="24"/>
        </w:rPr>
        <w:t xml:space="preserve">. </w:t>
      </w:r>
      <w:r w:rsidR="00D05C21" w:rsidRPr="00590841">
        <w:rPr>
          <w:rFonts w:ascii="Times New Roman" w:hAnsi="Times New Roman" w:cs="Times New Roman"/>
          <w:sz w:val="24"/>
          <w:szCs w:val="24"/>
        </w:rPr>
        <w:t xml:space="preserve">We demonstrate that </w:t>
      </w:r>
      <w:r w:rsidR="00FE3AD3" w:rsidRPr="00590841">
        <w:rPr>
          <w:rFonts w:ascii="Times New Roman" w:hAnsi="Times New Roman" w:cs="Times New Roman"/>
          <w:sz w:val="24"/>
          <w:szCs w:val="24"/>
        </w:rPr>
        <w:t>t</w:t>
      </w:r>
      <w:r w:rsidR="005A21A2" w:rsidRPr="00590841">
        <w:rPr>
          <w:rFonts w:ascii="Times New Roman" w:hAnsi="Times New Roman" w:cs="Times New Roman"/>
          <w:sz w:val="24"/>
          <w:szCs w:val="24"/>
        </w:rPr>
        <w:t>h</w:t>
      </w:r>
      <w:r w:rsidR="0061062A" w:rsidRPr="00590841">
        <w:rPr>
          <w:rFonts w:ascii="Times New Roman" w:hAnsi="Times New Roman" w:cs="Times New Roman"/>
          <w:sz w:val="24"/>
          <w:szCs w:val="24"/>
        </w:rPr>
        <w:t>rough f</w:t>
      </w:r>
      <w:r w:rsidR="00127780" w:rsidRPr="00590841">
        <w:rPr>
          <w:rFonts w:ascii="Times New Roman" w:hAnsi="Times New Roman" w:cs="Times New Roman"/>
          <w:sz w:val="24"/>
          <w:szCs w:val="24"/>
        </w:rPr>
        <w:t>ive</w:t>
      </w:r>
      <w:r w:rsidR="0061062A" w:rsidRPr="00590841">
        <w:rPr>
          <w:rFonts w:ascii="Times New Roman" w:hAnsi="Times New Roman" w:cs="Times New Roman"/>
          <w:sz w:val="24"/>
          <w:szCs w:val="24"/>
        </w:rPr>
        <w:t xml:space="preserve"> coupled reactions, hydroxyapatite regulates the</w:t>
      </w:r>
      <w:r w:rsidR="005A21A2" w:rsidRPr="00590841">
        <w:rPr>
          <w:rFonts w:ascii="Times New Roman" w:hAnsi="Times New Roman" w:cs="Times New Roman"/>
          <w:sz w:val="24"/>
          <w:szCs w:val="24"/>
        </w:rPr>
        <w:t xml:space="preserve"> </w:t>
      </w:r>
      <w:r w:rsidR="0061062A" w:rsidRPr="00590841">
        <w:rPr>
          <w:rFonts w:ascii="Times New Roman" w:hAnsi="Times New Roman" w:cs="Times New Roman"/>
          <w:sz w:val="24"/>
          <w:szCs w:val="24"/>
        </w:rPr>
        <w:t>Ca</w:t>
      </w:r>
      <w:r w:rsidR="0061062A" w:rsidRPr="00590841">
        <w:rPr>
          <w:rFonts w:ascii="Times New Roman" w:hAnsi="Times New Roman" w:cs="Times New Roman"/>
          <w:sz w:val="24"/>
          <w:szCs w:val="24"/>
          <w:vertAlign w:val="superscript"/>
        </w:rPr>
        <w:t>2+</w:t>
      </w:r>
      <w:r w:rsidR="0061062A" w:rsidRPr="00590841">
        <w:rPr>
          <w:rFonts w:ascii="Times New Roman" w:hAnsi="Times New Roman" w:cs="Times New Roman"/>
          <w:sz w:val="24"/>
          <w:szCs w:val="24"/>
        </w:rPr>
        <w:t xml:space="preserve"> bridging to the</w:t>
      </w:r>
      <w:r w:rsidR="00A41AB4" w:rsidRPr="00590841">
        <w:rPr>
          <w:rFonts w:ascii="Times New Roman" w:hAnsi="Times New Roman" w:cs="Times New Roman"/>
          <w:sz w:val="24"/>
          <w:szCs w:val="24"/>
        </w:rPr>
        <w:t xml:space="preserve"> acidic </w:t>
      </w:r>
      <w:r w:rsidR="0061062A" w:rsidRPr="00590841">
        <w:rPr>
          <w:rFonts w:ascii="Times New Roman" w:hAnsi="Times New Roman" w:cs="Times New Roman"/>
          <w:sz w:val="24"/>
          <w:szCs w:val="24"/>
        </w:rPr>
        <w:t>poly</w:t>
      </w:r>
      <w:r w:rsidR="00A41AB4" w:rsidRPr="00590841">
        <w:rPr>
          <w:rFonts w:ascii="Times New Roman" w:hAnsi="Times New Roman" w:cs="Times New Roman"/>
          <w:sz w:val="24"/>
          <w:szCs w:val="24"/>
        </w:rPr>
        <w:t>mer</w:t>
      </w:r>
      <w:r w:rsidR="0061062A" w:rsidRPr="00590841">
        <w:rPr>
          <w:rFonts w:ascii="Times New Roman" w:hAnsi="Times New Roman" w:cs="Times New Roman"/>
          <w:sz w:val="24"/>
          <w:szCs w:val="24"/>
        </w:rPr>
        <w:t xml:space="preserve"> and</w:t>
      </w:r>
      <w:r w:rsidR="005A21A2" w:rsidRPr="00590841">
        <w:rPr>
          <w:rFonts w:ascii="Times New Roman" w:hAnsi="Times New Roman" w:cs="Times New Roman"/>
          <w:sz w:val="24"/>
          <w:szCs w:val="24"/>
        </w:rPr>
        <w:t xml:space="preserve"> </w:t>
      </w:r>
      <w:r w:rsidR="00F0759A" w:rsidRPr="00590841">
        <w:rPr>
          <w:rFonts w:ascii="Times New Roman" w:hAnsi="Times New Roman" w:cs="Times New Roman"/>
          <w:sz w:val="24"/>
          <w:szCs w:val="24"/>
        </w:rPr>
        <w:t xml:space="preserve">toughens the </w:t>
      </w:r>
      <w:r w:rsidR="005A21A2" w:rsidRPr="00590841">
        <w:rPr>
          <w:rFonts w:ascii="Times New Roman" w:hAnsi="Times New Roman" w:cs="Times New Roman"/>
          <w:sz w:val="24"/>
          <w:szCs w:val="24"/>
        </w:rPr>
        <w:t>hydrogel</w:t>
      </w:r>
      <w:r w:rsidR="00F0759A" w:rsidRPr="00590841">
        <w:rPr>
          <w:rFonts w:ascii="Times New Roman" w:hAnsi="Times New Roman" w:cs="Times New Roman"/>
          <w:sz w:val="24"/>
          <w:szCs w:val="24"/>
        </w:rPr>
        <w:t>s</w:t>
      </w:r>
      <w:r w:rsidR="005A21A2" w:rsidRPr="00590841">
        <w:rPr>
          <w:rFonts w:ascii="Times New Roman" w:hAnsi="Times New Roman" w:cs="Times New Roman"/>
          <w:sz w:val="24"/>
          <w:szCs w:val="24"/>
        </w:rPr>
        <w:t xml:space="preserve"> in </w:t>
      </w:r>
      <w:r w:rsidR="00F0759A" w:rsidRPr="00590841">
        <w:rPr>
          <w:rFonts w:ascii="Times New Roman" w:hAnsi="Times New Roman" w:cs="Times New Roman"/>
          <w:sz w:val="24"/>
          <w:szCs w:val="24"/>
        </w:rPr>
        <w:t>water</w:t>
      </w:r>
      <w:r w:rsidR="0061062A" w:rsidRPr="00590841">
        <w:rPr>
          <w:rFonts w:ascii="Times New Roman" w:hAnsi="Times New Roman" w:cs="Times New Roman"/>
          <w:sz w:val="24"/>
          <w:szCs w:val="24"/>
        </w:rPr>
        <w:t xml:space="preserve"> by the sacrificial bonds effect</w:t>
      </w:r>
      <w:r w:rsidR="005A21A2" w:rsidRPr="00590841">
        <w:rPr>
          <w:rFonts w:ascii="Times New Roman" w:hAnsi="Times New Roman" w:cs="Times New Roman"/>
          <w:sz w:val="24"/>
          <w:szCs w:val="24"/>
        </w:rPr>
        <w:t xml:space="preserve">. This work is expected </w:t>
      </w:r>
      <w:r w:rsidR="003423D6" w:rsidRPr="00590841">
        <w:rPr>
          <w:rFonts w:ascii="Times New Roman" w:hAnsi="Times New Roman" w:cs="Times New Roman"/>
          <w:sz w:val="24"/>
          <w:szCs w:val="24"/>
        </w:rPr>
        <w:t xml:space="preserve">not only </w:t>
      </w:r>
      <w:r w:rsidR="005A21A2" w:rsidRPr="00590841">
        <w:rPr>
          <w:rFonts w:ascii="Times New Roman" w:hAnsi="Times New Roman" w:cs="Times New Roman"/>
          <w:sz w:val="24"/>
          <w:szCs w:val="24"/>
        </w:rPr>
        <w:t>to greatly contribute</w:t>
      </w:r>
      <w:r w:rsidR="003423D6" w:rsidRPr="00590841">
        <w:rPr>
          <w:rFonts w:ascii="Times New Roman" w:hAnsi="Times New Roman" w:cs="Times New Roman"/>
          <w:sz w:val="24"/>
          <w:szCs w:val="24"/>
        </w:rPr>
        <w:t xml:space="preserve"> to</w:t>
      </w:r>
      <w:r w:rsidR="005A21A2" w:rsidRPr="00590841">
        <w:rPr>
          <w:rFonts w:ascii="Times New Roman" w:hAnsi="Times New Roman" w:cs="Times New Roman"/>
          <w:sz w:val="24"/>
          <w:szCs w:val="24"/>
        </w:rPr>
        <w:t xml:space="preserve"> the design of </w:t>
      </w:r>
      <w:r w:rsidR="00B131FB" w:rsidRPr="00590841">
        <w:rPr>
          <w:rFonts w:ascii="Times New Roman" w:hAnsi="Times New Roman" w:cs="Times New Roman"/>
          <w:sz w:val="24"/>
          <w:szCs w:val="24"/>
        </w:rPr>
        <w:t xml:space="preserve">tough soft materials </w:t>
      </w:r>
      <w:r w:rsidR="003423D6" w:rsidRPr="00590841">
        <w:rPr>
          <w:rFonts w:ascii="Times New Roman" w:hAnsi="Times New Roman" w:cs="Times New Roman"/>
          <w:sz w:val="24"/>
          <w:szCs w:val="24"/>
        </w:rPr>
        <w:t xml:space="preserve">but also to give deep insights on the </w:t>
      </w:r>
      <w:r w:rsidR="00FE3AD3" w:rsidRPr="00590841">
        <w:rPr>
          <w:rFonts w:ascii="Times New Roman" w:hAnsi="Times New Roman" w:cs="Times New Roman"/>
          <w:sz w:val="24"/>
          <w:szCs w:val="24"/>
        </w:rPr>
        <w:t>self-regulated</w:t>
      </w:r>
      <w:r w:rsidR="003423D6" w:rsidRPr="00590841">
        <w:rPr>
          <w:rFonts w:ascii="Times New Roman" w:hAnsi="Times New Roman" w:cs="Times New Roman"/>
          <w:sz w:val="24"/>
          <w:szCs w:val="24"/>
        </w:rPr>
        <w:t xml:space="preserve"> bone toughening mechanisms</w:t>
      </w:r>
      <w:r w:rsidR="005A21A2" w:rsidRPr="00590841">
        <w:rPr>
          <w:rFonts w:ascii="Times New Roman" w:hAnsi="Times New Roman" w:cs="Times New Roman"/>
          <w:sz w:val="24"/>
          <w:szCs w:val="24"/>
        </w:rPr>
        <w:t xml:space="preserve">. </w:t>
      </w:r>
    </w:p>
    <w:p w14:paraId="73C3C38A" w14:textId="77777777" w:rsidR="0037629C" w:rsidRPr="00590841" w:rsidRDefault="005A21A2" w:rsidP="00391590">
      <w:pPr>
        <w:pStyle w:val="4"/>
        <w:spacing w:line="480" w:lineRule="auto"/>
        <w:rPr>
          <w:rFonts w:ascii="Times New Roman" w:hAnsi="Times New Roman" w:cs="Times New Roman"/>
        </w:rPr>
      </w:pPr>
      <w:r w:rsidRPr="00590841">
        <w:rPr>
          <w:rFonts w:ascii="Times New Roman" w:hAnsi="Times New Roman" w:cs="Times New Roman"/>
        </w:rPr>
        <w:lastRenderedPageBreak/>
        <w:t>I</w:t>
      </w:r>
      <w:r w:rsidR="008077B8" w:rsidRPr="00590841">
        <w:rPr>
          <w:rFonts w:ascii="Times New Roman" w:hAnsi="Times New Roman" w:cs="Times New Roman"/>
        </w:rPr>
        <w:t>ntroduction</w:t>
      </w:r>
    </w:p>
    <w:p w14:paraId="08A9B0FC" w14:textId="225F9610" w:rsidR="0037629C" w:rsidRPr="00590841" w:rsidRDefault="003E1139" w:rsidP="006004A8">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Learning from nature is a promising approach to achieve high functionality of synthetic materials</w:t>
      </w:r>
      <w:sdt>
        <w:sdtPr>
          <w:rPr>
            <w:rFonts w:ascii="Times New Roman" w:hAnsi="Times New Roman" w:cs="Times New Roman"/>
            <w:color w:val="000000"/>
            <w:sz w:val="24"/>
            <w:szCs w:val="24"/>
            <w:vertAlign w:val="superscript"/>
          </w:rPr>
          <w:tag w:val="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"/>
          <w:id w:val="1723484496"/>
          <w:placeholder>
            <w:docPart w:val="DefaultPlaceholder_-1854013440"/>
          </w:placeholder>
        </w:sdtPr>
        <w:sdtContent>
          <w:r w:rsidR="007606CD" w:rsidRPr="00590841">
            <w:rPr>
              <w:rFonts w:eastAsia="Times New Roman"/>
              <w:color w:val="000000"/>
              <w:vertAlign w:val="superscript"/>
            </w:rPr>
            <w:t>1–3</w:t>
          </w:r>
        </w:sdtContent>
      </w:sdt>
      <w:r w:rsidRPr="00590841">
        <w:rPr>
          <w:rFonts w:ascii="Times New Roman" w:hAnsi="Times New Roman" w:cs="Times New Roman"/>
          <w:sz w:val="24"/>
          <w:szCs w:val="24"/>
        </w:rPr>
        <w:t xml:space="preserve">. </w:t>
      </w:r>
      <w:r w:rsidR="009A4260" w:rsidRPr="00590841">
        <w:rPr>
          <w:rFonts w:ascii="Times New Roman" w:hAnsi="Times New Roman" w:cs="Times New Roman"/>
          <w:sz w:val="24"/>
          <w:szCs w:val="24"/>
        </w:rPr>
        <w:t xml:space="preserve">One of the </w:t>
      </w:r>
      <w:r w:rsidR="00FA6CE9" w:rsidRPr="00590841">
        <w:rPr>
          <w:rFonts w:ascii="Times New Roman" w:hAnsi="Times New Roman" w:cs="Times New Roman"/>
          <w:sz w:val="24"/>
          <w:szCs w:val="24"/>
        </w:rPr>
        <w:t>decisive</w:t>
      </w:r>
      <w:r w:rsidR="00F977A1" w:rsidRPr="00590841">
        <w:rPr>
          <w:rFonts w:ascii="Times New Roman" w:hAnsi="Times New Roman" w:cs="Times New Roman"/>
          <w:sz w:val="24"/>
          <w:szCs w:val="24"/>
        </w:rPr>
        <w:t xml:space="preserve"> difference</w:t>
      </w:r>
      <w:r w:rsidR="009A4260" w:rsidRPr="00590841">
        <w:rPr>
          <w:rFonts w:ascii="Times New Roman" w:hAnsi="Times New Roman" w:cs="Times New Roman"/>
          <w:sz w:val="24"/>
          <w:szCs w:val="24"/>
        </w:rPr>
        <w:t>s</w:t>
      </w:r>
      <w:r w:rsidR="00F977A1" w:rsidRPr="00590841">
        <w:rPr>
          <w:rFonts w:ascii="Times New Roman" w:hAnsi="Times New Roman" w:cs="Times New Roman"/>
          <w:sz w:val="24"/>
          <w:szCs w:val="24"/>
        </w:rPr>
        <w:t xml:space="preserve"> between </w:t>
      </w:r>
      <w:r w:rsidR="00CD1299" w:rsidRPr="00590841">
        <w:rPr>
          <w:rFonts w:ascii="Times New Roman" w:hAnsi="Times New Roman" w:cs="Times New Roman"/>
          <w:sz w:val="24"/>
          <w:szCs w:val="24"/>
        </w:rPr>
        <w:t xml:space="preserve">living </w:t>
      </w:r>
      <w:r w:rsidR="000B6EA6" w:rsidRPr="00590841">
        <w:rPr>
          <w:rFonts w:ascii="Times New Roman" w:hAnsi="Times New Roman" w:cs="Times New Roman"/>
          <w:sz w:val="24"/>
          <w:szCs w:val="24"/>
        </w:rPr>
        <w:t xml:space="preserve">tissues </w:t>
      </w:r>
      <w:r w:rsidR="00F977A1" w:rsidRPr="00590841">
        <w:rPr>
          <w:rFonts w:ascii="Times New Roman" w:hAnsi="Times New Roman" w:cs="Times New Roman"/>
          <w:sz w:val="24"/>
          <w:szCs w:val="24"/>
        </w:rPr>
        <w:t xml:space="preserve">and man-made materials is their </w:t>
      </w:r>
      <w:r w:rsidR="00894962" w:rsidRPr="00590841">
        <w:rPr>
          <w:rFonts w:ascii="Times New Roman" w:hAnsi="Times New Roman" w:cs="Times New Roman"/>
          <w:sz w:val="24"/>
          <w:szCs w:val="24"/>
        </w:rPr>
        <w:t xml:space="preserve">self-regulation function during the </w:t>
      </w:r>
      <w:r w:rsidR="00F977A1" w:rsidRPr="00590841">
        <w:rPr>
          <w:rFonts w:ascii="Times New Roman" w:hAnsi="Times New Roman" w:cs="Times New Roman"/>
          <w:sz w:val="24"/>
          <w:szCs w:val="24"/>
        </w:rPr>
        <w:t>metabolic</w:t>
      </w:r>
      <w:r w:rsidR="00894962" w:rsidRPr="00590841">
        <w:rPr>
          <w:rFonts w:ascii="Times New Roman" w:hAnsi="Times New Roman" w:cs="Times New Roman"/>
          <w:sz w:val="24"/>
          <w:szCs w:val="24"/>
        </w:rPr>
        <w:t xml:space="preserve"> process</w:t>
      </w:r>
      <w:sdt>
        <w:sdtPr>
          <w:rPr>
            <w:rFonts w:ascii="Times New Roman" w:hAnsi="Times New Roman" w:cs="Times New Roman"/>
            <w:color w:val="000000"/>
            <w:sz w:val="24"/>
            <w:szCs w:val="24"/>
            <w:vertAlign w:val="superscript"/>
          </w:rPr>
          <w:tag w:val="MENDELEY_CITATION_v3_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"/>
          <w:id w:val="1336427468"/>
          <w:placeholder>
            <w:docPart w:val="DefaultPlaceholder_-1854013440"/>
          </w:placeholder>
        </w:sdtPr>
        <w:sdtContent>
          <w:r w:rsidR="007606CD" w:rsidRPr="00590841">
            <w:rPr>
              <w:rFonts w:eastAsia="Times New Roman"/>
              <w:color w:val="000000"/>
              <w:vertAlign w:val="superscript"/>
            </w:rPr>
            <w:t>4,5</w:t>
          </w:r>
        </w:sdtContent>
      </w:sdt>
      <w:r w:rsidR="00F977A1" w:rsidRPr="00590841">
        <w:rPr>
          <w:rFonts w:ascii="Times New Roman" w:hAnsi="Times New Roman" w:cs="Times New Roman"/>
          <w:sz w:val="24"/>
          <w:szCs w:val="24"/>
        </w:rPr>
        <w:t xml:space="preserve">. In nature, </w:t>
      </w:r>
      <w:r w:rsidR="00276C8A" w:rsidRPr="00590841">
        <w:rPr>
          <w:rFonts w:ascii="Times New Roman" w:hAnsi="Times New Roman" w:cs="Times New Roman"/>
          <w:sz w:val="24"/>
          <w:szCs w:val="24"/>
        </w:rPr>
        <w:t xml:space="preserve">not only soft but also hard </w:t>
      </w:r>
      <w:r w:rsidR="000B6EA6" w:rsidRPr="00590841">
        <w:rPr>
          <w:rFonts w:ascii="Times New Roman" w:hAnsi="Times New Roman" w:cs="Times New Roman"/>
          <w:sz w:val="24"/>
          <w:szCs w:val="24"/>
        </w:rPr>
        <w:t xml:space="preserve">tissues </w:t>
      </w:r>
      <w:r w:rsidR="00F977A1" w:rsidRPr="00590841">
        <w:rPr>
          <w:rFonts w:ascii="Times New Roman" w:hAnsi="Times New Roman" w:cs="Times New Roman"/>
          <w:sz w:val="24"/>
          <w:szCs w:val="24"/>
        </w:rPr>
        <w:t>grow, repair, and optimize themselves through repeated degradation and regeneration</w:t>
      </w:r>
      <w:sdt>
        <w:sdtPr>
          <w:rPr>
            <w:rFonts w:ascii="Times New Roman" w:hAnsi="Times New Roman" w:cs="Times New Roman"/>
            <w:color w:val="000000"/>
            <w:sz w:val="24"/>
            <w:szCs w:val="24"/>
            <w:vertAlign w:val="superscript"/>
          </w:rPr>
          <w:tag w:val="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"/>
          <w:id w:val="978963621"/>
          <w:placeholder>
            <w:docPart w:val="DefaultPlaceholder_-1854013440"/>
          </w:placeholder>
        </w:sdtPr>
        <w:sdtContent>
          <w:r w:rsidR="007606CD" w:rsidRPr="00590841">
            <w:rPr>
              <w:rFonts w:eastAsia="Times New Roman"/>
              <w:color w:val="000000"/>
              <w:vertAlign w:val="superscript"/>
            </w:rPr>
            <w:t>6–8</w:t>
          </w:r>
        </w:sdtContent>
      </w:sdt>
      <w:r w:rsidR="00F977A1" w:rsidRPr="00590841">
        <w:rPr>
          <w:rFonts w:ascii="Times New Roman" w:hAnsi="Times New Roman" w:cs="Times New Roman"/>
          <w:sz w:val="24"/>
          <w:szCs w:val="24"/>
        </w:rPr>
        <w:t xml:space="preserve">. </w:t>
      </w:r>
      <w:r w:rsidR="00276C8A" w:rsidRPr="00590841">
        <w:rPr>
          <w:rFonts w:ascii="Times New Roman" w:hAnsi="Times New Roman" w:cs="Times New Roman"/>
          <w:sz w:val="24"/>
          <w:szCs w:val="24"/>
        </w:rPr>
        <w:t>Among them, b</w:t>
      </w:r>
      <w:r w:rsidR="00ED5004" w:rsidRPr="00590841">
        <w:rPr>
          <w:rFonts w:ascii="Times New Roman" w:hAnsi="Times New Roman" w:cs="Times New Roman"/>
          <w:sz w:val="24"/>
          <w:szCs w:val="24"/>
        </w:rPr>
        <w:t xml:space="preserve">one is </w:t>
      </w:r>
      <w:r w:rsidR="00276C8A" w:rsidRPr="00590841">
        <w:rPr>
          <w:rFonts w:ascii="Times New Roman" w:hAnsi="Times New Roman" w:cs="Times New Roman"/>
          <w:sz w:val="24"/>
          <w:szCs w:val="24"/>
        </w:rPr>
        <w:t>a typical hard and active tissue</w:t>
      </w:r>
      <w:r w:rsidR="00AC0912" w:rsidRPr="00590841">
        <w:rPr>
          <w:rFonts w:ascii="Times New Roman" w:hAnsi="Times New Roman" w:cs="Times New Roman"/>
          <w:sz w:val="24"/>
          <w:szCs w:val="24"/>
        </w:rPr>
        <w:t xml:space="preserve"> with biochemical and biomechanical functionalities,</w:t>
      </w:r>
      <w:r w:rsidR="00276C8A" w:rsidRPr="00590841">
        <w:rPr>
          <w:rFonts w:ascii="Times New Roman" w:hAnsi="Times New Roman" w:cs="Times New Roman"/>
          <w:sz w:val="24"/>
          <w:szCs w:val="24"/>
        </w:rPr>
        <w:t xml:space="preserve"> remodeled by the harmonization of osteoblasts and osteoclast</w:t>
      </w:r>
      <w:r w:rsidR="009A4260" w:rsidRPr="00590841">
        <w:rPr>
          <w:rFonts w:ascii="Times New Roman" w:hAnsi="Times New Roman" w:cs="Times New Roman"/>
          <w:sz w:val="24"/>
          <w:szCs w:val="24"/>
        </w:rPr>
        <w:t>s</w:t>
      </w:r>
      <w:sdt>
        <w:sdtPr>
          <w:rPr>
            <w:rFonts w:ascii="Times New Roman" w:hAnsi="Times New Roman" w:cs="Times New Roman"/>
            <w:color w:val="000000"/>
            <w:sz w:val="24"/>
            <w:szCs w:val="24"/>
            <w:vertAlign w:val="superscript"/>
          </w:rPr>
          <w:tag w:val="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"/>
          <w:id w:val="-2123290608"/>
          <w:placeholder>
            <w:docPart w:val="DefaultPlaceholder_-1854013440"/>
          </w:placeholder>
        </w:sdtPr>
        <w:sdtContent>
          <w:r w:rsidR="007606CD" w:rsidRPr="00590841">
            <w:rPr>
              <w:rFonts w:eastAsia="Times New Roman"/>
              <w:color w:val="000000"/>
              <w:vertAlign w:val="superscript"/>
            </w:rPr>
            <w:t>7,8</w:t>
          </w:r>
        </w:sdtContent>
      </w:sdt>
      <w:r w:rsidR="00276C8A" w:rsidRPr="00590841">
        <w:rPr>
          <w:rFonts w:ascii="Times New Roman" w:hAnsi="Times New Roman" w:cs="Times New Roman"/>
          <w:sz w:val="24"/>
          <w:szCs w:val="24"/>
        </w:rPr>
        <w:t xml:space="preserve">. </w:t>
      </w:r>
      <w:r w:rsidR="00AC0912" w:rsidRPr="00590841">
        <w:rPr>
          <w:rFonts w:ascii="Times New Roman" w:hAnsi="Times New Roman" w:cs="Times New Roman"/>
          <w:sz w:val="24"/>
          <w:szCs w:val="24"/>
        </w:rPr>
        <w:t xml:space="preserve">In </w:t>
      </w:r>
      <w:r w:rsidR="00B35599" w:rsidRPr="00590841">
        <w:rPr>
          <w:rFonts w:ascii="Times New Roman" w:hAnsi="Times New Roman" w:cs="Times New Roman"/>
          <w:sz w:val="24"/>
          <w:szCs w:val="24"/>
        </w:rPr>
        <w:t xml:space="preserve">the </w:t>
      </w:r>
      <w:r w:rsidR="00AC0912" w:rsidRPr="00590841">
        <w:rPr>
          <w:rFonts w:ascii="Times New Roman" w:hAnsi="Times New Roman" w:cs="Times New Roman"/>
          <w:sz w:val="24"/>
          <w:szCs w:val="24"/>
        </w:rPr>
        <w:t>bone formation by osteoblasts, they</w:t>
      </w:r>
      <w:r w:rsidR="00E63133" w:rsidRPr="00590841">
        <w:rPr>
          <w:rFonts w:ascii="Times New Roman" w:hAnsi="Times New Roman" w:cs="Times New Roman"/>
          <w:sz w:val="24"/>
          <w:szCs w:val="24"/>
        </w:rPr>
        <w:t xml:space="preserve"> simply</w:t>
      </w:r>
      <w:r w:rsidR="00AC0912" w:rsidRPr="00590841">
        <w:rPr>
          <w:rFonts w:ascii="Times New Roman" w:hAnsi="Times New Roman" w:cs="Times New Roman"/>
          <w:sz w:val="24"/>
          <w:szCs w:val="24"/>
        </w:rPr>
        <w:t xml:space="preserve"> secrete macromolecular building component</w:t>
      </w:r>
      <w:r w:rsidR="00E63133" w:rsidRPr="00590841">
        <w:rPr>
          <w:rFonts w:ascii="Times New Roman" w:hAnsi="Times New Roman" w:cs="Times New Roman"/>
          <w:sz w:val="24"/>
          <w:szCs w:val="24"/>
        </w:rPr>
        <w:t>s</w:t>
      </w:r>
      <w:r w:rsidR="00AC0912" w:rsidRPr="00590841">
        <w:rPr>
          <w:rFonts w:ascii="Times New Roman" w:hAnsi="Times New Roman" w:cs="Times New Roman"/>
          <w:sz w:val="24"/>
          <w:szCs w:val="24"/>
        </w:rPr>
        <w:t xml:space="preserve"> and enzyme</w:t>
      </w:r>
      <w:r w:rsidR="00E63133" w:rsidRPr="00590841">
        <w:rPr>
          <w:rFonts w:ascii="Times New Roman" w:hAnsi="Times New Roman" w:cs="Times New Roman"/>
          <w:sz w:val="24"/>
          <w:szCs w:val="24"/>
        </w:rPr>
        <w:t>s</w:t>
      </w:r>
      <w:r w:rsidR="00AC0912" w:rsidRPr="00590841">
        <w:rPr>
          <w:rFonts w:ascii="Times New Roman" w:hAnsi="Times New Roman" w:cs="Times New Roman"/>
          <w:sz w:val="24"/>
          <w:szCs w:val="24"/>
        </w:rPr>
        <w:t xml:space="preserve"> to </w:t>
      </w:r>
      <w:r w:rsidR="001B46D6" w:rsidRPr="00590841">
        <w:rPr>
          <w:rFonts w:ascii="Times New Roman" w:hAnsi="Times New Roman" w:cs="Times New Roman"/>
          <w:sz w:val="24"/>
          <w:szCs w:val="24"/>
        </w:rPr>
        <w:t>provide</w:t>
      </w:r>
      <w:r w:rsidR="00AC0912" w:rsidRPr="00590841">
        <w:rPr>
          <w:rFonts w:ascii="Times New Roman" w:hAnsi="Times New Roman" w:cs="Times New Roman"/>
          <w:sz w:val="24"/>
          <w:szCs w:val="24"/>
        </w:rPr>
        <w:t xml:space="preserve"> </w:t>
      </w:r>
      <w:r w:rsidR="00B35599" w:rsidRPr="00590841">
        <w:rPr>
          <w:rFonts w:ascii="Times New Roman" w:hAnsi="Times New Roman" w:cs="Times New Roman"/>
          <w:sz w:val="24"/>
          <w:szCs w:val="24"/>
        </w:rPr>
        <w:t>an</w:t>
      </w:r>
      <w:r w:rsidR="00AC0912" w:rsidRPr="00590841">
        <w:rPr>
          <w:rFonts w:ascii="Times New Roman" w:hAnsi="Times New Roman" w:cs="Times New Roman"/>
          <w:sz w:val="24"/>
          <w:szCs w:val="24"/>
        </w:rPr>
        <w:t xml:space="preserve"> environment </w:t>
      </w:r>
      <w:r w:rsidR="001B46D6" w:rsidRPr="00590841">
        <w:rPr>
          <w:rFonts w:ascii="Times New Roman" w:hAnsi="Times New Roman" w:cs="Times New Roman"/>
          <w:sz w:val="24"/>
          <w:szCs w:val="24"/>
        </w:rPr>
        <w:t>for</w:t>
      </w:r>
      <w:r w:rsidR="00AC0912" w:rsidRPr="00590841">
        <w:rPr>
          <w:rFonts w:ascii="Times New Roman" w:hAnsi="Times New Roman" w:cs="Times New Roman"/>
          <w:sz w:val="24"/>
          <w:szCs w:val="24"/>
        </w:rPr>
        <w:t xml:space="preserve"> </w:t>
      </w:r>
      <w:r w:rsidR="00E63133" w:rsidRPr="00590841">
        <w:rPr>
          <w:rFonts w:ascii="Times New Roman" w:hAnsi="Times New Roman" w:cs="Times New Roman"/>
          <w:sz w:val="24"/>
          <w:szCs w:val="24"/>
        </w:rPr>
        <w:t xml:space="preserve">the </w:t>
      </w:r>
      <w:r w:rsidR="00AC0912" w:rsidRPr="00590841">
        <w:rPr>
          <w:rFonts w:ascii="Times New Roman" w:hAnsi="Times New Roman" w:cs="Times New Roman"/>
          <w:sz w:val="24"/>
          <w:szCs w:val="24"/>
        </w:rPr>
        <w:t xml:space="preserve">spontaneous </w:t>
      </w:r>
      <w:r w:rsidR="001B46D6" w:rsidRPr="00590841">
        <w:rPr>
          <w:rFonts w:ascii="Times New Roman" w:hAnsi="Times New Roman" w:cs="Times New Roman"/>
          <w:sz w:val="24"/>
          <w:szCs w:val="24"/>
        </w:rPr>
        <w:t xml:space="preserve">occurrence of biomineralization </w:t>
      </w:r>
      <w:r w:rsidR="00E63133" w:rsidRPr="00590841">
        <w:rPr>
          <w:rFonts w:ascii="Times New Roman" w:hAnsi="Times New Roman" w:cs="Times New Roman"/>
          <w:sz w:val="24"/>
          <w:szCs w:val="24"/>
        </w:rPr>
        <w:t>from body fluid</w:t>
      </w:r>
      <w:sdt>
        <w:sdtPr>
          <w:rPr>
            <w:rFonts w:ascii="Times New Roman" w:hAnsi="Times New Roman" w:cs="Times New Roman"/>
            <w:color w:val="000000"/>
            <w:sz w:val="24"/>
            <w:szCs w:val="24"/>
            <w:vertAlign w:val="superscript"/>
          </w:rPr>
          <w:tag w:val="MENDELEY_CITATION_v3_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"/>
          <w:id w:val="-949462943"/>
          <w:placeholder>
            <w:docPart w:val="DefaultPlaceholder_-1854013440"/>
          </w:placeholder>
        </w:sdtPr>
        <w:sdtContent>
          <w:r w:rsidR="007606CD" w:rsidRPr="00590841">
            <w:rPr>
              <w:rFonts w:eastAsia="Times New Roman"/>
              <w:color w:val="000000"/>
              <w:vertAlign w:val="superscript"/>
            </w:rPr>
            <w:t>9–11</w:t>
          </w:r>
        </w:sdtContent>
      </w:sdt>
      <w:r w:rsidR="00AC0912" w:rsidRPr="00590841">
        <w:rPr>
          <w:rFonts w:ascii="Times New Roman" w:hAnsi="Times New Roman" w:cs="Times New Roman"/>
          <w:sz w:val="24"/>
          <w:szCs w:val="24"/>
        </w:rPr>
        <w:t xml:space="preserve">. </w:t>
      </w:r>
      <w:r w:rsidR="00E63133" w:rsidRPr="00590841">
        <w:rPr>
          <w:rFonts w:ascii="Times New Roman" w:hAnsi="Times New Roman" w:cs="Times New Roman"/>
          <w:sz w:val="24"/>
          <w:szCs w:val="24"/>
        </w:rPr>
        <w:t xml:space="preserve">Namely, the bone formation is a chemical event </w:t>
      </w:r>
      <w:r w:rsidR="005E0BF9" w:rsidRPr="00590841">
        <w:rPr>
          <w:rFonts w:ascii="Times New Roman" w:hAnsi="Times New Roman" w:cs="Times New Roman"/>
          <w:sz w:val="24"/>
          <w:szCs w:val="24"/>
        </w:rPr>
        <w:t>outside the cells</w:t>
      </w:r>
      <w:sdt>
        <w:sdtPr>
          <w:rPr>
            <w:rFonts w:ascii="Times New Roman" w:hAnsi="Times New Roman" w:cs="Times New Roman"/>
            <w:color w:val="000000"/>
            <w:sz w:val="24"/>
            <w:szCs w:val="24"/>
            <w:vertAlign w:val="superscript"/>
          </w:rPr>
          <w:tag w:val="MENDELEY_CITATION_v3_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"/>
          <w:id w:val="1150174787"/>
          <w:placeholder>
            <w:docPart w:val="DefaultPlaceholder_-1854013440"/>
          </w:placeholder>
        </w:sdtPr>
        <w:sdtContent>
          <w:r w:rsidR="007606CD" w:rsidRPr="00590841">
            <w:rPr>
              <w:rFonts w:eastAsia="Times New Roman"/>
              <w:color w:val="000000"/>
              <w:vertAlign w:val="superscript"/>
            </w:rPr>
            <w:t>9</w:t>
          </w:r>
        </w:sdtContent>
      </w:sdt>
      <w:r w:rsidR="005E0BF9" w:rsidRPr="00590841">
        <w:rPr>
          <w:rFonts w:ascii="Times New Roman" w:hAnsi="Times New Roman" w:cs="Times New Roman"/>
          <w:sz w:val="24"/>
          <w:szCs w:val="24"/>
        </w:rPr>
        <w:t>.</w:t>
      </w:r>
      <w:r w:rsidR="00B35599" w:rsidRPr="00590841">
        <w:rPr>
          <w:rFonts w:ascii="Times New Roman" w:hAnsi="Times New Roman" w:cs="Times New Roman"/>
          <w:sz w:val="24"/>
          <w:szCs w:val="24"/>
        </w:rPr>
        <w:t xml:space="preserve"> </w:t>
      </w:r>
      <w:r w:rsidR="00410EA2" w:rsidRPr="00590841">
        <w:rPr>
          <w:rFonts w:ascii="Times New Roman" w:hAnsi="Times New Roman" w:cs="Times New Roman"/>
          <w:sz w:val="24"/>
          <w:szCs w:val="24"/>
        </w:rPr>
        <w:t xml:space="preserve">The major molecular components of bone are </w:t>
      </w:r>
      <w:r w:rsidR="00B35599" w:rsidRPr="00590841">
        <w:rPr>
          <w:rFonts w:ascii="Times New Roman" w:hAnsi="Times New Roman" w:cs="Times New Roman"/>
          <w:sz w:val="24"/>
          <w:szCs w:val="24"/>
        </w:rPr>
        <w:t xml:space="preserve">low crystalline </w:t>
      </w:r>
      <w:r w:rsidR="00410EA2" w:rsidRPr="00590841">
        <w:rPr>
          <w:rFonts w:ascii="Times New Roman" w:hAnsi="Times New Roman" w:cs="Times New Roman"/>
          <w:sz w:val="24"/>
          <w:szCs w:val="24"/>
        </w:rPr>
        <w:t>hydroxyapatite (</w:t>
      </w:r>
      <w:proofErr w:type="spellStart"/>
      <w:r w:rsidR="00410EA2" w:rsidRPr="00590841">
        <w:rPr>
          <w:rFonts w:ascii="Times New Roman" w:hAnsi="Times New Roman" w:cs="Times New Roman"/>
          <w:sz w:val="24"/>
          <w:szCs w:val="24"/>
        </w:rPr>
        <w:t>HAp</w:t>
      </w:r>
      <w:proofErr w:type="spellEnd"/>
      <w:r w:rsidR="00410EA2" w:rsidRPr="00590841">
        <w:rPr>
          <w:rFonts w:ascii="Times New Roman" w:hAnsi="Times New Roman" w:cs="Times New Roman"/>
          <w:sz w:val="24"/>
          <w:szCs w:val="24"/>
        </w:rPr>
        <w:t>), type I collagen, non-collagenous proteins (NCP), proteoglycans, and a small amount of water</w:t>
      </w:r>
      <w:r w:rsidR="002342E4"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"/>
          <w:id w:val="-220218115"/>
          <w:placeholder>
            <w:docPart w:val="DefaultPlaceholder_-1854013440"/>
          </w:placeholder>
        </w:sdtPr>
        <w:sdtContent>
          <w:r w:rsidR="007606CD" w:rsidRPr="00590841">
            <w:rPr>
              <w:rFonts w:eastAsia="Times New Roman"/>
              <w:color w:val="000000"/>
              <w:vertAlign w:val="superscript"/>
            </w:rPr>
            <w:t>12–14</w:t>
          </w:r>
        </w:sdtContent>
      </w:sdt>
      <w:r w:rsidR="00410EA2" w:rsidRPr="00590841">
        <w:rPr>
          <w:rFonts w:ascii="Times New Roman" w:hAnsi="Times New Roman" w:cs="Times New Roman"/>
          <w:sz w:val="24"/>
          <w:szCs w:val="24"/>
        </w:rPr>
        <w:t>.</w:t>
      </w:r>
      <w:r w:rsidR="00FC27A9" w:rsidRPr="00590841">
        <w:rPr>
          <w:rFonts w:ascii="Times New Roman" w:hAnsi="Times New Roman" w:cs="Times New Roman"/>
          <w:sz w:val="24"/>
          <w:szCs w:val="24"/>
        </w:rPr>
        <w:t xml:space="preserve"> </w:t>
      </w:r>
      <w:proofErr w:type="spellStart"/>
      <w:r w:rsidR="00FC27A9" w:rsidRPr="00590841">
        <w:rPr>
          <w:rFonts w:ascii="Times New Roman" w:hAnsi="Times New Roman" w:cs="Times New Roman"/>
          <w:sz w:val="24"/>
          <w:szCs w:val="24"/>
        </w:rPr>
        <w:t>HAp</w:t>
      </w:r>
      <w:proofErr w:type="spellEnd"/>
      <w:r w:rsidR="00646A3F" w:rsidRPr="00590841">
        <w:rPr>
          <w:rFonts w:ascii="Times New Roman" w:hAnsi="Times New Roman" w:cs="Times New Roman"/>
          <w:sz w:val="24"/>
          <w:szCs w:val="24"/>
        </w:rPr>
        <w:t>, which</w:t>
      </w:r>
      <w:r w:rsidR="00FC27A9" w:rsidRPr="00590841">
        <w:rPr>
          <w:rFonts w:ascii="Times New Roman" w:hAnsi="Times New Roman" w:cs="Times New Roman"/>
          <w:sz w:val="24"/>
          <w:szCs w:val="24"/>
        </w:rPr>
        <w:t xml:space="preserve"> is a</w:t>
      </w:r>
      <w:r w:rsidR="00540251" w:rsidRPr="00590841">
        <w:rPr>
          <w:rFonts w:ascii="Times New Roman" w:hAnsi="Times New Roman" w:cs="Times New Roman"/>
          <w:sz w:val="24"/>
          <w:szCs w:val="24"/>
        </w:rPr>
        <w:t xml:space="preserve">n inorganic mineral </w:t>
      </w:r>
      <w:r w:rsidR="00FC27A9" w:rsidRPr="00590841">
        <w:rPr>
          <w:rFonts w:ascii="Times New Roman" w:hAnsi="Times New Roman" w:cs="Times New Roman"/>
          <w:sz w:val="24"/>
          <w:szCs w:val="24"/>
        </w:rPr>
        <w:t>of calcium phosphate</w:t>
      </w:r>
      <w:r w:rsidR="001B46D6" w:rsidRPr="00590841">
        <w:rPr>
          <w:rFonts w:ascii="Times New Roman" w:hAnsi="Times New Roman" w:cs="Times New Roman"/>
          <w:sz w:val="24"/>
          <w:szCs w:val="24"/>
        </w:rPr>
        <w:t xml:space="preserve"> located in gaps of collagen fibrils</w:t>
      </w:r>
      <w:r w:rsidR="00FC27A9" w:rsidRPr="00590841">
        <w:rPr>
          <w:rFonts w:ascii="Times New Roman" w:hAnsi="Times New Roman" w:cs="Times New Roman"/>
          <w:sz w:val="24"/>
          <w:szCs w:val="24"/>
        </w:rPr>
        <w:t>, acts as a storage</w:t>
      </w:r>
      <w:r w:rsidR="00646A3F" w:rsidRPr="00590841">
        <w:rPr>
          <w:rFonts w:ascii="Times New Roman" w:hAnsi="Times New Roman" w:cs="Times New Roman"/>
          <w:sz w:val="24"/>
          <w:szCs w:val="24"/>
        </w:rPr>
        <w:t>/suppl</w:t>
      </w:r>
      <w:r w:rsidR="001B46D6" w:rsidRPr="00590841">
        <w:rPr>
          <w:rFonts w:ascii="Times New Roman" w:hAnsi="Times New Roman" w:cs="Times New Roman"/>
          <w:sz w:val="24"/>
          <w:szCs w:val="24"/>
        </w:rPr>
        <w:t>ier</w:t>
      </w:r>
      <w:r w:rsidR="00FC27A9" w:rsidRPr="00590841">
        <w:rPr>
          <w:rFonts w:ascii="Times New Roman" w:hAnsi="Times New Roman" w:cs="Times New Roman"/>
          <w:sz w:val="24"/>
          <w:szCs w:val="24"/>
        </w:rPr>
        <w:t xml:space="preserve"> </w:t>
      </w:r>
      <w:r w:rsidR="001B46D6" w:rsidRPr="00590841">
        <w:rPr>
          <w:rFonts w:ascii="Times New Roman" w:hAnsi="Times New Roman" w:cs="Times New Roman"/>
          <w:sz w:val="24"/>
          <w:szCs w:val="24"/>
        </w:rPr>
        <w:t>of</w:t>
      </w:r>
      <w:r w:rsidR="00FC27A9" w:rsidRPr="00590841">
        <w:rPr>
          <w:rFonts w:ascii="Times New Roman" w:hAnsi="Times New Roman" w:cs="Times New Roman"/>
          <w:sz w:val="24"/>
          <w:szCs w:val="24"/>
        </w:rPr>
        <w:t xml:space="preserve"> </w:t>
      </w:r>
      <w:r w:rsidR="00540251" w:rsidRPr="00590841">
        <w:rPr>
          <w:rFonts w:ascii="Times New Roman" w:hAnsi="Times New Roman" w:cs="Times New Roman"/>
          <w:sz w:val="24"/>
          <w:szCs w:val="24"/>
        </w:rPr>
        <w:t xml:space="preserve">calcium and phosphate </w:t>
      </w:r>
      <w:r w:rsidR="00FC27A9" w:rsidRPr="00590841">
        <w:rPr>
          <w:rFonts w:ascii="Times New Roman" w:hAnsi="Times New Roman" w:cs="Times New Roman"/>
          <w:sz w:val="24"/>
          <w:szCs w:val="24"/>
        </w:rPr>
        <w:t>ions.</w:t>
      </w:r>
      <w:r w:rsidR="00781852" w:rsidRPr="00590841">
        <w:rPr>
          <w:rFonts w:ascii="Times New Roman" w:hAnsi="Times New Roman" w:cs="Times New Roman"/>
          <w:sz w:val="24"/>
          <w:szCs w:val="24"/>
        </w:rPr>
        <w:t xml:space="preserve"> </w:t>
      </w:r>
      <w:r w:rsidR="00B1282C" w:rsidRPr="00590841">
        <w:rPr>
          <w:rFonts w:ascii="Times New Roman" w:hAnsi="Times New Roman" w:cs="Times New Roman"/>
          <w:sz w:val="24"/>
          <w:szCs w:val="24"/>
        </w:rPr>
        <w:t xml:space="preserve">NCPs such as </w:t>
      </w:r>
      <w:proofErr w:type="spellStart"/>
      <w:r w:rsidR="00B1282C" w:rsidRPr="00590841">
        <w:rPr>
          <w:rFonts w:ascii="Times New Roman" w:hAnsi="Times New Roman" w:cs="Times New Roman"/>
          <w:sz w:val="24"/>
          <w:szCs w:val="24"/>
        </w:rPr>
        <w:t>osteopontin</w:t>
      </w:r>
      <w:proofErr w:type="spellEnd"/>
      <w:r w:rsidR="00B1282C" w:rsidRPr="00590841">
        <w:rPr>
          <w:rFonts w:ascii="Times New Roman" w:hAnsi="Times New Roman" w:cs="Times New Roman"/>
          <w:sz w:val="24"/>
          <w:szCs w:val="24"/>
        </w:rPr>
        <w:t xml:space="preserve"> (OPN) and osteocalcin, which are rich in</w:t>
      </w:r>
      <w:r w:rsidR="00540251" w:rsidRPr="00590841">
        <w:rPr>
          <w:rFonts w:ascii="Times New Roman" w:hAnsi="Times New Roman" w:cs="Times New Roman"/>
          <w:sz w:val="24"/>
          <w:szCs w:val="24"/>
        </w:rPr>
        <w:t xml:space="preserve"> </w:t>
      </w:r>
      <w:r w:rsidR="00B1282C" w:rsidRPr="00590841">
        <w:rPr>
          <w:rFonts w:ascii="Times New Roman" w:hAnsi="Times New Roman" w:cs="Times New Roman"/>
          <w:sz w:val="24"/>
          <w:szCs w:val="24"/>
        </w:rPr>
        <w:t>acidic residues, intercalate into the mineralized collagen fibril interfaces</w:t>
      </w:r>
      <w:r w:rsidR="00540251" w:rsidRPr="00590841">
        <w:rPr>
          <w:rFonts w:ascii="Times New Roman" w:hAnsi="Times New Roman" w:cs="Times New Roman"/>
          <w:sz w:val="24"/>
          <w:szCs w:val="24"/>
        </w:rPr>
        <w:t xml:space="preserve"> through calcium ions</w:t>
      </w:r>
      <w:sdt>
        <w:sdtPr>
          <w:rPr>
            <w:rFonts w:ascii="Times New Roman" w:hAnsi="Times New Roman" w:cs="Times New Roman"/>
            <w:color w:val="000000"/>
            <w:sz w:val="24"/>
            <w:szCs w:val="24"/>
            <w:vertAlign w:val="superscript"/>
          </w:rPr>
          <w:tag w:val="MENDELEY_CITATION_v3_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"/>
          <w:id w:val="664131175"/>
          <w:placeholder>
            <w:docPart w:val="DefaultPlaceholder_-1854013440"/>
          </w:placeholder>
        </w:sdtPr>
        <w:sdtContent>
          <w:r w:rsidR="007606CD" w:rsidRPr="00590841">
            <w:rPr>
              <w:rFonts w:eastAsia="Times New Roman"/>
              <w:color w:val="000000"/>
              <w:vertAlign w:val="superscript"/>
            </w:rPr>
            <w:t>15</w:t>
          </w:r>
        </w:sdtContent>
      </w:sdt>
      <w:r w:rsidR="00B1282C" w:rsidRPr="00590841">
        <w:rPr>
          <w:rFonts w:ascii="Times New Roman" w:hAnsi="Times New Roman" w:cs="Times New Roman"/>
          <w:sz w:val="24"/>
          <w:szCs w:val="24"/>
        </w:rPr>
        <w:t>.</w:t>
      </w:r>
      <w:r w:rsidR="00024A52" w:rsidRPr="00590841">
        <w:rPr>
          <w:rFonts w:ascii="Times New Roman" w:hAnsi="Times New Roman" w:cs="Times New Roman"/>
          <w:sz w:val="24"/>
          <w:szCs w:val="24"/>
        </w:rPr>
        <w:t xml:space="preserve"> OPN has about 300 residues and contains many acidic amino acids such as glutamic acid and aspartic acid</w:t>
      </w:r>
      <w:sdt>
        <w:sdtPr>
          <w:rPr>
            <w:rFonts w:ascii="Times New Roman" w:hAnsi="Times New Roman" w:cs="Times New Roman"/>
            <w:color w:val="000000"/>
            <w:sz w:val="24"/>
            <w:szCs w:val="24"/>
            <w:vertAlign w:val="superscript"/>
          </w:rPr>
          <w:tag w:val="MENDELEY_CITATION_v3_eyJjaXRhdGlvbklEIjoiTUVOREVMRVlfQ0lUQVRJT05fNmIyN2ZhOGQtOGIzZC00NTgxLTk4M2MtNTRiYTdmNjQwYWUzIiwicHJvcGVydGllcyI6eyJub3RlSW5kZXgiOjB9LCJpc0VkaXRlZCI6ZmFsc2UsIm1hbnVhbE92ZXJyaWRlIjp7ImlzTWFudWFsbHlPdmVycmlkZGVuIjpmYWxzZSwiY2l0ZXByb2NUZXh0IjoiPHN1cD4xNiwxNz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"/>
          <w:id w:val="578253585"/>
          <w:placeholder>
            <w:docPart w:val="DefaultPlaceholder_-1854013440"/>
          </w:placeholder>
        </w:sdtPr>
        <w:sdtContent>
          <w:r w:rsidR="007606CD" w:rsidRPr="00590841">
            <w:rPr>
              <w:rFonts w:eastAsia="Times New Roman"/>
              <w:color w:val="000000"/>
              <w:vertAlign w:val="superscript"/>
            </w:rPr>
            <w:t>16,17</w:t>
          </w:r>
        </w:sdtContent>
      </w:sdt>
      <w:r w:rsidR="00024A52" w:rsidRPr="00590841">
        <w:rPr>
          <w:rFonts w:ascii="Times New Roman" w:hAnsi="Times New Roman" w:cs="Times New Roman"/>
          <w:sz w:val="24"/>
          <w:szCs w:val="24"/>
        </w:rPr>
        <w:t xml:space="preserve">. Considering those of phosphorylation by post-translational modifications, the OPN has about 39% of acidic residues at most </w:t>
      </w:r>
      <w:sdt>
        <w:sdtPr>
          <w:rPr>
            <w:rFonts w:ascii="Times New Roman" w:hAnsi="Times New Roman" w:cs="Times New Roman"/>
            <w:color w:val="000000"/>
            <w:sz w:val="24"/>
            <w:szCs w:val="24"/>
            <w:vertAlign w:val="superscript"/>
          </w:rPr>
          <w:tag w:val="MENDELEY_CITATION_v3_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"/>
          <w:id w:val="-107818141"/>
          <w:placeholder>
            <w:docPart w:val="DefaultPlaceholder_-1854013440"/>
          </w:placeholder>
        </w:sdtPr>
        <w:sdtEndPr>
          <w:rPr>
            <w:noProof/>
          </w:rPr>
        </w:sdtEndPr>
        <w:sdtContent>
          <w:r w:rsidR="007606CD" w:rsidRPr="00590841">
            <w:rPr>
              <w:rFonts w:eastAsia="Times New Roman"/>
              <w:color w:val="000000"/>
              <w:vertAlign w:val="superscript"/>
            </w:rPr>
            <w:t>18</w:t>
          </w:r>
        </w:sdtContent>
      </w:sdt>
      <w:r w:rsidR="00024A52" w:rsidRPr="00590841">
        <w:rPr>
          <w:rFonts w:ascii="Times New Roman" w:hAnsi="Times New Roman" w:cs="Times New Roman"/>
          <w:sz w:val="24"/>
          <w:szCs w:val="24"/>
        </w:rPr>
        <w:t>. OPN</w:t>
      </w:r>
      <w:r w:rsidR="00F445D1" w:rsidRPr="00590841">
        <w:rPr>
          <w:rFonts w:ascii="Times New Roman" w:hAnsi="Times New Roman" w:cs="Times New Roman"/>
          <w:sz w:val="24"/>
          <w:szCs w:val="24"/>
        </w:rPr>
        <w:t xml:space="preserve">s forms a glue-like network through calcium-mediated ionic bonding with the acidic residues. The glue-like network adheres to the mineralized collagen fibrils through calcium mediated bonding between carboxyl group of </w:t>
      </w:r>
      <w:r w:rsidR="00024A52" w:rsidRPr="00590841">
        <w:rPr>
          <w:rFonts w:ascii="Times New Roman" w:hAnsi="Times New Roman" w:cs="Times New Roman"/>
          <w:sz w:val="24"/>
          <w:szCs w:val="24"/>
        </w:rPr>
        <w:t>OPN</w:t>
      </w:r>
      <w:r w:rsidR="00F445D1" w:rsidRPr="00590841">
        <w:rPr>
          <w:rFonts w:ascii="Times New Roman" w:hAnsi="Times New Roman" w:cs="Times New Roman"/>
          <w:sz w:val="24"/>
          <w:szCs w:val="24"/>
        </w:rPr>
        <w:t xml:space="preserve">s and minerals complexed with collagen fibrils. </w:t>
      </w:r>
      <w:r w:rsidR="00950286" w:rsidRPr="00590841">
        <w:rPr>
          <w:rFonts w:ascii="Times New Roman" w:hAnsi="Times New Roman" w:cs="Times New Roman"/>
          <w:sz w:val="24"/>
          <w:szCs w:val="24"/>
        </w:rPr>
        <w:t xml:space="preserve"> </w:t>
      </w:r>
      <w:r w:rsidR="00F445D1" w:rsidRPr="00590841">
        <w:rPr>
          <w:rFonts w:ascii="Times New Roman" w:hAnsi="Times New Roman" w:cs="Times New Roman"/>
          <w:sz w:val="24"/>
          <w:szCs w:val="24"/>
        </w:rPr>
        <w:t xml:space="preserve">According to the past investigations </w:t>
      </w:r>
      <w:r w:rsidR="00B1282C" w:rsidRPr="00590841">
        <w:rPr>
          <w:rFonts w:ascii="Times New Roman" w:hAnsi="Times New Roman" w:cs="Times New Roman"/>
          <w:sz w:val="24"/>
          <w:szCs w:val="24"/>
        </w:rPr>
        <w:t xml:space="preserve">by </w:t>
      </w:r>
      <w:r w:rsidR="00F444B7" w:rsidRPr="00590841">
        <w:rPr>
          <w:rFonts w:ascii="Times New Roman" w:hAnsi="Times New Roman" w:cs="Times New Roman"/>
          <w:sz w:val="24"/>
          <w:szCs w:val="24"/>
        </w:rPr>
        <w:t xml:space="preserve">using </w:t>
      </w:r>
      <w:r w:rsidR="00B1282C" w:rsidRPr="00590841">
        <w:rPr>
          <w:rFonts w:ascii="Times New Roman" w:hAnsi="Times New Roman" w:cs="Times New Roman"/>
          <w:sz w:val="24"/>
          <w:szCs w:val="24"/>
        </w:rPr>
        <w:t>atomic force microscopy</w:t>
      </w:r>
      <w:r w:rsidR="002342E4"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MzIwYzFlMDYtMjNkYy00YzllLWI2MDAtZWQzZTY3YjcyZTk0IiwicHJvcGVydGllcyI6eyJub3RlSW5kZXgiOjB9LCJpc0VkaXRlZCI6ZmFsc2UsIm1hbnVhbE92ZXJyaWRlIjp7ImlzTWFudWFsbHlPdmVycmlkZGVuIjpmYWxzZSwiY2l0ZXByb2NUZXh0IjoiPHN1cD4xNSwxOCwxOT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"/>
          <w:id w:val="-906677621"/>
          <w:placeholder>
            <w:docPart w:val="DefaultPlaceholder_-1854013440"/>
          </w:placeholder>
        </w:sdtPr>
        <w:sdtEndPr>
          <w:rPr>
            <w:noProof/>
          </w:rPr>
        </w:sdtEndPr>
        <w:sdtContent>
          <w:r w:rsidR="007606CD" w:rsidRPr="00590841">
            <w:rPr>
              <w:rFonts w:eastAsia="Times New Roman"/>
              <w:color w:val="000000"/>
              <w:vertAlign w:val="superscript"/>
            </w:rPr>
            <w:t>15,18,19</w:t>
          </w:r>
        </w:sdtContent>
      </w:sdt>
      <w:r w:rsidR="00B1282C" w:rsidRPr="00590841">
        <w:rPr>
          <w:rFonts w:ascii="Times New Roman" w:hAnsi="Times New Roman" w:cs="Times New Roman"/>
          <w:sz w:val="24"/>
          <w:szCs w:val="24"/>
        </w:rPr>
        <w:t>, genetic modification techniques</w:t>
      </w:r>
      <w:r w:rsidR="002342E4"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"/>
          <w:id w:val="959923834"/>
          <w:placeholder>
            <w:docPart w:val="DefaultPlaceholder_-1854013440"/>
          </w:placeholder>
        </w:sdtPr>
        <w:sdtEndPr>
          <w:rPr>
            <w:noProof/>
          </w:rPr>
        </w:sdtEndPr>
        <w:sdtContent>
          <w:r w:rsidR="007606CD" w:rsidRPr="00590841">
            <w:rPr>
              <w:rFonts w:eastAsia="Times New Roman"/>
              <w:color w:val="000000"/>
              <w:vertAlign w:val="superscript"/>
            </w:rPr>
            <w:t>20</w:t>
          </w:r>
        </w:sdtContent>
      </w:sdt>
      <w:r w:rsidR="00B1282C" w:rsidRPr="00590841">
        <w:rPr>
          <w:rFonts w:ascii="Times New Roman" w:hAnsi="Times New Roman" w:cs="Times New Roman"/>
          <w:sz w:val="24"/>
          <w:szCs w:val="24"/>
        </w:rPr>
        <w:t>, and molecular simulations</w:t>
      </w:r>
      <w:r w:rsidR="002342E4"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"/>
          <w:id w:val="-2068262006"/>
          <w:placeholder>
            <w:docPart w:val="DefaultPlaceholder_-1854013440"/>
          </w:placeholder>
        </w:sdtPr>
        <w:sdtEndPr>
          <w:rPr>
            <w:noProof/>
          </w:rPr>
        </w:sdtEndPr>
        <w:sdtContent>
          <w:r w:rsidR="007606CD" w:rsidRPr="00590841">
            <w:rPr>
              <w:rFonts w:eastAsia="Times New Roman"/>
              <w:color w:val="000000"/>
              <w:vertAlign w:val="superscript"/>
            </w:rPr>
            <w:t>21–23</w:t>
          </w:r>
        </w:sdtContent>
      </w:sdt>
      <w:r w:rsidR="00F445D1" w:rsidRPr="00590841">
        <w:rPr>
          <w:rFonts w:ascii="Times New Roman" w:hAnsi="Times New Roman" w:cs="Times New Roman"/>
          <w:sz w:val="24"/>
          <w:szCs w:val="24"/>
        </w:rPr>
        <w:t>, the molecular origin of high toughness of bone is</w:t>
      </w:r>
      <w:r w:rsidR="00624710" w:rsidRPr="00590841">
        <w:rPr>
          <w:rFonts w:ascii="Times New Roman" w:hAnsi="Times New Roman" w:cs="Times New Roman"/>
          <w:sz w:val="24"/>
          <w:szCs w:val="24"/>
        </w:rPr>
        <w:t xml:space="preserve"> </w:t>
      </w:r>
      <w:r w:rsidR="00F445D1" w:rsidRPr="00590841">
        <w:rPr>
          <w:rFonts w:ascii="Times New Roman" w:hAnsi="Times New Roman" w:cs="Times New Roman"/>
          <w:sz w:val="24"/>
          <w:szCs w:val="24"/>
        </w:rPr>
        <w:t xml:space="preserve">that </w:t>
      </w:r>
      <w:r w:rsidR="000F43B2" w:rsidRPr="00590841">
        <w:rPr>
          <w:rFonts w:ascii="Times New Roman" w:hAnsi="Times New Roman" w:cs="Times New Roman"/>
          <w:sz w:val="24"/>
          <w:szCs w:val="24"/>
        </w:rPr>
        <w:t xml:space="preserve">the </w:t>
      </w:r>
      <w:r w:rsidR="00624710" w:rsidRPr="00590841">
        <w:rPr>
          <w:rFonts w:ascii="Times New Roman" w:hAnsi="Times New Roman" w:cs="Times New Roman"/>
          <w:sz w:val="24"/>
          <w:szCs w:val="24"/>
        </w:rPr>
        <w:t xml:space="preserve">ionic bonds </w:t>
      </w:r>
      <w:r w:rsidR="00F445D1" w:rsidRPr="00590841">
        <w:rPr>
          <w:rFonts w:ascii="Times New Roman" w:hAnsi="Times New Roman" w:cs="Times New Roman"/>
          <w:sz w:val="24"/>
          <w:szCs w:val="24"/>
        </w:rPr>
        <w:t xml:space="preserve">formed in the </w:t>
      </w:r>
      <w:r w:rsidR="00950286" w:rsidRPr="00590841">
        <w:rPr>
          <w:rFonts w:ascii="Times New Roman" w:hAnsi="Times New Roman" w:cs="Times New Roman"/>
          <w:sz w:val="24"/>
          <w:szCs w:val="24"/>
        </w:rPr>
        <w:t>self-</w:t>
      </w:r>
      <w:r w:rsidR="00F445D1" w:rsidRPr="00590841">
        <w:rPr>
          <w:rFonts w:ascii="Times New Roman" w:hAnsi="Times New Roman" w:cs="Times New Roman"/>
          <w:sz w:val="24"/>
          <w:szCs w:val="24"/>
        </w:rPr>
        <w:t>regulation</w:t>
      </w:r>
      <w:r w:rsidR="00624710" w:rsidRPr="00590841">
        <w:rPr>
          <w:rFonts w:ascii="Times New Roman" w:hAnsi="Times New Roman" w:cs="Times New Roman"/>
          <w:sz w:val="24"/>
          <w:szCs w:val="24"/>
        </w:rPr>
        <w:t xml:space="preserve"> are preferentially </w:t>
      </w:r>
      <w:r w:rsidR="000F43B2" w:rsidRPr="00590841">
        <w:rPr>
          <w:rFonts w:ascii="Times New Roman" w:hAnsi="Times New Roman" w:cs="Times New Roman"/>
          <w:sz w:val="24"/>
          <w:szCs w:val="24"/>
        </w:rPr>
        <w:t>rup</w:t>
      </w:r>
      <w:r w:rsidR="00624710" w:rsidRPr="00590841">
        <w:rPr>
          <w:rFonts w:ascii="Times New Roman" w:hAnsi="Times New Roman" w:cs="Times New Roman"/>
          <w:sz w:val="24"/>
          <w:szCs w:val="24"/>
        </w:rPr>
        <w:t>ture</w:t>
      </w:r>
      <w:r w:rsidR="000F43B2" w:rsidRPr="00590841">
        <w:rPr>
          <w:rFonts w:ascii="Times New Roman" w:hAnsi="Times New Roman" w:cs="Times New Roman"/>
          <w:sz w:val="24"/>
          <w:szCs w:val="24"/>
        </w:rPr>
        <w:t>d</w:t>
      </w:r>
      <w:r w:rsidR="00624710" w:rsidRPr="00590841">
        <w:rPr>
          <w:rFonts w:ascii="Times New Roman" w:hAnsi="Times New Roman" w:cs="Times New Roman"/>
          <w:sz w:val="24"/>
          <w:szCs w:val="24"/>
        </w:rPr>
        <w:t xml:space="preserve"> </w:t>
      </w:r>
      <w:r w:rsidR="00F445D1" w:rsidRPr="00590841">
        <w:rPr>
          <w:rFonts w:ascii="Times New Roman" w:hAnsi="Times New Roman" w:cs="Times New Roman"/>
          <w:sz w:val="24"/>
          <w:szCs w:val="24"/>
        </w:rPr>
        <w:t xml:space="preserve">under impact and </w:t>
      </w:r>
      <w:r w:rsidR="00624710" w:rsidRPr="00590841">
        <w:rPr>
          <w:rFonts w:ascii="Times New Roman" w:hAnsi="Times New Roman" w:cs="Times New Roman"/>
          <w:sz w:val="24"/>
          <w:szCs w:val="24"/>
        </w:rPr>
        <w:t>deformation</w:t>
      </w:r>
      <w:r w:rsidR="00A26635" w:rsidRPr="00590841">
        <w:rPr>
          <w:rFonts w:ascii="Times New Roman" w:hAnsi="Times New Roman" w:cs="Times New Roman"/>
          <w:sz w:val="24"/>
          <w:szCs w:val="24"/>
        </w:rPr>
        <w:t xml:space="preserve"> (</w:t>
      </w:r>
      <w:r w:rsidR="00A26635" w:rsidRPr="00590841">
        <w:rPr>
          <w:rFonts w:ascii="Times New Roman" w:hAnsi="Times New Roman" w:cs="Times New Roman"/>
          <w:b/>
          <w:bCs/>
          <w:sz w:val="24"/>
          <w:szCs w:val="24"/>
        </w:rPr>
        <w:t>Figure 1A</w:t>
      </w:r>
      <w:r w:rsidR="00A26635" w:rsidRPr="00590841">
        <w:rPr>
          <w:rFonts w:ascii="Times New Roman" w:hAnsi="Times New Roman" w:cs="Times New Roman"/>
          <w:sz w:val="24"/>
          <w:szCs w:val="24"/>
        </w:rPr>
        <w:t>)</w:t>
      </w:r>
      <w:r w:rsidR="00624710" w:rsidRPr="00590841">
        <w:rPr>
          <w:rFonts w:ascii="Times New Roman" w:hAnsi="Times New Roman" w:cs="Times New Roman"/>
          <w:sz w:val="24"/>
          <w:szCs w:val="24"/>
        </w:rPr>
        <w:t>.</w:t>
      </w:r>
      <w:r w:rsidR="005A21A2" w:rsidRPr="00590841">
        <w:rPr>
          <w:rFonts w:ascii="Times New Roman" w:hAnsi="Times New Roman" w:cs="Times New Roman"/>
          <w:sz w:val="24"/>
          <w:szCs w:val="24"/>
        </w:rPr>
        <w:t xml:space="preserve"> </w:t>
      </w:r>
      <w:r w:rsidR="000F43B2" w:rsidRPr="00590841">
        <w:rPr>
          <w:rFonts w:ascii="Times New Roman" w:hAnsi="Times New Roman" w:cs="Times New Roman"/>
          <w:sz w:val="24"/>
          <w:szCs w:val="24"/>
        </w:rPr>
        <w:t>The</w:t>
      </w:r>
      <w:r w:rsidR="005A21A2" w:rsidRPr="00590841">
        <w:rPr>
          <w:rFonts w:ascii="Times New Roman" w:hAnsi="Times New Roman" w:cs="Times New Roman"/>
          <w:sz w:val="24"/>
          <w:szCs w:val="24"/>
        </w:rPr>
        <w:t xml:space="preserve"> preferential </w:t>
      </w:r>
      <w:r w:rsidR="000F43B2" w:rsidRPr="00590841">
        <w:rPr>
          <w:rFonts w:ascii="Times New Roman" w:hAnsi="Times New Roman" w:cs="Times New Roman"/>
          <w:sz w:val="24"/>
          <w:szCs w:val="24"/>
        </w:rPr>
        <w:t>rup</w:t>
      </w:r>
      <w:r w:rsidR="005A21A2" w:rsidRPr="00590841">
        <w:rPr>
          <w:rFonts w:ascii="Times New Roman" w:hAnsi="Times New Roman" w:cs="Times New Roman"/>
          <w:sz w:val="24"/>
          <w:szCs w:val="24"/>
        </w:rPr>
        <w:t>ture of relatively weak bonds</w:t>
      </w:r>
      <w:r w:rsidR="000F43B2" w:rsidRPr="00590841">
        <w:rPr>
          <w:rFonts w:ascii="Times New Roman" w:hAnsi="Times New Roman" w:cs="Times New Roman"/>
          <w:sz w:val="24"/>
          <w:szCs w:val="24"/>
        </w:rPr>
        <w:t xml:space="preserve"> suppresses the local stress concentration and dissipates energy, </w:t>
      </w:r>
      <w:r w:rsidR="005A21A2" w:rsidRPr="00590841">
        <w:rPr>
          <w:rFonts w:ascii="Times New Roman" w:hAnsi="Times New Roman" w:cs="Times New Roman"/>
          <w:sz w:val="24"/>
          <w:szCs w:val="24"/>
        </w:rPr>
        <w:t>preventing macroscopic catastrophic fracture (e.g. bone fracture)</w:t>
      </w:r>
      <w:r w:rsidR="000F43B2" w:rsidRPr="00590841">
        <w:rPr>
          <w:rFonts w:ascii="Times New Roman" w:hAnsi="Times New Roman" w:cs="Times New Roman"/>
          <w:sz w:val="24"/>
          <w:szCs w:val="24"/>
        </w:rPr>
        <w:t>. Th</w:t>
      </w:r>
      <w:r w:rsidR="002342E4" w:rsidRPr="00590841">
        <w:rPr>
          <w:rFonts w:ascii="Times New Roman" w:hAnsi="Times New Roman" w:cs="Times New Roman"/>
          <w:sz w:val="24"/>
          <w:szCs w:val="24"/>
        </w:rPr>
        <w:t>u</w:t>
      </w:r>
      <w:r w:rsidR="000F43B2" w:rsidRPr="00590841">
        <w:rPr>
          <w:rFonts w:ascii="Times New Roman" w:hAnsi="Times New Roman" w:cs="Times New Roman"/>
          <w:sz w:val="24"/>
          <w:szCs w:val="24"/>
        </w:rPr>
        <w:t>s</w:t>
      </w:r>
      <w:r w:rsidR="005A21A2" w:rsidRPr="00590841">
        <w:rPr>
          <w:rFonts w:ascii="Times New Roman" w:hAnsi="Times New Roman" w:cs="Times New Roman"/>
          <w:sz w:val="24"/>
          <w:szCs w:val="24"/>
        </w:rPr>
        <w:t xml:space="preserve">, </w:t>
      </w:r>
      <w:r w:rsidR="000F43B2" w:rsidRPr="00590841">
        <w:rPr>
          <w:rFonts w:ascii="Times New Roman" w:hAnsi="Times New Roman" w:cs="Times New Roman"/>
          <w:sz w:val="24"/>
          <w:szCs w:val="24"/>
        </w:rPr>
        <w:t xml:space="preserve">such weak bond </w:t>
      </w:r>
      <w:r w:rsidR="005A21A2" w:rsidRPr="00590841">
        <w:rPr>
          <w:rFonts w:ascii="Times New Roman" w:hAnsi="Times New Roman" w:cs="Times New Roman"/>
          <w:sz w:val="24"/>
          <w:szCs w:val="24"/>
        </w:rPr>
        <w:t>ha</w:t>
      </w:r>
      <w:r w:rsidR="000F43B2" w:rsidRPr="00590841">
        <w:rPr>
          <w:rFonts w:ascii="Times New Roman" w:hAnsi="Times New Roman" w:cs="Times New Roman"/>
          <w:sz w:val="24"/>
          <w:szCs w:val="24"/>
        </w:rPr>
        <w:t>s</w:t>
      </w:r>
      <w:r w:rsidR="005A21A2" w:rsidRPr="00590841">
        <w:rPr>
          <w:rFonts w:ascii="Times New Roman" w:hAnsi="Times New Roman" w:cs="Times New Roman"/>
          <w:sz w:val="24"/>
          <w:szCs w:val="24"/>
        </w:rPr>
        <w:t xml:space="preserve"> been called </w:t>
      </w:r>
      <w:r w:rsidR="001C137A" w:rsidRPr="00590841">
        <w:rPr>
          <w:rFonts w:ascii="Times New Roman" w:hAnsi="Times New Roman" w:cs="Times New Roman"/>
          <w:sz w:val="24"/>
          <w:szCs w:val="24"/>
        </w:rPr>
        <w:t>“</w:t>
      </w:r>
      <w:r w:rsidR="005A21A2" w:rsidRPr="00590841">
        <w:rPr>
          <w:rFonts w:ascii="Times New Roman" w:hAnsi="Times New Roman" w:cs="Times New Roman"/>
          <w:sz w:val="24"/>
          <w:szCs w:val="24"/>
        </w:rPr>
        <w:t>sacrificial bond</w:t>
      </w:r>
      <w:r w:rsidR="001C137A" w:rsidRPr="00590841">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YzViNDk4ZGItOWEyZC00MDdlLWFkOWUtN2NjODlkNjdjOTViIiwicHJvcGVydGllcyI6eyJub3RlSW5kZXgiOjB9LCJpc0VkaXRlZCI6ZmFsc2UsIm1hbnVhbE92ZXJyaWRlIjp7ImlzTWFudWFsbHlPdmVycmlkZGVuIjpmYWxzZSwiY2l0ZXByb2NUZXh0IjoiPHN1cD4xOSwyND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"/>
          <w:id w:val="2108768249"/>
          <w:placeholder>
            <w:docPart w:val="DefaultPlaceholder_-1854013440"/>
          </w:placeholder>
        </w:sdtPr>
        <w:sdtEndPr>
          <w:rPr>
            <w:noProof/>
          </w:rPr>
        </w:sdtEndPr>
        <w:sdtContent>
          <w:r w:rsidR="007606CD" w:rsidRPr="00590841">
            <w:rPr>
              <w:rFonts w:eastAsia="Times New Roman"/>
              <w:color w:val="000000"/>
              <w:vertAlign w:val="superscript"/>
            </w:rPr>
            <w:t>19,24</w:t>
          </w:r>
        </w:sdtContent>
      </w:sdt>
      <w:r w:rsidR="000F43B2" w:rsidRPr="00590841">
        <w:rPr>
          <w:rFonts w:ascii="Times New Roman" w:hAnsi="Times New Roman" w:cs="Times New Roman"/>
          <w:noProof/>
          <w:sz w:val="24"/>
          <w:szCs w:val="24"/>
        </w:rPr>
        <w:t xml:space="preserve"> </w:t>
      </w:r>
      <w:r w:rsidR="00DB1B51" w:rsidRPr="00590841">
        <w:rPr>
          <w:rFonts w:ascii="Times New Roman" w:hAnsi="Times New Roman" w:cs="Times New Roman"/>
          <w:sz w:val="24"/>
          <w:szCs w:val="24"/>
        </w:rPr>
        <w:t xml:space="preserve">as an intrinsic </w:t>
      </w:r>
      <w:r w:rsidR="000F43B2" w:rsidRPr="00590841">
        <w:rPr>
          <w:rFonts w:ascii="Times New Roman" w:hAnsi="Times New Roman" w:cs="Times New Roman"/>
          <w:sz w:val="24"/>
          <w:szCs w:val="24"/>
        </w:rPr>
        <w:t xml:space="preserve">molecular mechanism for </w:t>
      </w:r>
      <w:r w:rsidR="00DB1B51" w:rsidRPr="00590841">
        <w:rPr>
          <w:rFonts w:ascii="Times New Roman" w:hAnsi="Times New Roman" w:cs="Times New Roman"/>
          <w:sz w:val="24"/>
          <w:szCs w:val="24"/>
        </w:rPr>
        <w:t xml:space="preserve">toughening </w:t>
      </w:r>
      <w:r w:rsidR="000F43B2" w:rsidRPr="00590841">
        <w:rPr>
          <w:rFonts w:ascii="Times New Roman" w:hAnsi="Times New Roman" w:cs="Times New Roman"/>
          <w:sz w:val="24"/>
          <w:szCs w:val="24"/>
        </w:rPr>
        <w:t>of</w:t>
      </w:r>
      <w:r w:rsidR="00DB1B51" w:rsidRPr="00590841">
        <w:rPr>
          <w:rFonts w:ascii="Times New Roman" w:hAnsi="Times New Roman" w:cs="Times New Roman"/>
          <w:sz w:val="24"/>
          <w:szCs w:val="24"/>
        </w:rPr>
        <w:t xml:space="preserve"> bones</w:t>
      </w:r>
      <w:r w:rsidR="005A21A2" w:rsidRPr="00590841">
        <w:rPr>
          <w:rFonts w:ascii="Times New Roman" w:hAnsi="Times New Roman" w:cs="Times New Roman"/>
          <w:sz w:val="24"/>
          <w:szCs w:val="24"/>
        </w:rPr>
        <w:t>.</w:t>
      </w:r>
      <w:r w:rsidR="00DB1B51" w:rsidRPr="00590841">
        <w:rPr>
          <w:rFonts w:ascii="Times New Roman" w:hAnsi="Times New Roman" w:cs="Times New Roman"/>
          <w:sz w:val="24"/>
          <w:szCs w:val="24"/>
        </w:rPr>
        <w:t xml:space="preserve"> </w:t>
      </w:r>
      <w:r w:rsidR="00F444B7" w:rsidRPr="00590841">
        <w:rPr>
          <w:rFonts w:ascii="Times New Roman" w:hAnsi="Times New Roman" w:cs="Times New Roman"/>
          <w:sz w:val="24"/>
          <w:szCs w:val="24"/>
        </w:rPr>
        <w:t>Moreover, a</w:t>
      </w:r>
      <w:r w:rsidR="00DB1B51" w:rsidRPr="00590841">
        <w:rPr>
          <w:rFonts w:ascii="Times New Roman" w:hAnsi="Times New Roman" w:cs="Times New Roman"/>
          <w:sz w:val="24"/>
          <w:szCs w:val="24"/>
        </w:rPr>
        <w:t xml:space="preserve">ccompanying with the dissociation of ionic bonds, it has been suggested that the </w:t>
      </w:r>
      <w:r w:rsidR="00A030B0" w:rsidRPr="00590841">
        <w:rPr>
          <w:rFonts w:ascii="Times New Roman" w:hAnsi="Times New Roman" w:cs="Times New Roman"/>
          <w:sz w:val="24"/>
          <w:szCs w:val="24"/>
        </w:rPr>
        <w:t>covalent</w:t>
      </w:r>
      <w:r w:rsidR="00B35887" w:rsidRPr="00590841">
        <w:rPr>
          <w:rFonts w:ascii="Times New Roman" w:hAnsi="Times New Roman" w:cs="Times New Roman"/>
          <w:sz w:val="24"/>
          <w:szCs w:val="24"/>
        </w:rPr>
        <w:t xml:space="preserve"> </w:t>
      </w:r>
      <w:r w:rsidR="00DB1B51" w:rsidRPr="00590841">
        <w:rPr>
          <w:rFonts w:ascii="Times New Roman" w:hAnsi="Times New Roman" w:cs="Times New Roman"/>
          <w:sz w:val="24"/>
          <w:szCs w:val="24"/>
        </w:rPr>
        <w:t>crosslink</w:t>
      </w:r>
      <w:r w:rsidR="00742D4E" w:rsidRPr="00590841">
        <w:rPr>
          <w:rFonts w:ascii="Times New Roman" w:hAnsi="Times New Roman" w:cs="Times New Roman"/>
          <w:sz w:val="24"/>
          <w:szCs w:val="24"/>
        </w:rPr>
        <w:t>ing</w:t>
      </w:r>
      <w:r w:rsidR="00DB1B51" w:rsidRPr="00590841">
        <w:rPr>
          <w:rFonts w:ascii="Times New Roman" w:hAnsi="Times New Roman" w:cs="Times New Roman"/>
          <w:sz w:val="24"/>
          <w:szCs w:val="24"/>
        </w:rPr>
        <w:t xml:space="preserve"> structure</w:t>
      </w:r>
      <w:r w:rsidR="000B5B8D" w:rsidRPr="00590841">
        <w:rPr>
          <w:rFonts w:ascii="Times New Roman" w:hAnsi="Times New Roman" w:cs="Times New Roman"/>
          <w:sz w:val="24"/>
          <w:szCs w:val="24"/>
        </w:rPr>
        <w:t>s</w:t>
      </w:r>
      <w:r w:rsidR="00F444B7" w:rsidRPr="00590841">
        <w:rPr>
          <w:rFonts w:ascii="Times New Roman" w:hAnsi="Times New Roman" w:cs="Times New Roman"/>
          <w:sz w:val="24"/>
          <w:szCs w:val="24"/>
        </w:rPr>
        <w:t xml:space="preserve"> of</w:t>
      </w:r>
      <w:r w:rsidR="00742D4E" w:rsidRPr="00590841">
        <w:rPr>
          <w:rFonts w:ascii="Times New Roman" w:hAnsi="Times New Roman" w:cs="Times New Roman"/>
          <w:sz w:val="24"/>
          <w:szCs w:val="24"/>
        </w:rPr>
        <w:t xml:space="preserve"> both intra and inter molecules of</w:t>
      </w:r>
      <w:r w:rsidR="00DB1B51" w:rsidRPr="00590841">
        <w:rPr>
          <w:rFonts w:ascii="Times New Roman" w:hAnsi="Times New Roman" w:cs="Times New Roman"/>
          <w:sz w:val="24"/>
          <w:szCs w:val="24"/>
        </w:rPr>
        <w:t xml:space="preserve"> OPN enhance energy dissipative capability</w:t>
      </w:r>
      <w:r w:rsidR="002342E4"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NmQwZDk1YjgtYmY1Ny00MGRjLTk4MWEtNGMwNDhjOTBmMmJlIiwicHJvcGVydGllcyI6eyJub3RlSW5kZXgiOjB9LCJpc0VkaXRlZCI6ZmFsc2UsIm1hbnVhbE92ZXJyaWRlIjp7ImlzTWFudWFsbHlPdmVycmlkZGVuIjpmYWxzZSwiY2l0ZXByb2NUZXh0IjoiPHN1cD4xNj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XX0="/>
          <w:id w:val="-82150478"/>
          <w:placeholder>
            <w:docPart w:val="DefaultPlaceholder_-1854013440"/>
          </w:placeholder>
        </w:sdtPr>
        <w:sdtEndPr>
          <w:rPr>
            <w:noProof/>
          </w:rPr>
        </w:sdtEndPr>
        <w:sdtContent>
          <w:r w:rsidR="007606CD" w:rsidRPr="00590841">
            <w:rPr>
              <w:rFonts w:eastAsia="Times New Roman"/>
              <w:color w:val="000000"/>
              <w:vertAlign w:val="superscript"/>
            </w:rPr>
            <w:t>16</w:t>
          </w:r>
        </w:sdtContent>
      </w:sdt>
      <w:r w:rsidR="00DB1B51" w:rsidRPr="00590841">
        <w:rPr>
          <w:rFonts w:ascii="Times New Roman" w:hAnsi="Times New Roman" w:cs="Times New Roman"/>
          <w:sz w:val="24"/>
          <w:szCs w:val="24"/>
        </w:rPr>
        <w:t xml:space="preserve">. The OPN is enzymatically operated by transglutaminase II (TG), resulting </w:t>
      </w:r>
      <w:r w:rsidR="00742D4E" w:rsidRPr="00590841">
        <w:rPr>
          <w:rFonts w:ascii="Times New Roman" w:hAnsi="Times New Roman" w:cs="Times New Roman"/>
          <w:sz w:val="24"/>
          <w:szCs w:val="24"/>
        </w:rPr>
        <w:t>covalent crosslinking of</w:t>
      </w:r>
      <w:r w:rsidR="00DB1B51" w:rsidRPr="00590841">
        <w:rPr>
          <w:rFonts w:ascii="Times New Roman" w:hAnsi="Times New Roman" w:cs="Times New Roman"/>
          <w:sz w:val="24"/>
          <w:szCs w:val="24"/>
        </w:rPr>
        <w:t xml:space="preserve"> glutamine and lysine residues </w:t>
      </w:r>
      <w:r w:rsidR="00B35887" w:rsidRPr="00590841">
        <w:rPr>
          <w:rFonts w:ascii="Times New Roman" w:hAnsi="Times New Roman" w:cs="Times New Roman"/>
          <w:sz w:val="24"/>
          <w:szCs w:val="24"/>
        </w:rPr>
        <w:t xml:space="preserve">in OPN </w:t>
      </w:r>
      <w:sdt>
        <w:sdtPr>
          <w:rPr>
            <w:rFonts w:ascii="Times New Roman" w:hAnsi="Times New Roman" w:cs="Times New Roman"/>
            <w:color w:val="000000"/>
            <w:sz w:val="24"/>
            <w:szCs w:val="24"/>
            <w:vertAlign w:val="superscript"/>
          </w:rPr>
          <w:tag w:val="MENDELEY_CITATION_v3_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"/>
          <w:id w:val="-1664851880"/>
          <w:placeholder>
            <w:docPart w:val="DefaultPlaceholder_-1854013440"/>
          </w:placeholder>
        </w:sdtPr>
        <w:sdtEndPr>
          <w:rPr>
            <w:noProof/>
          </w:rPr>
        </w:sdtEndPr>
        <w:sdtContent>
          <w:r w:rsidR="007606CD" w:rsidRPr="00590841">
            <w:rPr>
              <w:rFonts w:eastAsia="Times New Roman"/>
              <w:color w:val="000000"/>
              <w:vertAlign w:val="superscript"/>
            </w:rPr>
            <w:t>25</w:t>
          </w:r>
        </w:sdtContent>
      </w:sdt>
      <w:r w:rsidR="00DB1B51" w:rsidRPr="00590841">
        <w:rPr>
          <w:rFonts w:ascii="Times New Roman" w:hAnsi="Times New Roman" w:cs="Times New Roman"/>
          <w:sz w:val="24"/>
          <w:szCs w:val="24"/>
        </w:rPr>
        <w:t xml:space="preserve">. </w:t>
      </w:r>
      <w:r w:rsidR="00742D4E" w:rsidRPr="00590841">
        <w:rPr>
          <w:rFonts w:ascii="Times New Roman" w:hAnsi="Times New Roman" w:cs="Times New Roman"/>
          <w:sz w:val="24"/>
          <w:szCs w:val="24"/>
        </w:rPr>
        <w:t>The</w:t>
      </w:r>
      <w:r w:rsidR="00E46B07" w:rsidRPr="00590841">
        <w:rPr>
          <w:rFonts w:ascii="Times New Roman" w:hAnsi="Times New Roman" w:cs="Times New Roman"/>
          <w:sz w:val="24"/>
          <w:szCs w:val="24"/>
        </w:rPr>
        <w:t xml:space="preserve"> result </w:t>
      </w:r>
      <w:r w:rsidR="00DB1B51" w:rsidRPr="00590841">
        <w:rPr>
          <w:rFonts w:ascii="Times New Roman" w:hAnsi="Times New Roman" w:cs="Times New Roman"/>
          <w:sz w:val="24"/>
          <w:szCs w:val="24"/>
        </w:rPr>
        <w:t>suggest</w:t>
      </w:r>
      <w:r w:rsidR="00E46B07" w:rsidRPr="00590841">
        <w:rPr>
          <w:rFonts w:ascii="Times New Roman" w:hAnsi="Times New Roman" w:cs="Times New Roman"/>
          <w:sz w:val="24"/>
          <w:szCs w:val="24"/>
        </w:rPr>
        <w:t>s</w:t>
      </w:r>
      <w:r w:rsidR="00DB1B51" w:rsidRPr="00590841">
        <w:rPr>
          <w:rFonts w:ascii="Times New Roman" w:hAnsi="Times New Roman" w:cs="Times New Roman"/>
          <w:sz w:val="24"/>
          <w:szCs w:val="24"/>
        </w:rPr>
        <w:t xml:space="preserve"> that th</w:t>
      </w:r>
      <w:r w:rsidR="00E46B07" w:rsidRPr="00590841">
        <w:rPr>
          <w:rFonts w:ascii="Times New Roman" w:hAnsi="Times New Roman" w:cs="Times New Roman"/>
          <w:sz w:val="24"/>
          <w:szCs w:val="24"/>
        </w:rPr>
        <w:t>e</w:t>
      </w:r>
      <w:r w:rsidR="00DB1B51" w:rsidRPr="00590841">
        <w:rPr>
          <w:rFonts w:ascii="Times New Roman" w:hAnsi="Times New Roman" w:cs="Times New Roman"/>
          <w:sz w:val="24"/>
          <w:szCs w:val="24"/>
        </w:rPr>
        <w:t xml:space="preserve"> covalent crosslinking </w:t>
      </w:r>
      <w:r w:rsidR="00E46B07" w:rsidRPr="00590841">
        <w:rPr>
          <w:rFonts w:ascii="Times New Roman" w:hAnsi="Times New Roman" w:cs="Times New Roman"/>
          <w:sz w:val="24"/>
          <w:szCs w:val="24"/>
        </w:rPr>
        <w:t>promotes the effect of</w:t>
      </w:r>
      <w:r w:rsidR="00DB1B51" w:rsidRPr="00590841">
        <w:rPr>
          <w:rFonts w:ascii="Times New Roman" w:hAnsi="Times New Roman" w:cs="Times New Roman"/>
          <w:sz w:val="24"/>
          <w:szCs w:val="24"/>
        </w:rPr>
        <w:t xml:space="preserve"> sacrificial bonds. </w:t>
      </w:r>
    </w:p>
    <w:p w14:paraId="30F08CB0" w14:textId="0870CBC5" w:rsidR="00950286" w:rsidRPr="00590841" w:rsidRDefault="00285BE4" w:rsidP="00950286">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Inspired from the </w:t>
      </w:r>
      <w:r w:rsidR="008A324A" w:rsidRPr="00590841">
        <w:rPr>
          <w:rFonts w:ascii="Times New Roman" w:hAnsi="Times New Roman" w:cs="Times New Roman"/>
          <w:sz w:val="24"/>
          <w:szCs w:val="24"/>
        </w:rPr>
        <w:t xml:space="preserve">molecular </w:t>
      </w:r>
      <w:r w:rsidR="00A77D44" w:rsidRPr="00590841">
        <w:rPr>
          <w:rFonts w:ascii="Times New Roman" w:hAnsi="Times New Roman" w:cs="Times New Roman"/>
          <w:sz w:val="24"/>
          <w:szCs w:val="24"/>
        </w:rPr>
        <w:t xml:space="preserve">structure </w:t>
      </w:r>
      <w:r w:rsidR="008A324A" w:rsidRPr="00590841">
        <w:rPr>
          <w:rFonts w:ascii="Times New Roman" w:hAnsi="Times New Roman" w:cs="Times New Roman"/>
          <w:sz w:val="24"/>
          <w:szCs w:val="24"/>
        </w:rPr>
        <w:t xml:space="preserve">of the bone and its </w:t>
      </w:r>
      <w:r w:rsidR="00A77D44" w:rsidRPr="00590841">
        <w:rPr>
          <w:rFonts w:ascii="Times New Roman" w:hAnsi="Times New Roman" w:cs="Times New Roman"/>
          <w:sz w:val="24"/>
          <w:szCs w:val="24"/>
        </w:rPr>
        <w:t>chemical characteristics</w:t>
      </w:r>
      <w:r w:rsidRPr="00590841">
        <w:rPr>
          <w:rFonts w:ascii="Times New Roman" w:hAnsi="Times New Roman" w:cs="Times New Roman"/>
          <w:sz w:val="24"/>
          <w:szCs w:val="24"/>
        </w:rPr>
        <w:t>, h</w:t>
      </w:r>
      <w:r w:rsidR="00A3758B" w:rsidRPr="00590841">
        <w:rPr>
          <w:rFonts w:ascii="Times New Roman" w:hAnsi="Times New Roman" w:cs="Times New Roman"/>
          <w:sz w:val="24"/>
          <w:szCs w:val="24"/>
        </w:rPr>
        <w:t>ere,</w:t>
      </w:r>
      <w:r w:rsidRPr="00590841">
        <w:rPr>
          <w:rFonts w:ascii="Times New Roman" w:hAnsi="Times New Roman" w:cs="Times New Roman"/>
          <w:sz w:val="24"/>
          <w:szCs w:val="24"/>
        </w:rPr>
        <w:t xml:space="preserve"> we propose a novel strategy to </w:t>
      </w:r>
      <w:r w:rsidR="00C7438D" w:rsidRPr="00590841">
        <w:rPr>
          <w:rFonts w:ascii="Times New Roman" w:hAnsi="Times New Roman" w:cs="Times New Roman"/>
          <w:sz w:val="24"/>
          <w:szCs w:val="24"/>
        </w:rPr>
        <w:t xml:space="preserve">develop </w:t>
      </w:r>
      <w:r w:rsidRPr="00590841">
        <w:rPr>
          <w:rFonts w:ascii="Times New Roman" w:hAnsi="Times New Roman" w:cs="Times New Roman"/>
          <w:sz w:val="24"/>
          <w:szCs w:val="24"/>
        </w:rPr>
        <w:t xml:space="preserve">tough </w:t>
      </w:r>
      <w:r w:rsidR="004A76EE" w:rsidRPr="00590841">
        <w:rPr>
          <w:rFonts w:ascii="Times New Roman" w:hAnsi="Times New Roman" w:cs="Times New Roman"/>
          <w:sz w:val="24"/>
          <w:szCs w:val="24"/>
        </w:rPr>
        <w:t>hydro</w:t>
      </w:r>
      <w:r w:rsidRPr="00590841">
        <w:rPr>
          <w:rFonts w:ascii="Times New Roman" w:hAnsi="Times New Roman" w:cs="Times New Roman"/>
          <w:sz w:val="24"/>
          <w:szCs w:val="24"/>
        </w:rPr>
        <w:t>gels</w:t>
      </w:r>
      <w:r w:rsidR="00C7438D" w:rsidRPr="00590841">
        <w:rPr>
          <w:rFonts w:ascii="Times New Roman" w:hAnsi="Times New Roman" w:cs="Times New Roman"/>
          <w:sz w:val="24"/>
          <w:szCs w:val="24"/>
        </w:rPr>
        <w:t xml:space="preserve"> </w:t>
      </w:r>
      <w:r w:rsidR="00A77D44" w:rsidRPr="00590841">
        <w:rPr>
          <w:rFonts w:ascii="Times New Roman" w:hAnsi="Times New Roman" w:cs="Times New Roman"/>
          <w:sz w:val="24"/>
          <w:szCs w:val="24"/>
        </w:rPr>
        <w:t>utilizing</w:t>
      </w:r>
      <w:r w:rsidR="00C7438D" w:rsidRPr="00590841">
        <w:rPr>
          <w:rFonts w:ascii="Times New Roman" w:hAnsi="Times New Roman" w:cs="Times New Roman"/>
          <w:sz w:val="24"/>
          <w:szCs w:val="24"/>
        </w:rPr>
        <w:t xml:space="preserve"> a series </w:t>
      </w:r>
      <w:r w:rsidR="005B1356" w:rsidRPr="00590841">
        <w:rPr>
          <w:rFonts w:ascii="Times New Roman" w:hAnsi="Times New Roman" w:cs="Times New Roman"/>
          <w:sz w:val="24"/>
          <w:szCs w:val="24"/>
        </w:rPr>
        <w:t xml:space="preserve">of </w:t>
      </w:r>
      <w:r w:rsidR="0039538D" w:rsidRPr="00590841">
        <w:rPr>
          <w:rFonts w:ascii="Times New Roman" w:hAnsi="Times New Roman" w:cs="Times New Roman"/>
          <w:sz w:val="24"/>
          <w:szCs w:val="24"/>
        </w:rPr>
        <w:t xml:space="preserve">coupled </w:t>
      </w:r>
      <w:r w:rsidR="00C7438D" w:rsidRPr="00590841">
        <w:rPr>
          <w:rFonts w:ascii="Times New Roman" w:hAnsi="Times New Roman" w:cs="Times New Roman"/>
          <w:sz w:val="24"/>
          <w:szCs w:val="24"/>
        </w:rPr>
        <w:t xml:space="preserve">chemical </w:t>
      </w:r>
      <w:r w:rsidR="004A76EE" w:rsidRPr="00590841">
        <w:rPr>
          <w:rFonts w:ascii="Times New Roman" w:hAnsi="Times New Roman" w:cs="Times New Roman"/>
          <w:sz w:val="24"/>
          <w:szCs w:val="24"/>
        </w:rPr>
        <w:t>equilibriums</w:t>
      </w:r>
      <w:r w:rsidR="0039538D"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adopting </w:t>
      </w:r>
      <w:r w:rsidR="00950286" w:rsidRPr="00590841">
        <w:rPr>
          <w:rFonts w:ascii="Times New Roman" w:hAnsi="Times New Roman" w:cs="Times New Roman"/>
          <w:sz w:val="24"/>
          <w:szCs w:val="24"/>
        </w:rPr>
        <w:t xml:space="preserve">polyacrylic acid </w:t>
      </w:r>
      <w:r w:rsidR="002C646B" w:rsidRPr="00590841">
        <w:rPr>
          <w:rFonts w:ascii="Times New Roman" w:hAnsi="Times New Roman" w:cs="Times New Roman"/>
          <w:sz w:val="24"/>
          <w:szCs w:val="24"/>
        </w:rPr>
        <w:t>(</w:t>
      </w:r>
      <w:proofErr w:type="spellStart"/>
      <w:r w:rsidR="002C646B" w:rsidRPr="00590841">
        <w:rPr>
          <w:rFonts w:ascii="Times New Roman" w:hAnsi="Times New Roman" w:cs="Times New Roman"/>
          <w:sz w:val="24"/>
          <w:szCs w:val="24"/>
        </w:rPr>
        <w:t>PAAc</w:t>
      </w:r>
      <w:proofErr w:type="spellEnd"/>
      <w:r w:rsidR="002C646B" w:rsidRPr="00590841">
        <w:rPr>
          <w:rFonts w:ascii="Times New Roman" w:hAnsi="Times New Roman" w:cs="Times New Roman"/>
          <w:sz w:val="24"/>
          <w:szCs w:val="24"/>
        </w:rPr>
        <w:t xml:space="preserve">) </w:t>
      </w:r>
      <w:r w:rsidR="00950286" w:rsidRPr="00590841">
        <w:rPr>
          <w:rFonts w:ascii="Times New Roman" w:hAnsi="Times New Roman" w:cs="Times New Roman"/>
          <w:sz w:val="24"/>
          <w:szCs w:val="24"/>
        </w:rPr>
        <w:t xml:space="preserve">as weak acidic polymers to mimic OPN and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w:t>
      </w:r>
      <w:r w:rsidR="00894962" w:rsidRPr="00590841">
        <w:rPr>
          <w:rFonts w:ascii="Times New Roman" w:hAnsi="Times New Roman" w:cs="Times New Roman"/>
          <w:sz w:val="24"/>
          <w:szCs w:val="24"/>
        </w:rPr>
        <w:t xml:space="preserve">particles </w:t>
      </w:r>
      <w:r w:rsidRPr="00590841">
        <w:rPr>
          <w:rFonts w:ascii="Times New Roman" w:hAnsi="Times New Roman" w:cs="Times New Roman"/>
          <w:sz w:val="24"/>
          <w:szCs w:val="24"/>
        </w:rPr>
        <w:t>as self-regulating calcium ion source for sacrificial ion bonds formation in the hydrogels</w:t>
      </w:r>
      <w:r w:rsidR="00895FED" w:rsidRPr="00590841">
        <w:rPr>
          <w:rFonts w:ascii="Times New Roman" w:hAnsi="Times New Roman" w:cs="Times New Roman"/>
          <w:sz w:val="24"/>
          <w:szCs w:val="24"/>
        </w:rPr>
        <w:t xml:space="preserve"> (</w:t>
      </w:r>
      <w:r w:rsidR="00895FED" w:rsidRPr="00590841">
        <w:rPr>
          <w:rFonts w:ascii="Times New Roman" w:hAnsi="Times New Roman" w:cs="Times New Roman"/>
          <w:b/>
          <w:bCs/>
          <w:sz w:val="24"/>
          <w:szCs w:val="24"/>
        </w:rPr>
        <w:t>Figure 1B</w:t>
      </w:r>
      <w:r w:rsidR="00895FED" w:rsidRPr="00590841">
        <w:rPr>
          <w:rFonts w:ascii="Times New Roman" w:hAnsi="Times New Roman" w:cs="Times New Roman"/>
          <w:sz w:val="24"/>
          <w:szCs w:val="24"/>
        </w:rPr>
        <w:t>)</w:t>
      </w:r>
      <w:r w:rsidRPr="00590841">
        <w:rPr>
          <w:rFonts w:ascii="Times New Roman" w:hAnsi="Times New Roman" w:cs="Times New Roman"/>
          <w:sz w:val="24"/>
          <w:szCs w:val="24"/>
        </w:rPr>
        <w:t xml:space="preserve">. </w:t>
      </w:r>
      <w:bookmarkStart w:id="10" w:name="_heading=h.7ui852b4fxsm" w:colFirst="0" w:colLast="0"/>
      <w:bookmarkStart w:id="11" w:name="_heading=h.k9umle1achue" w:colFirst="0" w:colLast="0"/>
      <w:bookmarkEnd w:id="10"/>
      <w:bookmarkEnd w:id="11"/>
      <w:r w:rsidR="000600F5" w:rsidRPr="00590841">
        <w:rPr>
          <w:rFonts w:ascii="Times New Roman" w:hAnsi="Times New Roman" w:cs="Times New Roman"/>
          <w:sz w:val="24"/>
          <w:szCs w:val="24"/>
        </w:rPr>
        <w:t xml:space="preserve"> The hydrogels can be synthesized from </w:t>
      </w:r>
      <w:proofErr w:type="spellStart"/>
      <w:r w:rsidR="000600F5" w:rsidRPr="00590841">
        <w:rPr>
          <w:rFonts w:ascii="Times New Roman" w:hAnsi="Times New Roman" w:cs="Times New Roman"/>
          <w:sz w:val="24"/>
          <w:szCs w:val="24"/>
        </w:rPr>
        <w:t>AAc</w:t>
      </w:r>
      <w:proofErr w:type="spellEnd"/>
      <w:r w:rsidR="000600F5" w:rsidRPr="00590841">
        <w:rPr>
          <w:rFonts w:ascii="Times New Roman" w:hAnsi="Times New Roman" w:cs="Times New Roman"/>
          <w:sz w:val="24"/>
          <w:szCs w:val="24"/>
        </w:rPr>
        <w:t xml:space="preserve"> monomers in the presence of chemical crosslinker and </w:t>
      </w:r>
      <w:proofErr w:type="spellStart"/>
      <w:r w:rsidR="000600F5" w:rsidRPr="00590841">
        <w:rPr>
          <w:rFonts w:ascii="Times New Roman" w:hAnsi="Times New Roman" w:cs="Times New Roman"/>
          <w:sz w:val="24"/>
          <w:szCs w:val="24"/>
        </w:rPr>
        <w:t>HAp</w:t>
      </w:r>
      <w:proofErr w:type="spellEnd"/>
      <w:r w:rsidR="000600F5" w:rsidRPr="00590841">
        <w:rPr>
          <w:rFonts w:ascii="Times New Roman" w:hAnsi="Times New Roman" w:cs="Times New Roman"/>
          <w:sz w:val="24"/>
          <w:szCs w:val="24"/>
        </w:rPr>
        <w:t xml:space="preserve"> particles and then equilibrated in pure water (</w:t>
      </w:r>
      <w:r w:rsidR="000600F5" w:rsidRPr="00590841">
        <w:rPr>
          <w:rFonts w:ascii="Times New Roman" w:hAnsi="Times New Roman" w:cs="Times New Roman"/>
          <w:b/>
          <w:bCs/>
          <w:sz w:val="24"/>
          <w:szCs w:val="24"/>
        </w:rPr>
        <w:t>Figure 1C</w:t>
      </w:r>
      <w:r w:rsidR="000600F5" w:rsidRPr="00590841">
        <w:rPr>
          <w:rFonts w:ascii="Times New Roman" w:hAnsi="Times New Roman" w:cs="Times New Roman"/>
          <w:sz w:val="24"/>
          <w:szCs w:val="24"/>
        </w:rPr>
        <w:t xml:space="preserve">). </w:t>
      </w:r>
      <w:r w:rsidR="00950286" w:rsidRPr="00590841">
        <w:rPr>
          <w:rFonts w:ascii="Times New Roman" w:hAnsi="Times New Roman" w:cs="Times New Roman"/>
          <w:sz w:val="24"/>
          <w:szCs w:val="24"/>
        </w:rPr>
        <w:t xml:space="preserve">In such a system, </w:t>
      </w:r>
      <w:r w:rsidR="00AA6A00" w:rsidRPr="00590841">
        <w:rPr>
          <w:rFonts w:ascii="Times New Roman" w:hAnsi="Times New Roman" w:cs="Times New Roman"/>
          <w:sz w:val="24"/>
          <w:szCs w:val="24"/>
        </w:rPr>
        <w:t xml:space="preserve">five </w:t>
      </w:r>
      <w:r w:rsidR="00950286" w:rsidRPr="00590841">
        <w:rPr>
          <w:rFonts w:ascii="Times New Roman" w:hAnsi="Times New Roman" w:cs="Times New Roman"/>
          <w:sz w:val="24"/>
          <w:szCs w:val="24"/>
        </w:rPr>
        <w:t xml:space="preserve">equilibrium reactions </w:t>
      </w:r>
      <w:r w:rsidR="00895FED" w:rsidRPr="00590841">
        <w:rPr>
          <w:rFonts w:ascii="Times New Roman" w:hAnsi="Times New Roman" w:cs="Times New Roman"/>
          <w:sz w:val="24"/>
          <w:szCs w:val="24"/>
        </w:rPr>
        <w:t>(</w:t>
      </w:r>
      <w:r w:rsidR="00AA6A00" w:rsidRPr="00590841">
        <w:rPr>
          <w:rFonts w:ascii="Times New Roman" w:hAnsi="Times New Roman" w:cs="Times New Roman"/>
          <w:b/>
          <w:bCs/>
          <w:sz w:val="24"/>
          <w:szCs w:val="24"/>
        </w:rPr>
        <w:t xml:space="preserve">Figure </w:t>
      </w:r>
      <w:r w:rsidR="00520846" w:rsidRPr="00590841">
        <w:rPr>
          <w:rFonts w:ascii="Times New Roman" w:hAnsi="Times New Roman" w:cs="Times New Roman"/>
          <w:b/>
          <w:bCs/>
          <w:sz w:val="24"/>
          <w:szCs w:val="24"/>
        </w:rPr>
        <w:t>2A</w:t>
      </w:r>
      <w:r w:rsidR="000600F5" w:rsidRPr="00590841">
        <w:rPr>
          <w:rFonts w:ascii="Times New Roman" w:hAnsi="Times New Roman" w:cs="Times New Roman"/>
          <w:b/>
          <w:bCs/>
          <w:sz w:val="24"/>
          <w:szCs w:val="24"/>
        </w:rPr>
        <w:t xml:space="preserve">, </w:t>
      </w:r>
      <w:r w:rsidR="00520846" w:rsidRPr="00590841">
        <w:rPr>
          <w:rFonts w:ascii="Times New Roman" w:hAnsi="Times New Roman" w:cs="Times New Roman"/>
          <w:b/>
          <w:bCs/>
          <w:sz w:val="24"/>
          <w:szCs w:val="24"/>
        </w:rPr>
        <w:t>B</w:t>
      </w:r>
      <w:r w:rsidR="00895FED" w:rsidRPr="00590841">
        <w:rPr>
          <w:rFonts w:ascii="Times New Roman" w:hAnsi="Times New Roman" w:cs="Times New Roman"/>
          <w:sz w:val="24"/>
          <w:szCs w:val="24"/>
        </w:rPr>
        <w:t xml:space="preserve">) </w:t>
      </w:r>
      <w:r w:rsidR="00AA6A00" w:rsidRPr="00590841">
        <w:rPr>
          <w:rFonts w:ascii="Times New Roman" w:hAnsi="Times New Roman" w:cs="Times New Roman"/>
          <w:sz w:val="24"/>
          <w:szCs w:val="24"/>
        </w:rPr>
        <w:t>are coupled to</w:t>
      </w:r>
      <w:r w:rsidR="00950286" w:rsidRPr="00590841">
        <w:rPr>
          <w:rFonts w:ascii="Times New Roman" w:hAnsi="Times New Roman" w:cs="Times New Roman"/>
          <w:sz w:val="24"/>
          <w:szCs w:val="24"/>
        </w:rPr>
        <w:t xml:space="preserve"> regulate the </w:t>
      </w:r>
      <w:r w:rsidR="002C646B" w:rsidRPr="00590841">
        <w:rPr>
          <w:rFonts w:ascii="Times New Roman" w:hAnsi="Times New Roman" w:cs="Times New Roman"/>
          <w:sz w:val="24"/>
          <w:szCs w:val="24"/>
        </w:rPr>
        <w:t xml:space="preserve">ionic bond formation </w:t>
      </w:r>
      <w:r w:rsidR="00950286" w:rsidRPr="00590841">
        <w:rPr>
          <w:rFonts w:ascii="Times New Roman" w:hAnsi="Times New Roman" w:cs="Times New Roman"/>
          <w:sz w:val="24"/>
          <w:szCs w:val="24"/>
        </w:rPr>
        <w:t>between polymers and between polymer and minerals</w:t>
      </w:r>
      <w:r w:rsidR="00FB304F" w:rsidRPr="00590841">
        <w:rPr>
          <w:rFonts w:ascii="Times New Roman" w:hAnsi="Times New Roman" w:cs="Times New Roman"/>
          <w:sz w:val="24"/>
          <w:szCs w:val="24"/>
        </w:rPr>
        <w:t>.</w:t>
      </w:r>
      <w:r w:rsidR="00924014" w:rsidRPr="00590841">
        <w:rPr>
          <w:rFonts w:ascii="Times New Roman" w:hAnsi="Times New Roman" w:cs="Times New Roman"/>
          <w:sz w:val="24"/>
          <w:szCs w:val="24"/>
        </w:rPr>
        <w:t xml:space="preserve"> </w:t>
      </w:r>
      <w:r w:rsidR="00950286" w:rsidRPr="00590841">
        <w:rPr>
          <w:rFonts w:ascii="Times New Roman" w:hAnsi="Times New Roman" w:cs="Times New Roman"/>
          <w:sz w:val="24"/>
          <w:szCs w:val="24"/>
        </w:rPr>
        <w:t>The generation of H</w:t>
      </w:r>
      <w:r w:rsidR="00950286" w:rsidRPr="00590841">
        <w:rPr>
          <w:rFonts w:ascii="Times New Roman" w:hAnsi="Times New Roman" w:cs="Times New Roman"/>
          <w:sz w:val="24"/>
          <w:szCs w:val="24"/>
          <w:vertAlign w:val="superscript"/>
        </w:rPr>
        <w:t>+</w:t>
      </w:r>
      <w:r w:rsidR="00950286" w:rsidRPr="00590841">
        <w:rPr>
          <w:rFonts w:ascii="Times New Roman" w:hAnsi="Times New Roman" w:cs="Times New Roman"/>
          <w:sz w:val="24"/>
          <w:szCs w:val="24"/>
        </w:rPr>
        <w:t xml:space="preserve"> by dissociation of </w:t>
      </w:r>
      <w:r w:rsidR="00FA2607" w:rsidRPr="00590841">
        <w:rPr>
          <w:rFonts w:ascii="Times New Roman" w:hAnsi="Times New Roman" w:cs="Times New Roman"/>
          <w:sz w:val="24"/>
          <w:szCs w:val="24"/>
        </w:rPr>
        <w:t>-</w:t>
      </w:r>
      <w:r w:rsidR="00950286" w:rsidRPr="00590841">
        <w:rPr>
          <w:rFonts w:ascii="Times New Roman" w:hAnsi="Times New Roman" w:cs="Times New Roman"/>
          <w:sz w:val="24"/>
          <w:szCs w:val="24"/>
        </w:rPr>
        <w:t xml:space="preserve">COOH on </w:t>
      </w:r>
      <w:proofErr w:type="spellStart"/>
      <w:r w:rsidR="00FA2607" w:rsidRPr="00590841">
        <w:rPr>
          <w:rFonts w:ascii="Times New Roman" w:hAnsi="Times New Roman" w:cs="Times New Roman"/>
          <w:sz w:val="24"/>
          <w:szCs w:val="24"/>
        </w:rPr>
        <w:t>PAAc</w:t>
      </w:r>
      <w:proofErr w:type="spellEnd"/>
      <w:r w:rsidR="00950286" w:rsidRPr="00590841">
        <w:rPr>
          <w:rFonts w:ascii="Times New Roman" w:hAnsi="Times New Roman" w:cs="Times New Roman"/>
          <w:sz w:val="24"/>
          <w:szCs w:val="24"/>
        </w:rPr>
        <w:t xml:space="preserve"> (reaction 1) triggers the dissolution of </w:t>
      </w:r>
      <w:proofErr w:type="spellStart"/>
      <w:r w:rsidR="00950286" w:rsidRPr="00590841">
        <w:rPr>
          <w:rFonts w:ascii="Times New Roman" w:hAnsi="Times New Roman" w:cs="Times New Roman"/>
          <w:sz w:val="24"/>
          <w:szCs w:val="24"/>
        </w:rPr>
        <w:t>HAp</w:t>
      </w:r>
      <w:proofErr w:type="spellEnd"/>
      <w:r w:rsidR="00950286" w:rsidRPr="00590841">
        <w:rPr>
          <w:rFonts w:ascii="Times New Roman" w:hAnsi="Times New Roman" w:cs="Times New Roman"/>
          <w:sz w:val="24"/>
          <w:szCs w:val="24"/>
        </w:rPr>
        <w:t xml:space="preserve"> (reaction 2)</w:t>
      </w:r>
      <w:r w:rsidR="00FB304F" w:rsidRPr="00590841">
        <w:rPr>
          <w:rFonts w:ascii="Times New Roman" w:hAnsi="Times New Roman" w:cs="Times New Roman"/>
          <w:sz w:val="24"/>
          <w:szCs w:val="24"/>
        </w:rPr>
        <w:t>, releasing calcium ions Ca</w:t>
      </w:r>
      <w:r w:rsidR="00FB304F" w:rsidRPr="00590841">
        <w:rPr>
          <w:rFonts w:ascii="Times New Roman" w:hAnsi="Times New Roman" w:cs="Times New Roman"/>
          <w:sz w:val="24"/>
          <w:szCs w:val="24"/>
          <w:vertAlign w:val="superscript"/>
        </w:rPr>
        <w:t xml:space="preserve">2+ </w:t>
      </w:r>
      <w:r w:rsidR="00FB304F" w:rsidRPr="00590841">
        <w:rPr>
          <w:rFonts w:ascii="Times New Roman" w:hAnsi="Times New Roman" w:cs="Times New Roman"/>
          <w:sz w:val="24"/>
          <w:szCs w:val="24"/>
        </w:rPr>
        <w:t>and phosphate ions PO</w:t>
      </w:r>
      <w:r w:rsidR="00FB304F" w:rsidRPr="00590841">
        <w:rPr>
          <w:rFonts w:ascii="Times New Roman" w:hAnsi="Times New Roman" w:cs="Times New Roman"/>
          <w:sz w:val="24"/>
          <w:szCs w:val="24"/>
          <w:vertAlign w:val="subscript"/>
        </w:rPr>
        <w:t>4</w:t>
      </w:r>
      <w:r w:rsidR="00FB304F" w:rsidRPr="00590841">
        <w:rPr>
          <w:rFonts w:ascii="Times New Roman" w:hAnsi="Times New Roman" w:cs="Times New Roman"/>
          <w:sz w:val="24"/>
          <w:szCs w:val="24"/>
          <w:vertAlign w:val="superscript"/>
        </w:rPr>
        <w:t>3+</w:t>
      </w:r>
      <w:r w:rsidR="00FB304F" w:rsidRPr="00590841">
        <w:rPr>
          <w:rFonts w:ascii="Times New Roman" w:hAnsi="Times New Roman" w:cs="Times New Roman"/>
          <w:sz w:val="24"/>
          <w:szCs w:val="24"/>
        </w:rPr>
        <w:t>;</w:t>
      </w:r>
      <w:r w:rsidR="00FA2607" w:rsidRPr="00590841">
        <w:rPr>
          <w:rFonts w:ascii="Times New Roman" w:hAnsi="Times New Roman" w:cs="Times New Roman"/>
          <w:sz w:val="24"/>
          <w:szCs w:val="24"/>
        </w:rPr>
        <w:t xml:space="preserve"> </w:t>
      </w:r>
      <w:r w:rsidR="00894962" w:rsidRPr="00590841">
        <w:rPr>
          <w:rFonts w:ascii="Times New Roman" w:hAnsi="Times New Roman" w:cs="Times New Roman"/>
          <w:sz w:val="24"/>
          <w:szCs w:val="24"/>
        </w:rPr>
        <w:t>the released PO</w:t>
      </w:r>
      <w:r w:rsidR="00894962" w:rsidRPr="00590841">
        <w:rPr>
          <w:rFonts w:ascii="Times New Roman" w:hAnsi="Times New Roman" w:cs="Times New Roman"/>
          <w:sz w:val="24"/>
          <w:szCs w:val="24"/>
          <w:vertAlign w:val="subscript"/>
        </w:rPr>
        <w:t>4</w:t>
      </w:r>
      <w:r w:rsidR="00894962" w:rsidRPr="00590841">
        <w:rPr>
          <w:rFonts w:ascii="Times New Roman" w:hAnsi="Times New Roman" w:cs="Times New Roman"/>
          <w:sz w:val="24"/>
          <w:szCs w:val="24"/>
          <w:vertAlign w:val="superscript"/>
        </w:rPr>
        <w:t>3+</w:t>
      </w:r>
      <w:r w:rsidR="00894962" w:rsidRPr="00590841">
        <w:rPr>
          <w:rFonts w:ascii="Times New Roman" w:hAnsi="Times New Roman" w:cs="Times New Roman"/>
          <w:sz w:val="24"/>
          <w:szCs w:val="24"/>
        </w:rPr>
        <w:t xml:space="preserve"> ions </w:t>
      </w:r>
      <w:r w:rsidR="006C2CBB" w:rsidRPr="00590841">
        <w:rPr>
          <w:rFonts w:ascii="Times New Roman" w:hAnsi="Times New Roman" w:cs="Times New Roman"/>
          <w:sz w:val="24"/>
          <w:szCs w:val="24"/>
        </w:rPr>
        <w:t>act as buffer to keep the concentration of</w:t>
      </w:r>
      <w:r w:rsidR="00894962" w:rsidRPr="00590841">
        <w:rPr>
          <w:rFonts w:ascii="Times New Roman" w:hAnsi="Times New Roman" w:cs="Times New Roman"/>
          <w:sz w:val="24"/>
          <w:szCs w:val="24"/>
        </w:rPr>
        <w:t xml:space="preserve"> H</w:t>
      </w:r>
      <w:r w:rsidR="00894962" w:rsidRPr="00590841">
        <w:rPr>
          <w:rFonts w:ascii="Times New Roman" w:hAnsi="Times New Roman" w:cs="Times New Roman"/>
          <w:sz w:val="24"/>
          <w:szCs w:val="24"/>
          <w:vertAlign w:val="superscript"/>
        </w:rPr>
        <w:t>+</w:t>
      </w:r>
      <w:r w:rsidR="00894962" w:rsidRPr="00590841">
        <w:rPr>
          <w:rFonts w:ascii="Times New Roman" w:hAnsi="Times New Roman" w:cs="Times New Roman"/>
          <w:sz w:val="24"/>
          <w:szCs w:val="24"/>
        </w:rPr>
        <w:t xml:space="preserve"> </w:t>
      </w:r>
      <w:r w:rsidR="006C2CBB" w:rsidRPr="00590841">
        <w:rPr>
          <w:rFonts w:ascii="Times New Roman" w:hAnsi="Times New Roman" w:cs="Times New Roman"/>
          <w:sz w:val="24"/>
          <w:szCs w:val="24"/>
        </w:rPr>
        <w:t xml:space="preserve">constant </w:t>
      </w:r>
      <w:r w:rsidR="00894962" w:rsidRPr="00590841">
        <w:rPr>
          <w:rFonts w:ascii="Times New Roman" w:hAnsi="Times New Roman" w:cs="Times New Roman"/>
          <w:sz w:val="24"/>
          <w:szCs w:val="24"/>
        </w:rPr>
        <w:t xml:space="preserve">(reaction </w:t>
      </w:r>
      <w:r w:rsidR="006C2CBB" w:rsidRPr="00590841">
        <w:rPr>
          <w:rFonts w:ascii="Times New Roman" w:hAnsi="Times New Roman" w:cs="Times New Roman"/>
          <w:sz w:val="24"/>
          <w:szCs w:val="24"/>
        </w:rPr>
        <w:t>3</w:t>
      </w:r>
      <w:r w:rsidR="00894962" w:rsidRPr="00590841">
        <w:rPr>
          <w:rFonts w:ascii="Times New Roman" w:hAnsi="Times New Roman" w:cs="Times New Roman"/>
          <w:sz w:val="24"/>
          <w:szCs w:val="24"/>
        </w:rPr>
        <w:t xml:space="preserve">);  </w:t>
      </w:r>
      <w:r w:rsidR="00FB304F" w:rsidRPr="00590841">
        <w:rPr>
          <w:rFonts w:ascii="Times New Roman" w:hAnsi="Times New Roman" w:cs="Times New Roman"/>
          <w:sz w:val="24"/>
          <w:szCs w:val="24"/>
        </w:rPr>
        <w:t>the released</w:t>
      </w:r>
      <w:r w:rsidR="00950286" w:rsidRPr="00590841">
        <w:rPr>
          <w:rFonts w:ascii="Times New Roman" w:hAnsi="Times New Roman" w:cs="Times New Roman"/>
          <w:sz w:val="24"/>
          <w:szCs w:val="24"/>
        </w:rPr>
        <w:t xml:space="preserve"> Ca</w:t>
      </w:r>
      <w:r w:rsidR="00950286" w:rsidRPr="00590841">
        <w:rPr>
          <w:rFonts w:ascii="Times New Roman" w:hAnsi="Times New Roman" w:cs="Times New Roman"/>
          <w:sz w:val="24"/>
          <w:szCs w:val="24"/>
          <w:vertAlign w:val="superscript"/>
        </w:rPr>
        <w:t>2+</w:t>
      </w:r>
      <w:r w:rsidR="00950286" w:rsidRPr="00590841">
        <w:rPr>
          <w:rFonts w:ascii="Times New Roman" w:hAnsi="Times New Roman" w:cs="Times New Roman"/>
          <w:sz w:val="24"/>
          <w:szCs w:val="24"/>
        </w:rPr>
        <w:t xml:space="preserve"> </w:t>
      </w:r>
      <w:r w:rsidR="00FB304F" w:rsidRPr="00590841">
        <w:rPr>
          <w:rFonts w:ascii="Times New Roman" w:hAnsi="Times New Roman" w:cs="Times New Roman"/>
          <w:sz w:val="24"/>
          <w:szCs w:val="24"/>
        </w:rPr>
        <w:t>ions form ionic bonds with</w:t>
      </w:r>
      <w:r w:rsidR="0033300D" w:rsidRPr="00590841">
        <w:rPr>
          <w:rFonts w:ascii="Times New Roman" w:hAnsi="Times New Roman" w:cs="Times New Roman"/>
          <w:sz w:val="24"/>
          <w:szCs w:val="24"/>
        </w:rPr>
        <w:t xml:space="preserve"> -</w:t>
      </w:r>
      <w:r w:rsidR="00950286" w:rsidRPr="00590841">
        <w:rPr>
          <w:rFonts w:ascii="Times New Roman" w:hAnsi="Times New Roman" w:cs="Times New Roman"/>
          <w:sz w:val="24"/>
          <w:szCs w:val="24"/>
        </w:rPr>
        <w:t>COO</w:t>
      </w:r>
      <w:r w:rsidR="00950286" w:rsidRPr="00590841">
        <w:rPr>
          <w:rFonts w:ascii="Times New Roman" w:hAnsi="Times New Roman" w:cs="Times New Roman"/>
          <w:sz w:val="24"/>
          <w:szCs w:val="24"/>
          <w:vertAlign w:val="superscript"/>
        </w:rPr>
        <w:t>-</w:t>
      </w:r>
      <w:r w:rsidR="00950286" w:rsidRPr="00590841">
        <w:rPr>
          <w:rFonts w:ascii="Times New Roman" w:hAnsi="Times New Roman" w:cs="Times New Roman"/>
          <w:sz w:val="24"/>
          <w:szCs w:val="24"/>
        </w:rPr>
        <w:t xml:space="preserve"> groups </w:t>
      </w:r>
      <w:r w:rsidR="00FB304F" w:rsidRPr="00590841">
        <w:rPr>
          <w:rFonts w:ascii="Times New Roman" w:hAnsi="Times New Roman" w:cs="Times New Roman"/>
          <w:sz w:val="24"/>
          <w:szCs w:val="24"/>
        </w:rPr>
        <w:t xml:space="preserve">of </w:t>
      </w:r>
      <w:proofErr w:type="spellStart"/>
      <w:r w:rsidR="00FB304F" w:rsidRPr="00590841">
        <w:rPr>
          <w:rFonts w:ascii="Times New Roman" w:hAnsi="Times New Roman" w:cs="Times New Roman"/>
          <w:sz w:val="24"/>
          <w:szCs w:val="24"/>
        </w:rPr>
        <w:t>PAAc</w:t>
      </w:r>
      <w:proofErr w:type="spellEnd"/>
      <w:r w:rsidR="00FB304F" w:rsidRPr="00590841">
        <w:rPr>
          <w:rFonts w:ascii="Times New Roman" w:hAnsi="Times New Roman" w:cs="Times New Roman"/>
          <w:sz w:val="24"/>
          <w:szCs w:val="24"/>
        </w:rPr>
        <w:t xml:space="preserve"> </w:t>
      </w:r>
      <w:r w:rsidR="00950286" w:rsidRPr="00590841">
        <w:rPr>
          <w:rFonts w:ascii="Times New Roman" w:hAnsi="Times New Roman" w:cs="Times New Roman"/>
          <w:sz w:val="24"/>
          <w:szCs w:val="24"/>
        </w:rPr>
        <w:t xml:space="preserve">(reaction </w:t>
      </w:r>
      <w:r w:rsidR="00894962" w:rsidRPr="00590841">
        <w:rPr>
          <w:rFonts w:ascii="Times New Roman" w:hAnsi="Times New Roman" w:cs="Times New Roman"/>
          <w:sz w:val="24"/>
          <w:szCs w:val="24"/>
        </w:rPr>
        <w:t>4</w:t>
      </w:r>
      <w:r w:rsidR="00950286" w:rsidRPr="00590841">
        <w:rPr>
          <w:rFonts w:ascii="Times New Roman" w:hAnsi="Times New Roman" w:cs="Times New Roman"/>
          <w:sz w:val="24"/>
          <w:szCs w:val="24"/>
        </w:rPr>
        <w:t>)</w:t>
      </w:r>
      <w:r w:rsidR="0033300D" w:rsidRPr="00590841">
        <w:rPr>
          <w:rFonts w:ascii="Times New Roman" w:hAnsi="Times New Roman" w:cs="Times New Roman"/>
          <w:sz w:val="24"/>
          <w:szCs w:val="24"/>
        </w:rPr>
        <w:t xml:space="preserve"> </w:t>
      </w:r>
      <w:r w:rsidR="00FB304F" w:rsidRPr="00590841">
        <w:rPr>
          <w:rFonts w:ascii="Times New Roman" w:hAnsi="Times New Roman" w:cs="Times New Roman"/>
          <w:sz w:val="24"/>
          <w:szCs w:val="24"/>
        </w:rPr>
        <w:t>and the Ca</w:t>
      </w:r>
      <w:r w:rsidR="00FB304F" w:rsidRPr="00590841">
        <w:rPr>
          <w:rFonts w:ascii="Times New Roman" w:hAnsi="Times New Roman" w:cs="Times New Roman"/>
          <w:sz w:val="24"/>
          <w:szCs w:val="24"/>
          <w:vertAlign w:val="superscript"/>
        </w:rPr>
        <w:t>2+</w:t>
      </w:r>
      <w:r w:rsidR="00FB304F" w:rsidRPr="00590841">
        <w:rPr>
          <w:rFonts w:ascii="Times New Roman" w:hAnsi="Times New Roman" w:cs="Times New Roman"/>
          <w:sz w:val="24"/>
          <w:szCs w:val="24"/>
        </w:rPr>
        <w:t xml:space="preserve"> ions on </w:t>
      </w:r>
      <w:proofErr w:type="spellStart"/>
      <w:r w:rsidR="00FB304F" w:rsidRPr="00590841">
        <w:rPr>
          <w:rFonts w:ascii="Times New Roman" w:hAnsi="Times New Roman" w:cs="Times New Roman"/>
          <w:sz w:val="24"/>
          <w:szCs w:val="24"/>
        </w:rPr>
        <w:t>HAp</w:t>
      </w:r>
      <w:proofErr w:type="spellEnd"/>
      <w:r w:rsidR="00FB304F" w:rsidRPr="00590841">
        <w:rPr>
          <w:rFonts w:ascii="Times New Roman" w:hAnsi="Times New Roman" w:cs="Times New Roman"/>
          <w:sz w:val="24"/>
          <w:szCs w:val="24"/>
        </w:rPr>
        <w:t xml:space="preserve"> surface form ionic bonds with -COO</w:t>
      </w:r>
      <w:r w:rsidR="00FB304F" w:rsidRPr="00590841">
        <w:rPr>
          <w:rFonts w:ascii="Times New Roman" w:hAnsi="Times New Roman" w:cs="Times New Roman"/>
          <w:sz w:val="24"/>
          <w:szCs w:val="24"/>
          <w:vertAlign w:val="superscript"/>
        </w:rPr>
        <w:t xml:space="preserve">- </w:t>
      </w:r>
      <w:r w:rsidR="00FB304F" w:rsidRPr="00590841">
        <w:rPr>
          <w:rFonts w:ascii="Times New Roman" w:hAnsi="Times New Roman" w:cs="Times New Roman"/>
          <w:sz w:val="24"/>
          <w:szCs w:val="24"/>
        </w:rPr>
        <w:t xml:space="preserve">of </w:t>
      </w:r>
      <w:proofErr w:type="spellStart"/>
      <w:r w:rsidR="00FB304F" w:rsidRPr="00590841">
        <w:rPr>
          <w:rFonts w:ascii="Times New Roman" w:hAnsi="Times New Roman" w:cs="Times New Roman"/>
          <w:sz w:val="24"/>
          <w:szCs w:val="24"/>
        </w:rPr>
        <w:t>PAAc</w:t>
      </w:r>
      <w:proofErr w:type="spellEnd"/>
      <w:r w:rsidR="00FB304F" w:rsidRPr="00590841">
        <w:rPr>
          <w:rFonts w:ascii="Times New Roman" w:hAnsi="Times New Roman" w:cs="Times New Roman"/>
          <w:sz w:val="24"/>
          <w:szCs w:val="24"/>
        </w:rPr>
        <w:t xml:space="preserve"> (reaction </w:t>
      </w:r>
      <w:r w:rsidR="00894962" w:rsidRPr="00590841">
        <w:rPr>
          <w:rFonts w:ascii="Times New Roman" w:hAnsi="Times New Roman" w:cs="Times New Roman"/>
          <w:sz w:val="24"/>
          <w:szCs w:val="24"/>
        </w:rPr>
        <w:t>5</w:t>
      </w:r>
      <w:r w:rsidR="00FB304F" w:rsidRPr="00590841">
        <w:rPr>
          <w:rFonts w:ascii="Times New Roman" w:hAnsi="Times New Roman" w:cs="Times New Roman"/>
          <w:sz w:val="24"/>
          <w:szCs w:val="24"/>
        </w:rPr>
        <w:t xml:space="preserve">), both further promote the dissociation of the carboxyl groups </w:t>
      </w:r>
      <w:r w:rsidR="00FB304F" w:rsidRPr="00590841">
        <w:rPr>
          <w:rFonts w:ascii="Times New Roman" w:hAnsi="Times New Roman" w:cs="Times New Roman"/>
          <w:sz w:val="24"/>
          <w:szCs w:val="24"/>
        </w:rPr>
        <w:lastRenderedPageBreak/>
        <w:t>(reaction 1)</w:t>
      </w:r>
      <w:r w:rsidR="00950286" w:rsidRPr="00590841">
        <w:rPr>
          <w:rFonts w:ascii="Times New Roman" w:hAnsi="Times New Roman" w:cs="Times New Roman"/>
          <w:sz w:val="24"/>
          <w:szCs w:val="24"/>
        </w:rPr>
        <w:t xml:space="preserve">. When all of the </w:t>
      </w:r>
      <w:r w:rsidR="00FB304F" w:rsidRPr="00590841">
        <w:rPr>
          <w:rFonts w:ascii="Times New Roman" w:hAnsi="Times New Roman" w:cs="Times New Roman"/>
          <w:sz w:val="24"/>
          <w:szCs w:val="24"/>
        </w:rPr>
        <w:t>-</w:t>
      </w:r>
      <w:r w:rsidR="00950286" w:rsidRPr="00590841">
        <w:rPr>
          <w:rFonts w:ascii="Times New Roman" w:hAnsi="Times New Roman" w:cs="Times New Roman"/>
          <w:sz w:val="24"/>
          <w:szCs w:val="24"/>
        </w:rPr>
        <w:t>COO</w:t>
      </w:r>
      <w:r w:rsidR="00950286" w:rsidRPr="00590841">
        <w:rPr>
          <w:rFonts w:ascii="Times New Roman" w:hAnsi="Times New Roman" w:cs="Times New Roman"/>
          <w:sz w:val="24"/>
          <w:szCs w:val="24"/>
          <w:vertAlign w:val="superscript"/>
        </w:rPr>
        <w:t>-</w:t>
      </w:r>
      <w:r w:rsidR="00950286" w:rsidRPr="00590841">
        <w:rPr>
          <w:rFonts w:ascii="Times New Roman" w:hAnsi="Times New Roman" w:cs="Times New Roman"/>
          <w:sz w:val="24"/>
          <w:szCs w:val="24"/>
        </w:rPr>
        <w:t xml:space="preserve"> groups are bound to Ca</w:t>
      </w:r>
      <w:r w:rsidR="00950286" w:rsidRPr="00590841">
        <w:rPr>
          <w:rFonts w:ascii="Times New Roman" w:hAnsi="Times New Roman" w:cs="Times New Roman"/>
          <w:sz w:val="24"/>
          <w:szCs w:val="24"/>
          <w:vertAlign w:val="superscript"/>
        </w:rPr>
        <w:t>2+</w:t>
      </w:r>
      <w:r w:rsidR="00950286" w:rsidRPr="00590841">
        <w:rPr>
          <w:rFonts w:ascii="Times New Roman" w:hAnsi="Times New Roman" w:cs="Times New Roman"/>
          <w:sz w:val="24"/>
          <w:szCs w:val="24"/>
        </w:rPr>
        <w:t xml:space="preserve"> ions, the increase of free Ca</w:t>
      </w:r>
      <w:r w:rsidR="00950286" w:rsidRPr="00590841">
        <w:rPr>
          <w:rFonts w:ascii="Times New Roman" w:hAnsi="Times New Roman" w:cs="Times New Roman"/>
          <w:sz w:val="24"/>
          <w:szCs w:val="24"/>
          <w:vertAlign w:val="superscript"/>
        </w:rPr>
        <w:t>2+</w:t>
      </w:r>
      <w:r w:rsidR="00950286" w:rsidRPr="00590841">
        <w:rPr>
          <w:rFonts w:ascii="Times New Roman" w:hAnsi="Times New Roman" w:cs="Times New Roman"/>
          <w:sz w:val="24"/>
          <w:szCs w:val="24"/>
        </w:rPr>
        <w:t xml:space="preserve"> ion concentration suppresses further dissolution of </w:t>
      </w:r>
      <w:proofErr w:type="spellStart"/>
      <w:r w:rsidR="00950286" w:rsidRPr="00590841">
        <w:rPr>
          <w:rFonts w:ascii="Times New Roman" w:hAnsi="Times New Roman" w:cs="Times New Roman"/>
          <w:sz w:val="24"/>
          <w:szCs w:val="24"/>
        </w:rPr>
        <w:t>HAp</w:t>
      </w:r>
      <w:proofErr w:type="spellEnd"/>
      <w:r w:rsidR="00950286" w:rsidRPr="00590841">
        <w:rPr>
          <w:rFonts w:ascii="Times New Roman" w:hAnsi="Times New Roman" w:cs="Times New Roman"/>
          <w:sz w:val="24"/>
          <w:szCs w:val="24"/>
        </w:rPr>
        <w:t>.  As a result, formation of inter and intra-chain ionic bonds between Ca</w:t>
      </w:r>
      <w:r w:rsidR="00950286" w:rsidRPr="00590841">
        <w:rPr>
          <w:rFonts w:ascii="Times New Roman" w:hAnsi="Times New Roman" w:cs="Times New Roman"/>
          <w:sz w:val="24"/>
          <w:szCs w:val="24"/>
          <w:vertAlign w:val="superscript"/>
        </w:rPr>
        <w:t>2+</w:t>
      </w:r>
      <w:r w:rsidR="00950286" w:rsidRPr="00590841">
        <w:rPr>
          <w:rFonts w:ascii="Times New Roman" w:hAnsi="Times New Roman" w:cs="Times New Roman"/>
          <w:sz w:val="24"/>
          <w:szCs w:val="24"/>
        </w:rPr>
        <w:t xml:space="preserve"> ions and </w:t>
      </w:r>
      <w:r w:rsidR="00127780" w:rsidRPr="00590841">
        <w:rPr>
          <w:rFonts w:ascii="Times New Roman" w:hAnsi="Times New Roman" w:cs="Times New Roman"/>
          <w:sz w:val="24"/>
          <w:szCs w:val="24"/>
        </w:rPr>
        <w:t>-</w:t>
      </w:r>
      <w:r w:rsidR="00950286" w:rsidRPr="00590841">
        <w:rPr>
          <w:rFonts w:ascii="Times New Roman" w:hAnsi="Times New Roman" w:cs="Times New Roman"/>
          <w:sz w:val="24"/>
          <w:szCs w:val="24"/>
        </w:rPr>
        <w:t>COO</w:t>
      </w:r>
      <w:r w:rsidR="00950286" w:rsidRPr="00590841">
        <w:rPr>
          <w:rFonts w:ascii="Times New Roman" w:hAnsi="Times New Roman" w:cs="Times New Roman"/>
          <w:sz w:val="24"/>
          <w:szCs w:val="24"/>
          <w:vertAlign w:val="superscript"/>
        </w:rPr>
        <w:t>-</w:t>
      </w:r>
      <w:r w:rsidR="00950286" w:rsidRPr="00590841">
        <w:rPr>
          <w:rFonts w:ascii="Times New Roman" w:hAnsi="Times New Roman" w:cs="Times New Roman"/>
          <w:sz w:val="24"/>
          <w:szCs w:val="24"/>
        </w:rPr>
        <w:t xml:space="preserve"> on </w:t>
      </w:r>
      <w:proofErr w:type="spellStart"/>
      <w:r w:rsidR="00127780" w:rsidRPr="00590841">
        <w:rPr>
          <w:rFonts w:ascii="Times New Roman" w:hAnsi="Times New Roman" w:cs="Times New Roman"/>
          <w:sz w:val="24"/>
          <w:szCs w:val="24"/>
        </w:rPr>
        <w:t>PAAc</w:t>
      </w:r>
      <w:proofErr w:type="spellEnd"/>
      <w:r w:rsidR="00950286" w:rsidRPr="00590841">
        <w:rPr>
          <w:rFonts w:ascii="Times New Roman" w:hAnsi="Times New Roman" w:cs="Times New Roman"/>
          <w:sz w:val="24"/>
          <w:szCs w:val="24"/>
        </w:rPr>
        <w:t xml:space="preserve"> </w:t>
      </w:r>
      <w:r w:rsidR="00127780" w:rsidRPr="00590841">
        <w:rPr>
          <w:rFonts w:ascii="Times New Roman" w:hAnsi="Times New Roman" w:cs="Times New Roman"/>
          <w:sz w:val="24"/>
          <w:szCs w:val="24"/>
        </w:rPr>
        <w:t xml:space="preserve">and the adsorption of </w:t>
      </w:r>
      <w:proofErr w:type="spellStart"/>
      <w:r w:rsidR="00127780" w:rsidRPr="00590841">
        <w:rPr>
          <w:rFonts w:ascii="Times New Roman" w:hAnsi="Times New Roman" w:cs="Times New Roman"/>
          <w:sz w:val="24"/>
          <w:szCs w:val="24"/>
        </w:rPr>
        <w:t>PAAc</w:t>
      </w:r>
      <w:proofErr w:type="spellEnd"/>
      <w:r w:rsidR="00127780" w:rsidRPr="00590841">
        <w:rPr>
          <w:rFonts w:ascii="Times New Roman" w:hAnsi="Times New Roman" w:cs="Times New Roman"/>
          <w:sz w:val="24"/>
          <w:szCs w:val="24"/>
        </w:rPr>
        <w:t xml:space="preserve"> on the solid phase </w:t>
      </w:r>
      <w:proofErr w:type="spellStart"/>
      <w:r w:rsidR="00127780" w:rsidRPr="00590841">
        <w:rPr>
          <w:rFonts w:ascii="Times New Roman" w:hAnsi="Times New Roman" w:cs="Times New Roman"/>
          <w:sz w:val="24"/>
          <w:szCs w:val="24"/>
        </w:rPr>
        <w:t>HAp</w:t>
      </w:r>
      <w:proofErr w:type="spellEnd"/>
      <w:r w:rsidR="00127780" w:rsidRPr="00590841">
        <w:rPr>
          <w:rFonts w:ascii="Times New Roman" w:hAnsi="Times New Roman" w:cs="Times New Roman"/>
          <w:sz w:val="24"/>
          <w:szCs w:val="24"/>
        </w:rPr>
        <w:t xml:space="preserve"> are</w:t>
      </w:r>
      <w:r w:rsidR="00950286" w:rsidRPr="00590841">
        <w:rPr>
          <w:rFonts w:ascii="Times New Roman" w:hAnsi="Times New Roman" w:cs="Times New Roman"/>
          <w:sz w:val="24"/>
          <w:szCs w:val="24"/>
        </w:rPr>
        <w:t xml:space="preserve"> self-regulated by these </w:t>
      </w:r>
      <w:r w:rsidR="00127780" w:rsidRPr="00590841">
        <w:rPr>
          <w:rFonts w:ascii="Times New Roman" w:hAnsi="Times New Roman" w:cs="Times New Roman"/>
          <w:sz w:val="24"/>
          <w:szCs w:val="24"/>
        </w:rPr>
        <w:t>five</w:t>
      </w:r>
      <w:r w:rsidR="00950286" w:rsidRPr="00590841">
        <w:rPr>
          <w:rFonts w:ascii="Times New Roman" w:hAnsi="Times New Roman" w:cs="Times New Roman"/>
          <w:sz w:val="24"/>
          <w:szCs w:val="24"/>
        </w:rPr>
        <w:t xml:space="preserve"> coupled reactions. Thus, the </w:t>
      </w:r>
      <w:proofErr w:type="spellStart"/>
      <w:r w:rsidR="00950286" w:rsidRPr="00590841">
        <w:rPr>
          <w:rFonts w:ascii="Times New Roman" w:hAnsi="Times New Roman" w:cs="Times New Roman"/>
          <w:sz w:val="24"/>
          <w:szCs w:val="24"/>
        </w:rPr>
        <w:t>HAp</w:t>
      </w:r>
      <w:proofErr w:type="spellEnd"/>
      <w:r w:rsidR="00950286" w:rsidRPr="00590841">
        <w:rPr>
          <w:rFonts w:ascii="Times New Roman" w:hAnsi="Times New Roman" w:cs="Times New Roman"/>
          <w:sz w:val="24"/>
          <w:szCs w:val="24"/>
        </w:rPr>
        <w:t xml:space="preserve"> particles function as reservoirs to automatically supply the optimized amount of Ca</w:t>
      </w:r>
      <w:r w:rsidR="00950286" w:rsidRPr="00590841">
        <w:rPr>
          <w:rFonts w:ascii="Times New Roman" w:hAnsi="Times New Roman" w:cs="Times New Roman"/>
          <w:sz w:val="24"/>
          <w:szCs w:val="24"/>
          <w:vertAlign w:val="superscript"/>
        </w:rPr>
        <w:t>2+</w:t>
      </w:r>
      <w:r w:rsidR="00950286" w:rsidRPr="00590841">
        <w:rPr>
          <w:rFonts w:ascii="Times New Roman" w:hAnsi="Times New Roman" w:cs="Times New Roman"/>
          <w:sz w:val="24"/>
          <w:szCs w:val="24"/>
        </w:rPr>
        <w:t xml:space="preserve"> ions to form ionic bonds </w:t>
      </w:r>
      <w:r w:rsidR="00127780" w:rsidRPr="00590841">
        <w:rPr>
          <w:rFonts w:ascii="Times New Roman" w:hAnsi="Times New Roman" w:cs="Times New Roman"/>
          <w:sz w:val="24"/>
          <w:szCs w:val="24"/>
        </w:rPr>
        <w:t xml:space="preserve">in the </w:t>
      </w:r>
      <w:proofErr w:type="spellStart"/>
      <w:r w:rsidR="00894962" w:rsidRPr="00590841">
        <w:rPr>
          <w:rFonts w:ascii="Times New Roman" w:hAnsi="Times New Roman" w:cs="Times New Roman"/>
          <w:sz w:val="24"/>
          <w:szCs w:val="24"/>
        </w:rPr>
        <w:t>PAAc</w:t>
      </w:r>
      <w:proofErr w:type="spellEnd"/>
      <w:r w:rsidR="00894962" w:rsidRPr="00590841">
        <w:rPr>
          <w:rFonts w:ascii="Times New Roman" w:hAnsi="Times New Roman" w:cs="Times New Roman"/>
          <w:sz w:val="24"/>
          <w:szCs w:val="24"/>
        </w:rPr>
        <w:t xml:space="preserve"> </w:t>
      </w:r>
      <w:r w:rsidR="00127780" w:rsidRPr="00590841">
        <w:rPr>
          <w:rFonts w:ascii="Times New Roman" w:hAnsi="Times New Roman" w:cs="Times New Roman"/>
          <w:sz w:val="24"/>
          <w:szCs w:val="24"/>
        </w:rPr>
        <w:t>hydrogel</w:t>
      </w:r>
      <w:r w:rsidR="00894962" w:rsidRPr="00590841">
        <w:rPr>
          <w:rFonts w:ascii="Times New Roman" w:hAnsi="Times New Roman" w:cs="Times New Roman"/>
          <w:sz w:val="24"/>
          <w:szCs w:val="24"/>
        </w:rPr>
        <w:t>s</w:t>
      </w:r>
      <w:r w:rsidR="00950286" w:rsidRPr="00590841">
        <w:rPr>
          <w:rFonts w:ascii="Times New Roman" w:hAnsi="Times New Roman" w:cs="Times New Roman"/>
          <w:sz w:val="24"/>
          <w:szCs w:val="24"/>
        </w:rPr>
        <w:t xml:space="preserve">. </w:t>
      </w:r>
    </w:p>
    <w:p w14:paraId="3FCFAC54" w14:textId="5153C6A2" w:rsidR="00895FED" w:rsidRPr="00590841" w:rsidRDefault="00E04931" w:rsidP="00895FED">
      <w:pPr>
        <w:spacing w:line="480" w:lineRule="auto"/>
        <w:rPr>
          <w:rFonts w:ascii="Times New Roman" w:hAnsi="Times New Roman" w:cs="Times New Roman"/>
          <w:sz w:val="24"/>
          <w:szCs w:val="24"/>
        </w:rPr>
      </w:pPr>
      <w:r w:rsidRPr="00590841">
        <w:rPr>
          <w:rFonts w:ascii="Times New Roman" w:hAnsi="Times New Roman" w:cs="Times New Roman"/>
          <w:noProof/>
          <w:sz w:val="24"/>
          <w:szCs w:val="24"/>
        </w:rPr>
        <w:drawing>
          <wp:inline distT="0" distB="0" distL="0" distR="0" wp14:anchorId="6E427704" wp14:editId="5735E1BF">
            <wp:extent cx="5759450" cy="4623435"/>
            <wp:effectExtent l="0" t="0" r="0" b="5715"/>
            <wp:docPr id="7051147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14787" name="図 7051147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4623435"/>
                    </a:xfrm>
                    <a:prstGeom prst="rect">
                      <a:avLst/>
                    </a:prstGeom>
                  </pic:spPr>
                </pic:pic>
              </a:graphicData>
            </a:graphic>
          </wp:inline>
        </w:drawing>
      </w:r>
    </w:p>
    <w:p w14:paraId="1D12DB6C" w14:textId="1F5D5EE9" w:rsidR="00895FED" w:rsidRPr="00590841" w:rsidRDefault="00895FED" w:rsidP="00895FED">
      <w:pPr>
        <w:spacing w:line="480" w:lineRule="auto"/>
        <w:rPr>
          <w:rFonts w:ascii="Times New Roman" w:hAnsi="Times New Roman" w:cs="Times New Roman"/>
          <w:sz w:val="24"/>
          <w:szCs w:val="24"/>
        </w:rPr>
      </w:pPr>
      <w:r w:rsidRPr="00590841">
        <w:rPr>
          <w:rFonts w:ascii="Times New Roman" w:hAnsi="Times New Roman" w:cs="Times New Roman"/>
          <w:b/>
          <w:bCs/>
          <w:sz w:val="24"/>
          <w:szCs w:val="24"/>
        </w:rPr>
        <w:t>Figure 1</w:t>
      </w:r>
      <w:r w:rsidR="00964B0C" w:rsidRPr="00590841">
        <w:rPr>
          <w:rFonts w:ascii="Times New Roman" w:hAnsi="Times New Roman" w:cs="Times New Roman" w:hint="eastAsia"/>
          <w:b/>
          <w:bCs/>
          <w:sz w:val="24"/>
          <w:szCs w:val="24"/>
        </w:rPr>
        <w:t>.</w:t>
      </w:r>
      <w:r w:rsidRPr="00590841">
        <w:rPr>
          <w:rFonts w:ascii="Times New Roman" w:hAnsi="Times New Roman" w:cs="Times New Roman"/>
          <w:sz w:val="24"/>
          <w:szCs w:val="24"/>
        </w:rPr>
        <w:t xml:space="preserve"> Schematic representation of A) bone with sacrificial bonding structures </w:t>
      </w:r>
      <w:r w:rsidR="008A324A" w:rsidRPr="00590841">
        <w:rPr>
          <w:rFonts w:ascii="Times New Roman" w:hAnsi="Times New Roman" w:cs="Times New Roman"/>
          <w:sz w:val="24"/>
          <w:szCs w:val="24"/>
        </w:rPr>
        <w:t xml:space="preserve">at molecular level </w:t>
      </w:r>
      <w:r w:rsidRPr="00590841">
        <w:rPr>
          <w:rFonts w:ascii="Times New Roman" w:hAnsi="Times New Roman" w:cs="Times New Roman"/>
          <w:sz w:val="24"/>
          <w:szCs w:val="24"/>
        </w:rPr>
        <w:t xml:space="preserve">and B)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hydrogel with sacrificial bonds</w:t>
      </w:r>
      <w:r w:rsidR="00F86641" w:rsidRPr="00590841">
        <w:rPr>
          <w:rFonts w:ascii="Times New Roman" w:hAnsi="Times New Roman" w:cs="Times New Roman"/>
          <w:sz w:val="24"/>
          <w:szCs w:val="24"/>
        </w:rPr>
        <w:t xml:space="preserve"> formed by </w:t>
      </w:r>
      <w:r w:rsidR="00CE38CD" w:rsidRPr="00590841">
        <w:rPr>
          <w:rFonts w:ascii="Times New Roman" w:hAnsi="Times New Roman" w:cs="Times New Roman"/>
          <w:sz w:val="24"/>
          <w:szCs w:val="24"/>
        </w:rPr>
        <w:t xml:space="preserve">bone-like </w:t>
      </w:r>
      <w:r w:rsidR="00F86641" w:rsidRPr="00590841">
        <w:rPr>
          <w:rFonts w:ascii="Times New Roman" w:hAnsi="Times New Roman" w:cs="Times New Roman"/>
          <w:sz w:val="24"/>
          <w:szCs w:val="24"/>
        </w:rPr>
        <w:t>self-regulative mechanism</w:t>
      </w:r>
      <w:r w:rsidRPr="00590841">
        <w:rPr>
          <w:rFonts w:ascii="Times New Roman" w:hAnsi="Times New Roman" w:cs="Times New Roman"/>
          <w:sz w:val="24"/>
          <w:szCs w:val="24"/>
        </w:rPr>
        <w:t xml:space="preserve">. C) Synthesis protocol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hydrogels. Inset scanning electron microscope (SEM) image was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raw particles. </w:t>
      </w:r>
    </w:p>
    <w:p w14:paraId="0E867333" w14:textId="77777777" w:rsidR="00895FED" w:rsidRPr="00590841" w:rsidRDefault="00895FED" w:rsidP="00950286">
      <w:pPr>
        <w:spacing w:line="480" w:lineRule="auto"/>
        <w:rPr>
          <w:rFonts w:ascii="Times New Roman" w:hAnsi="Times New Roman" w:cs="Times New Roman"/>
          <w:sz w:val="24"/>
          <w:szCs w:val="24"/>
        </w:rPr>
      </w:pPr>
    </w:p>
    <w:p w14:paraId="714777C1" w14:textId="15F812E4" w:rsidR="00895FED" w:rsidRPr="00590841" w:rsidRDefault="00895FED" w:rsidP="00950286">
      <w:pPr>
        <w:spacing w:line="480" w:lineRule="auto"/>
        <w:rPr>
          <w:rFonts w:ascii="Times New Roman" w:hAnsi="Times New Roman" w:cs="Times New Roman"/>
          <w:sz w:val="24"/>
          <w:szCs w:val="24"/>
        </w:rPr>
      </w:pPr>
    </w:p>
    <w:p w14:paraId="2EA240D4" w14:textId="77777777" w:rsidR="00895FED" w:rsidRPr="00590841" w:rsidRDefault="00895FED" w:rsidP="00950286">
      <w:pPr>
        <w:spacing w:line="480" w:lineRule="auto"/>
        <w:rPr>
          <w:rFonts w:ascii="Times New Roman" w:hAnsi="Times New Roman" w:cs="Times New Roman"/>
          <w:sz w:val="24"/>
          <w:szCs w:val="24"/>
        </w:rPr>
      </w:pPr>
    </w:p>
    <w:p w14:paraId="2D28F0B5" w14:textId="46951B74" w:rsidR="00127780" w:rsidRPr="00590841" w:rsidRDefault="00E04931" w:rsidP="00950286">
      <w:pPr>
        <w:spacing w:line="480" w:lineRule="auto"/>
        <w:rPr>
          <w:rFonts w:ascii="Times New Roman" w:hAnsi="Times New Roman" w:cs="Times New Roman"/>
          <w:sz w:val="24"/>
          <w:szCs w:val="24"/>
        </w:rPr>
      </w:pPr>
      <w:r w:rsidRPr="00590841">
        <w:rPr>
          <w:rFonts w:ascii="Times New Roman" w:hAnsi="Times New Roman" w:cs="Times New Roman"/>
          <w:noProof/>
          <w:sz w:val="24"/>
          <w:szCs w:val="24"/>
        </w:rPr>
        <w:drawing>
          <wp:inline distT="0" distB="0" distL="0" distR="0" wp14:anchorId="614B10F9" wp14:editId="5974217F">
            <wp:extent cx="5759450" cy="3222625"/>
            <wp:effectExtent l="0" t="0" r="0" b="0"/>
            <wp:docPr id="16686776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77601" name="図 16686776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3222625"/>
                    </a:xfrm>
                    <a:prstGeom prst="rect">
                      <a:avLst/>
                    </a:prstGeom>
                  </pic:spPr>
                </pic:pic>
              </a:graphicData>
            </a:graphic>
          </wp:inline>
        </w:drawing>
      </w:r>
    </w:p>
    <w:p w14:paraId="42766C56" w14:textId="52D3BAD5" w:rsidR="00950286" w:rsidRPr="00590841" w:rsidRDefault="00950286" w:rsidP="00950286">
      <w:pPr>
        <w:spacing w:line="480" w:lineRule="auto"/>
        <w:rPr>
          <w:rFonts w:ascii="Times New Roman" w:hAnsi="Times New Roman" w:cs="Times New Roman"/>
          <w:sz w:val="24"/>
          <w:szCs w:val="24"/>
        </w:rPr>
      </w:pPr>
      <w:r w:rsidRPr="00590841">
        <w:rPr>
          <w:rFonts w:ascii="Times New Roman" w:hAnsi="Times New Roman" w:cs="Times New Roman"/>
          <w:b/>
          <w:bCs/>
          <w:sz w:val="24"/>
          <w:szCs w:val="24"/>
        </w:rPr>
        <w:t xml:space="preserve">Figure </w:t>
      </w:r>
      <w:r w:rsidR="00520846" w:rsidRPr="00590841">
        <w:rPr>
          <w:rFonts w:ascii="Times New Roman" w:hAnsi="Times New Roman" w:cs="Times New Roman"/>
          <w:b/>
          <w:bCs/>
          <w:sz w:val="24"/>
          <w:szCs w:val="24"/>
        </w:rPr>
        <w:t>2</w:t>
      </w:r>
      <w:r w:rsidRPr="00590841">
        <w:rPr>
          <w:rFonts w:ascii="Times New Roman" w:hAnsi="Times New Roman" w:cs="Times New Roman"/>
          <w:sz w:val="24"/>
          <w:szCs w:val="24"/>
        </w:rPr>
        <w:t xml:space="preserve">. </w:t>
      </w:r>
      <w:r w:rsidR="00520846" w:rsidRPr="00590841">
        <w:rPr>
          <w:rFonts w:ascii="Times New Roman" w:hAnsi="Times New Roman" w:cs="Times New Roman"/>
          <w:sz w:val="24"/>
          <w:szCs w:val="24"/>
        </w:rPr>
        <w:t>A</w:t>
      </w:r>
      <w:r w:rsidRPr="00590841">
        <w:rPr>
          <w:rFonts w:ascii="Times New Roman" w:hAnsi="Times New Roman" w:cs="Times New Roman"/>
          <w:sz w:val="24"/>
          <w:szCs w:val="24"/>
        </w:rPr>
        <w:t xml:space="preserve">) </w:t>
      </w:r>
      <w:r w:rsidR="00C10DF0" w:rsidRPr="00590841">
        <w:rPr>
          <w:rFonts w:ascii="Times New Roman" w:hAnsi="Times New Roman" w:cs="Times New Roman"/>
          <w:sz w:val="24"/>
          <w:szCs w:val="24"/>
        </w:rPr>
        <w:t xml:space="preserve">Five coupled </w:t>
      </w:r>
      <w:r w:rsidRPr="00590841">
        <w:rPr>
          <w:rFonts w:ascii="Times New Roman" w:hAnsi="Times New Roman" w:cs="Times New Roman"/>
          <w:sz w:val="24"/>
          <w:szCs w:val="24"/>
        </w:rPr>
        <w:t xml:space="preserve">equilibrium reactions of acidic polymers </w:t>
      </w:r>
      <w:proofErr w:type="spellStart"/>
      <w:r w:rsidR="00C10DF0" w:rsidRPr="00590841">
        <w:rPr>
          <w:rFonts w:ascii="Times New Roman" w:hAnsi="Times New Roman" w:cs="Times New Roman"/>
          <w:sz w:val="24"/>
          <w:szCs w:val="24"/>
        </w:rPr>
        <w:t>PAAc</w:t>
      </w:r>
      <w:proofErr w:type="spellEnd"/>
      <w:r w:rsidR="00C10DF0"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and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in </w:t>
      </w:r>
      <w:r w:rsidR="00C10DF0" w:rsidRPr="00590841">
        <w:rPr>
          <w:rFonts w:ascii="Times New Roman" w:hAnsi="Times New Roman" w:cs="Times New Roman"/>
          <w:sz w:val="24"/>
          <w:szCs w:val="24"/>
        </w:rPr>
        <w:t>self-</w:t>
      </w:r>
      <w:r w:rsidRPr="00590841">
        <w:rPr>
          <w:rFonts w:ascii="Times New Roman" w:hAnsi="Times New Roman" w:cs="Times New Roman"/>
          <w:sz w:val="24"/>
          <w:szCs w:val="24"/>
        </w:rPr>
        <w:t xml:space="preserve">regulation </w:t>
      </w:r>
      <w:r w:rsidR="00C10DF0" w:rsidRPr="00590841">
        <w:rPr>
          <w:rFonts w:ascii="Times New Roman" w:hAnsi="Times New Roman" w:cs="Times New Roman"/>
          <w:sz w:val="24"/>
          <w:szCs w:val="24"/>
        </w:rPr>
        <w:t>of sacrificial bonds to form tough hydrogels</w:t>
      </w:r>
      <w:r w:rsidRPr="00590841">
        <w:rPr>
          <w:rFonts w:ascii="Times New Roman" w:hAnsi="Times New Roman" w:cs="Times New Roman"/>
          <w:sz w:val="24"/>
          <w:szCs w:val="24"/>
        </w:rPr>
        <w:t xml:space="preserve"> and </w:t>
      </w:r>
      <w:r w:rsidR="00520846" w:rsidRPr="00590841">
        <w:rPr>
          <w:rFonts w:ascii="Times New Roman" w:hAnsi="Times New Roman" w:cs="Times New Roman"/>
          <w:sz w:val="24"/>
          <w:szCs w:val="24"/>
        </w:rPr>
        <w:t>B</w:t>
      </w:r>
      <w:r w:rsidRPr="00590841">
        <w:rPr>
          <w:rFonts w:ascii="Times New Roman" w:hAnsi="Times New Roman" w:cs="Times New Roman"/>
          <w:sz w:val="24"/>
          <w:szCs w:val="24"/>
        </w:rPr>
        <w:t>) their schematic diagram.</w:t>
      </w:r>
    </w:p>
    <w:p w14:paraId="12360923" w14:textId="77777777" w:rsidR="00950286" w:rsidRPr="00590841" w:rsidRDefault="00950286">
      <w:pPr>
        <w:spacing w:line="480" w:lineRule="auto"/>
        <w:ind w:firstLine="720"/>
        <w:rPr>
          <w:rFonts w:ascii="Times New Roman" w:hAnsi="Times New Roman" w:cs="Times New Roman"/>
          <w:sz w:val="24"/>
          <w:szCs w:val="24"/>
        </w:rPr>
      </w:pPr>
    </w:p>
    <w:p w14:paraId="5FCD709D" w14:textId="09B481C9" w:rsidR="0037629C" w:rsidRPr="00590841" w:rsidRDefault="005607FE" w:rsidP="004B1B8A">
      <w:pPr>
        <w:spacing w:line="480" w:lineRule="auto"/>
        <w:ind w:firstLine="720"/>
        <w:rPr>
          <w:rFonts w:ascii="Times New Roman" w:hAnsi="Times New Roman" w:cs="Times New Roman"/>
          <w:sz w:val="24"/>
          <w:szCs w:val="24"/>
        </w:rPr>
      </w:pPr>
      <w:bookmarkStart w:id="12" w:name="_Hlk157620983"/>
      <w:r w:rsidRPr="00590841">
        <w:rPr>
          <w:rFonts w:ascii="Times New Roman" w:hAnsi="Times New Roman" w:cs="Times New Roman"/>
          <w:sz w:val="24"/>
          <w:szCs w:val="24"/>
        </w:rPr>
        <w:t xml:space="preserve">Such bone-like </w:t>
      </w:r>
      <w:r w:rsidR="006004A8" w:rsidRPr="00590841">
        <w:rPr>
          <w:rFonts w:ascii="Times New Roman" w:hAnsi="Times New Roman" w:cs="Times New Roman"/>
          <w:sz w:val="24"/>
          <w:szCs w:val="24"/>
        </w:rPr>
        <w:t>self-</w:t>
      </w:r>
      <w:r w:rsidR="00D04091" w:rsidRPr="00590841">
        <w:rPr>
          <w:rFonts w:ascii="Times New Roman" w:hAnsi="Times New Roman" w:cs="Times New Roman"/>
          <w:sz w:val="24"/>
          <w:szCs w:val="24"/>
        </w:rPr>
        <w:t xml:space="preserve">regulative </w:t>
      </w:r>
      <w:r w:rsidRPr="00590841">
        <w:rPr>
          <w:rFonts w:ascii="Times New Roman" w:hAnsi="Times New Roman" w:cs="Times New Roman"/>
          <w:sz w:val="24"/>
          <w:szCs w:val="24"/>
        </w:rPr>
        <w:t xml:space="preserve">mechanism makes the </w:t>
      </w:r>
      <w:proofErr w:type="spellStart"/>
      <w:r w:rsidRPr="00590841">
        <w:rPr>
          <w:rFonts w:ascii="Times New Roman" w:hAnsi="Times New Roman" w:cs="Times New Roman"/>
          <w:sz w:val="24"/>
          <w:szCs w:val="24"/>
        </w:rPr>
        <w:t>PAAc</w:t>
      </w:r>
      <w:proofErr w:type="spellEnd"/>
      <w:r w:rsidR="006004A8"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system </w:t>
      </w:r>
      <w:r w:rsidR="004B1B8A" w:rsidRPr="00590841">
        <w:rPr>
          <w:rFonts w:ascii="Times New Roman" w:hAnsi="Times New Roman" w:cs="Times New Roman"/>
          <w:sz w:val="24"/>
          <w:szCs w:val="24"/>
        </w:rPr>
        <w:t xml:space="preserve">unique, in </w:t>
      </w:r>
      <w:r w:rsidR="00F47C91" w:rsidRPr="00590841">
        <w:rPr>
          <w:rFonts w:ascii="Times New Roman" w:hAnsi="Times New Roman" w:cs="Times New Roman"/>
          <w:sz w:val="24"/>
          <w:szCs w:val="24"/>
        </w:rPr>
        <w:t>differen</w:t>
      </w:r>
      <w:r w:rsidR="004B1B8A" w:rsidRPr="00590841">
        <w:rPr>
          <w:rFonts w:ascii="Times New Roman" w:hAnsi="Times New Roman" w:cs="Times New Roman"/>
          <w:sz w:val="24"/>
          <w:szCs w:val="24"/>
        </w:rPr>
        <w:t>ce</w:t>
      </w:r>
      <w:r w:rsidR="00F47C91" w:rsidRPr="00590841">
        <w:rPr>
          <w:rFonts w:ascii="Times New Roman" w:hAnsi="Times New Roman" w:cs="Times New Roman"/>
          <w:sz w:val="24"/>
          <w:szCs w:val="24"/>
        </w:rPr>
        <w:t xml:space="preserve"> from </w:t>
      </w:r>
      <w:r w:rsidR="00CE38CD" w:rsidRPr="00590841">
        <w:rPr>
          <w:rFonts w:ascii="Times New Roman" w:hAnsi="Times New Roman" w:cs="Times New Roman"/>
          <w:sz w:val="24"/>
          <w:szCs w:val="24"/>
        </w:rPr>
        <w:t xml:space="preserve">common organic/inorganic </w:t>
      </w:r>
      <w:r w:rsidR="00F47C91" w:rsidRPr="00590841">
        <w:rPr>
          <w:rFonts w:ascii="Times New Roman" w:hAnsi="Times New Roman" w:cs="Times New Roman"/>
          <w:sz w:val="24"/>
          <w:szCs w:val="24"/>
        </w:rPr>
        <w:t xml:space="preserve">composites consist of polymers and </w:t>
      </w:r>
      <w:r w:rsidR="00CE38CD" w:rsidRPr="00590841">
        <w:rPr>
          <w:rFonts w:ascii="Times New Roman" w:hAnsi="Times New Roman" w:cs="Times New Roman"/>
          <w:sz w:val="24"/>
          <w:szCs w:val="24"/>
        </w:rPr>
        <w:t>chemically inert</w:t>
      </w:r>
      <w:r w:rsidR="00D04091" w:rsidRPr="00590841">
        <w:rPr>
          <w:rFonts w:ascii="Times New Roman" w:hAnsi="Times New Roman" w:cs="Times New Roman"/>
          <w:sz w:val="24"/>
          <w:szCs w:val="24"/>
        </w:rPr>
        <w:t xml:space="preserve"> </w:t>
      </w:r>
      <w:r w:rsidR="00F47C91" w:rsidRPr="00590841">
        <w:rPr>
          <w:rFonts w:ascii="Times New Roman" w:hAnsi="Times New Roman" w:cs="Times New Roman"/>
          <w:sz w:val="24"/>
          <w:szCs w:val="24"/>
        </w:rPr>
        <w:t>inorganic</w:t>
      </w:r>
      <w:r w:rsidR="004B1B8A" w:rsidRPr="00590841" w:rsidDel="004B1B8A">
        <w:rPr>
          <w:rFonts w:ascii="Times New Roman" w:hAnsi="Times New Roman" w:cs="Times New Roman"/>
          <w:sz w:val="24"/>
          <w:szCs w:val="24"/>
        </w:rPr>
        <w:t xml:space="preserve"> </w:t>
      </w:r>
      <w:r w:rsidR="00F47C91" w:rsidRPr="00590841">
        <w:rPr>
          <w:rFonts w:ascii="Times New Roman" w:hAnsi="Times New Roman" w:cs="Times New Roman"/>
          <w:sz w:val="24"/>
          <w:szCs w:val="24"/>
        </w:rPr>
        <w:t>particles</w:t>
      </w:r>
      <w:sdt>
        <w:sdtPr>
          <w:rPr>
            <w:rFonts w:ascii="Times New Roman" w:hAnsi="Times New Roman" w:cs="Times New Roman"/>
            <w:color w:val="000000"/>
            <w:sz w:val="24"/>
            <w:szCs w:val="24"/>
            <w:vertAlign w:val="superscript"/>
          </w:rPr>
          <w:tag w:val="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"/>
          <w:id w:val="-1379622900"/>
          <w:placeholder>
            <w:docPart w:val="DefaultPlaceholder_-1854013440"/>
          </w:placeholder>
        </w:sdtPr>
        <w:sdtContent>
          <w:r w:rsidR="007606CD" w:rsidRPr="00590841">
            <w:rPr>
              <w:rFonts w:eastAsia="Times New Roman"/>
              <w:color w:val="000000"/>
              <w:vertAlign w:val="superscript"/>
            </w:rPr>
            <w:t>26–29</w:t>
          </w:r>
        </w:sdtContent>
      </w:sdt>
      <w:r w:rsidR="00F47C91" w:rsidRPr="00590841">
        <w:rPr>
          <w:rFonts w:ascii="Times New Roman" w:hAnsi="Times New Roman" w:cs="Times New Roman"/>
          <w:sz w:val="24"/>
          <w:szCs w:val="24"/>
        </w:rPr>
        <w:t xml:space="preserve">. In </w:t>
      </w:r>
      <w:r w:rsidR="00CE38CD" w:rsidRPr="00590841">
        <w:rPr>
          <w:rFonts w:ascii="Times New Roman" w:hAnsi="Times New Roman" w:cs="Times New Roman"/>
          <w:sz w:val="24"/>
          <w:szCs w:val="24"/>
        </w:rPr>
        <w:t>the common composites</w:t>
      </w:r>
      <w:r w:rsidR="00F47C91" w:rsidRPr="00590841">
        <w:rPr>
          <w:rFonts w:ascii="Times New Roman" w:hAnsi="Times New Roman" w:cs="Times New Roman"/>
          <w:sz w:val="24"/>
          <w:szCs w:val="24"/>
        </w:rPr>
        <w:t xml:space="preserve">, the </w:t>
      </w:r>
      <w:r w:rsidR="00CE38CD" w:rsidRPr="00590841">
        <w:rPr>
          <w:rFonts w:ascii="Times New Roman" w:hAnsi="Times New Roman" w:cs="Times New Roman"/>
          <w:sz w:val="24"/>
          <w:szCs w:val="24"/>
        </w:rPr>
        <w:t xml:space="preserve">inorganic </w:t>
      </w:r>
      <w:r w:rsidR="00F47C91" w:rsidRPr="00590841">
        <w:rPr>
          <w:rFonts w:ascii="Times New Roman" w:hAnsi="Times New Roman" w:cs="Times New Roman"/>
          <w:sz w:val="24"/>
          <w:szCs w:val="24"/>
        </w:rPr>
        <w:t xml:space="preserve">articles only serve as hard </w:t>
      </w:r>
      <w:r w:rsidR="00D04091" w:rsidRPr="00590841">
        <w:rPr>
          <w:rFonts w:ascii="Times New Roman" w:hAnsi="Times New Roman" w:cs="Times New Roman"/>
          <w:sz w:val="24"/>
          <w:szCs w:val="24"/>
        </w:rPr>
        <w:t>fillers,</w:t>
      </w:r>
      <w:r w:rsidR="00F47C91" w:rsidRPr="00590841">
        <w:rPr>
          <w:rFonts w:ascii="Times New Roman" w:hAnsi="Times New Roman" w:cs="Times New Roman"/>
          <w:sz w:val="24"/>
          <w:szCs w:val="24"/>
        </w:rPr>
        <w:t xml:space="preserve"> and they do </w:t>
      </w:r>
      <w:r w:rsidR="00D04091" w:rsidRPr="00590841">
        <w:rPr>
          <w:rFonts w:ascii="Times New Roman" w:hAnsi="Times New Roman" w:cs="Times New Roman"/>
          <w:sz w:val="24"/>
          <w:szCs w:val="24"/>
        </w:rPr>
        <w:t>not</w:t>
      </w:r>
      <w:r w:rsidR="00F47C91" w:rsidRPr="00590841">
        <w:rPr>
          <w:rFonts w:ascii="Times New Roman" w:hAnsi="Times New Roman" w:cs="Times New Roman"/>
          <w:sz w:val="24"/>
          <w:szCs w:val="24"/>
        </w:rPr>
        <w:t xml:space="preserve"> facilitate the </w:t>
      </w:r>
      <w:r w:rsidR="00894962" w:rsidRPr="00590841">
        <w:rPr>
          <w:rFonts w:ascii="Times New Roman" w:hAnsi="Times New Roman" w:cs="Times New Roman"/>
          <w:sz w:val="24"/>
          <w:szCs w:val="24"/>
        </w:rPr>
        <w:t>dynamic bonds formation</w:t>
      </w:r>
      <w:r w:rsidR="00F47C91" w:rsidRPr="00590841">
        <w:rPr>
          <w:rFonts w:ascii="Times New Roman" w:hAnsi="Times New Roman" w:cs="Times New Roman"/>
          <w:sz w:val="24"/>
          <w:szCs w:val="24"/>
        </w:rPr>
        <w:t xml:space="preserve"> of the soft matrix. </w:t>
      </w:r>
      <w:r w:rsidR="00D637AF" w:rsidRPr="00590841">
        <w:rPr>
          <w:rFonts w:ascii="Times New Roman" w:hAnsi="Times New Roman" w:cs="Times New Roman"/>
          <w:sz w:val="24"/>
          <w:szCs w:val="24"/>
        </w:rPr>
        <w:t xml:space="preserve">Moreover, </w:t>
      </w:r>
      <w:r w:rsidR="004B1B8A" w:rsidRPr="00590841">
        <w:rPr>
          <w:rFonts w:ascii="Times New Roman" w:hAnsi="Times New Roman" w:cs="Times New Roman"/>
          <w:sz w:val="24"/>
          <w:szCs w:val="24"/>
        </w:rPr>
        <w:t xml:space="preserve">the </w:t>
      </w:r>
      <w:proofErr w:type="spellStart"/>
      <w:r w:rsidR="004B1B8A" w:rsidRPr="00590841">
        <w:rPr>
          <w:rFonts w:ascii="Times New Roman" w:hAnsi="Times New Roman" w:cs="Times New Roman"/>
          <w:sz w:val="24"/>
          <w:szCs w:val="24"/>
        </w:rPr>
        <w:t>PAAc</w:t>
      </w:r>
      <w:proofErr w:type="spellEnd"/>
      <w:r w:rsidR="004B1B8A" w:rsidRPr="00590841">
        <w:rPr>
          <w:rFonts w:ascii="Times New Roman" w:hAnsi="Times New Roman" w:cs="Times New Roman"/>
          <w:sz w:val="24"/>
          <w:szCs w:val="24"/>
        </w:rPr>
        <w:t>/</w:t>
      </w:r>
      <w:proofErr w:type="spellStart"/>
      <w:r w:rsidR="004B1B8A" w:rsidRPr="00590841">
        <w:rPr>
          <w:rFonts w:ascii="Times New Roman" w:hAnsi="Times New Roman" w:cs="Times New Roman"/>
          <w:sz w:val="24"/>
          <w:szCs w:val="24"/>
        </w:rPr>
        <w:t>HAp</w:t>
      </w:r>
      <w:proofErr w:type="spellEnd"/>
      <w:r w:rsidR="004B1B8A" w:rsidRPr="00590841">
        <w:rPr>
          <w:rFonts w:ascii="Times New Roman" w:hAnsi="Times New Roman" w:cs="Times New Roman"/>
          <w:sz w:val="24"/>
          <w:szCs w:val="24"/>
        </w:rPr>
        <w:t xml:space="preserve"> system</w:t>
      </w:r>
      <w:r w:rsidR="004B1B8A" w:rsidRPr="00590841" w:rsidDel="00D637AF">
        <w:rPr>
          <w:rFonts w:ascii="Times New Roman" w:hAnsi="Times New Roman" w:cs="Times New Roman"/>
          <w:sz w:val="24"/>
          <w:szCs w:val="24"/>
        </w:rPr>
        <w:t xml:space="preserve"> </w:t>
      </w:r>
      <w:r w:rsidR="004B1B8A" w:rsidRPr="00590841">
        <w:rPr>
          <w:rFonts w:ascii="Times New Roman" w:hAnsi="Times New Roman" w:cs="Times New Roman"/>
          <w:sz w:val="24"/>
          <w:szCs w:val="24"/>
        </w:rPr>
        <w:t xml:space="preserve">is different from common ionic bonds-based tough hydrogels, such as polyampholyte hydrogels or </w:t>
      </w:r>
      <w:proofErr w:type="spellStart"/>
      <w:r w:rsidR="004B1B8A" w:rsidRPr="00590841">
        <w:rPr>
          <w:rFonts w:ascii="Times New Roman" w:hAnsi="Times New Roman" w:cs="Times New Roman"/>
          <w:sz w:val="24"/>
          <w:szCs w:val="24"/>
        </w:rPr>
        <w:t>polyion</w:t>
      </w:r>
      <w:proofErr w:type="spellEnd"/>
      <w:r w:rsidR="004B1B8A" w:rsidRPr="00590841">
        <w:rPr>
          <w:rFonts w:ascii="Times New Roman" w:hAnsi="Times New Roman" w:cs="Times New Roman"/>
          <w:sz w:val="24"/>
          <w:szCs w:val="24"/>
        </w:rPr>
        <w:t xml:space="preserve"> complex hydrogels. </w:t>
      </w:r>
      <w:r w:rsidR="00D637AF" w:rsidRPr="00590841">
        <w:rPr>
          <w:rFonts w:ascii="Times New Roman" w:hAnsi="Times New Roman" w:cs="Times New Roman"/>
          <w:sz w:val="24"/>
          <w:szCs w:val="24"/>
        </w:rPr>
        <w:t>I</w:t>
      </w:r>
      <w:r w:rsidR="00F47C91" w:rsidRPr="00590841">
        <w:rPr>
          <w:rFonts w:ascii="Times New Roman" w:hAnsi="Times New Roman" w:cs="Times New Roman"/>
          <w:sz w:val="24"/>
          <w:szCs w:val="24"/>
        </w:rPr>
        <w:t xml:space="preserve">n </w:t>
      </w:r>
      <w:r w:rsidR="00D637AF" w:rsidRPr="00590841">
        <w:rPr>
          <w:rFonts w:ascii="Times New Roman" w:hAnsi="Times New Roman" w:cs="Times New Roman"/>
          <w:sz w:val="24"/>
          <w:szCs w:val="24"/>
        </w:rPr>
        <w:t xml:space="preserve">these hydrogels, </w:t>
      </w:r>
      <w:r w:rsidR="00F47C91" w:rsidRPr="00590841">
        <w:rPr>
          <w:rFonts w:ascii="Times New Roman" w:hAnsi="Times New Roman" w:cs="Times New Roman"/>
          <w:sz w:val="24"/>
          <w:szCs w:val="24"/>
        </w:rPr>
        <w:t xml:space="preserve">the charge balance should be strictly </w:t>
      </w:r>
      <w:r w:rsidR="00D04091" w:rsidRPr="00590841">
        <w:rPr>
          <w:rFonts w:ascii="Times New Roman" w:hAnsi="Times New Roman" w:cs="Times New Roman"/>
          <w:sz w:val="24"/>
          <w:szCs w:val="24"/>
        </w:rPr>
        <w:t>pre-</w:t>
      </w:r>
      <w:r w:rsidR="00F47C91" w:rsidRPr="00590841">
        <w:rPr>
          <w:rFonts w:ascii="Times New Roman" w:hAnsi="Times New Roman" w:cs="Times New Roman"/>
          <w:sz w:val="24"/>
          <w:szCs w:val="24"/>
        </w:rPr>
        <w:t xml:space="preserve">controlled </w:t>
      </w:r>
      <w:r w:rsidR="00D04091" w:rsidRPr="00590841">
        <w:rPr>
          <w:rFonts w:ascii="Times New Roman" w:hAnsi="Times New Roman" w:cs="Times New Roman"/>
          <w:sz w:val="24"/>
          <w:szCs w:val="24"/>
        </w:rPr>
        <w:t>in</w:t>
      </w:r>
      <w:r w:rsidR="00F47C91" w:rsidRPr="00590841">
        <w:rPr>
          <w:rFonts w:ascii="Times New Roman" w:hAnsi="Times New Roman" w:cs="Times New Roman"/>
          <w:sz w:val="24"/>
          <w:szCs w:val="24"/>
        </w:rPr>
        <w:t xml:space="preserve"> preparation </w:t>
      </w:r>
      <w:r w:rsidR="00D04091" w:rsidRPr="00590841">
        <w:rPr>
          <w:rFonts w:ascii="Times New Roman" w:hAnsi="Times New Roman" w:cs="Times New Roman"/>
          <w:sz w:val="24"/>
          <w:szCs w:val="24"/>
        </w:rPr>
        <w:t xml:space="preserve">state </w:t>
      </w:r>
      <w:r w:rsidR="00F47C91" w:rsidRPr="00590841">
        <w:rPr>
          <w:rFonts w:ascii="Times New Roman" w:hAnsi="Times New Roman" w:cs="Times New Roman"/>
          <w:sz w:val="24"/>
          <w:szCs w:val="24"/>
        </w:rPr>
        <w:t xml:space="preserve">otherwise the </w:t>
      </w:r>
      <w:r w:rsidR="00CE38CD" w:rsidRPr="00590841">
        <w:rPr>
          <w:rFonts w:ascii="Times New Roman" w:hAnsi="Times New Roman" w:cs="Times New Roman"/>
          <w:sz w:val="24"/>
          <w:szCs w:val="24"/>
        </w:rPr>
        <w:t>hydro</w:t>
      </w:r>
      <w:r w:rsidR="00F47C91" w:rsidRPr="00590841">
        <w:rPr>
          <w:rFonts w:ascii="Times New Roman" w:hAnsi="Times New Roman" w:cs="Times New Roman"/>
          <w:sz w:val="24"/>
          <w:szCs w:val="24"/>
        </w:rPr>
        <w:t>gel</w:t>
      </w:r>
      <w:r w:rsidR="00894962" w:rsidRPr="00590841">
        <w:rPr>
          <w:rFonts w:ascii="Times New Roman" w:hAnsi="Times New Roman" w:cs="Times New Roman"/>
          <w:sz w:val="24"/>
          <w:szCs w:val="24"/>
        </w:rPr>
        <w:t>s</w:t>
      </w:r>
      <w:r w:rsidR="00F47C91" w:rsidRPr="00590841">
        <w:rPr>
          <w:rFonts w:ascii="Times New Roman" w:hAnsi="Times New Roman" w:cs="Times New Roman"/>
          <w:sz w:val="24"/>
          <w:szCs w:val="24"/>
        </w:rPr>
        <w:t xml:space="preserve"> </w:t>
      </w:r>
      <w:r w:rsidR="00894962" w:rsidRPr="00590841">
        <w:rPr>
          <w:rFonts w:ascii="Times New Roman" w:hAnsi="Times New Roman" w:cs="Times New Roman"/>
          <w:sz w:val="24"/>
          <w:szCs w:val="24"/>
        </w:rPr>
        <w:t xml:space="preserve">would significantly </w:t>
      </w:r>
      <w:r w:rsidR="00F47C91" w:rsidRPr="00590841">
        <w:rPr>
          <w:rFonts w:ascii="Times New Roman" w:hAnsi="Times New Roman" w:cs="Times New Roman"/>
          <w:sz w:val="24"/>
          <w:szCs w:val="24"/>
        </w:rPr>
        <w:t>swell by the polyelectrolyte effect</w:t>
      </w:r>
      <w:r w:rsidR="00CE38CD" w:rsidRPr="00590841">
        <w:rPr>
          <w:rFonts w:ascii="Times New Roman" w:hAnsi="Times New Roman" w:cs="Times New Roman"/>
          <w:sz w:val="24"/>
          <w:szCs w:val="24"/>
        </w:rPr>
        <w:t xml:space="preserve"> and destroy the </w:t>
      </w:r>
      <w:r w:rsidR="00D637AF" w:rsidRPr="00590841">
        <w:rPr>
          <w:rFonts w:ascii="Times New Roman" w:hAnsi="Times New Roman" w:cs="Times New Roman"/>
          <w:sz w:val="24"/>
          <w:szCs w:val="24"/>
        </w:rPr>
        <w:t>ionic</w:t>
      </w:r>
      <w:r w:rsidR="00CE38CD" w:rsidRPr="00590841">
        <w:rPr>
          <w:rFonts w:ascii="Times New Roman" w:hAnsi="Times New Roman" w:cs="Times New Roman"/>
          <w:sz w:val="24"/>
          <w:szCs w:val="24"/>
        </w:rPr>
        <w:t xml:space="preserve"> bonds</w:t>
      </w:r>
      <w:sdt>
        <w:sdtPr>
          <w:rPr>
            <w:rFonts w:ascii="Times New Roman" w:hAnsi="Times New Roman" w:cs="Times New Roman"/>
            <w:color w:val="000000"/>
            <w:sz w:val="24"/>
            <w:szCs w:val="24"/>
            <w:vertAlign w:val="superscript"/>
          </w:rPr>
          <w:tag w:val="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"/>
          <w:id w:val="737367801"/>
          <w:placeholder>
            <w:docPart w:val="DefaultPlaceholder_-1854013440"/>
          </w:placeholder>
        </w:sdtPr>
        <w:sdtContent>
          <w:r w:rsidR="007606CD" w:rsidRPr="00590841">
            <w:rPr>
              <w:rFonts w:eastAsia="Times New Roman"/>
              <w:color w:val="000000"/>
              <w:vertAlign w:val="superscript"/>
            </w:rPr>
            <w:t>30,31</w:t>
          </w:r>
        </w:sdtContent>
      </w:sdt>
      <w:r w:rsidR="004B1B8A" w:rsidRPr="00590841">
        <w:rPr>
          <w:rFonts w:ascii="Times New Roman" w:hAnsi="Times New Roman" w:cs="Times New Roman"/>
          <w:sz w:val="24"/>
          <w:szCs w:val="24"/>
        </w:rPr>
        <w:t>,</w:t>
      </w:r>
      <w:r w:rsidR="00F556E3" w:rsidRPr="00590841">
        <w:rPr>
          <w:rFonts w:ascii="Times New Roman" w:hAnsi="Times New Roman" w:cs="Times New Roman"/>
          <w:sz w:val="24"/>
          <w:szCs w:val="24"/>
        </w:rPr>
        <w:t xml:space="preserve"> </w:t>
      </w:r>
      <w:r w:rsidR="004B1B8A" w:rsidRPr="00590841">
        <w:rPr>
          <w:rFonts w:ascii="Times New Roman" w:hAnsi="Times New Roman" w:cs="Times New Roman"/>
          <w:sz w:val="24"/>
          <w:szCs w:val="24"/>
        </w:rPr>
        <w:t xml:space="preserve">while the </w:t>
      </w:r>
      <w:proofErr w:type="spellStart"/>
      <w:r w:rsidR="004B1B8A" w:rsidRPr="00590841">
        <w:rPr>
          <w:rFonts w:ascii="Times New Roman" w:hAnsi="Times New Roman" w:cs="Times New Roman"/>
          <w:sz w:val="24"/>
          <w:szCs w:val="24"/>
        </w:rPr>
        <w:t>PAAc</w:t>
      </w:r>
      <w:proofErr w:type="spellEnd"/>
      <w:r w:rsidR="004B1B8A" w:rsidRPr="00590841">
        <w:rPr>
          <w:rFonts w:ascii="Times New Roman" w:hAnsi="Times New Roman" w:cs="Times New Roman"/>
          <w:sz w:val="24"/>
          <w:szCs w:val="24"/>
        </w:rPr>
        <w:t>/</w:t>
      </w:r>
      <w:proofErr w:type="spellStart"/>
      <w:r w:rsidR="004B1B8A" w:rsidRPr="00590841">
        <w:rPr>
          <w:rFonts w:ascii="Times New Roman" w:hAnsi="Times New Roman" w:cs="Times New Roman"/>
          <w:sz w:val="24"/>
          <w:szCs w:val="24"/>
        </w:rPr>
        <w:t>HAp</w:t>
      </w:r>
      <w:proofErr w:type="spellEnd"/>
      <w:r w:rsidR="004B1B8A" w:rsidRPr="00590841">
        <w:rPr>
          <w:rFonts w:ascii="Times New Roman" w:hAnsi="Times New Roman" w:cs="Times New Roman"/>
          <w:sz w:val="24"/>
          <w:szCs w:val="24"/>
        </w:rPr>
        <w:t xml:space="preserve"> system is able to optimize its structure to reach the maximum amount of ionic bonds by the self-regulating mechanism. </w:t>
      </w:r>
      <w:bookmarkStart w:id="13" w:name="_Hlk157620840"/>
      <w:r w:rsidR="00F556E3" w:rsidRPr="00590841">
        <w:rPr>
          <w:rFonts w:ascii="Times New Roman" w:hAnsi="Times New Roman" w:cs="Times New Roman"/>
          <w:sz w:val="24"/>
          <w:szCs w:val="24"/>
        </w:rPr>
        <w:t xml:space="preserve">Accordingly, </w:t>
      </w:r>
      <w:r w:rsidR="004B1B8A" w:rsidRPr="00590841">
        <w:rPr>
          <w:rFonts w:ascii="Times New Roman" w:hAnsi="Times New Roman" w:cs="Times New Roman"/>
          <w:sz w:val="24"/>
          <w:szCs w:val="24"/>
        </w:rPr>
        <w:t xml:space="preserve">this bone-inspired self-regulatory mechanism </w:t>
      </w:r>
      <w:r w:rsidR="004B1B8A" w:rsidRPr="00590841">
        <w:rPr>
          <w:rFonts w:ascii="Times New Roman" w:hAnsi="Times New Roman" w:cs="Times New Roman"/>
          <w:sz w:val="24"/>
          <w:szCs w:val="24"/>
        </w:rPr>
        <w:lastRenderedPageBreak/>
        <w:t>provides a novel</w:t>
      </w:r>
      <w:r w:rsidR="00637F5E" w:rsidRPr="00590841">
        <w:rPr>
          <w:rFonts w:ascii="Times New Roman" w:hAnsi="Times New Roman" w:cs="Times New Roman"/>
          <w:sz w:val="24"/>
          <w:szCs w:val="24"/>
        </w:rPr>
        <w:t xml:space="preserve"> promising</w:t>
      </w:r>
      <w:r w:rsidR="004B1B8A" w:rsidRPr="00590841">
        <w:rPr>
          <w:rFonts w:ascii="Times New Roman" w:hAnsi="Times New Roman" w:cs="Times New Roman"/>
          <w:sz w:val="24"/>
          <w:szCs w:val="24"/>
        </w:rPr>
        <w:t xml:space="preserve"> approach to </w:t>
      </w:r>
      <w:r w:rsidR="00637F5E" w:rsidRPr="00590841">
        <w:rPr>
          <w:rFonts w:ascii="Times New Roman" w:hAnsi="Times New Roman" w:cs="Times New Roman"/>
          <w:sz w:val="24"/>
          <w:szCs w:val="24"/>
        </w:rPr>
        <w:t>create</w:t>
      </w:r>
      <w:r w:rsidR="004B1B8A" w:rsidRPr="00590841">
        <w:rPr>
          <w:rFonts w:ascii="Times New Roman" w:hAnsi="Times New Roman" w:cs="Times New Roman"/>
          <w:sz w:val="24"/>
          <w:szCs w:val="24"/>
        </w:rPr>
        <w:t xml:space="preserve"> tough composites with optimized structure. </w:t>
      </w:r>
    </w:p>
    <w:bookmarkEnd w:id="12"/>
    <w:bookmarkEnd w:id="13"/>
    <w:p w14:paraId="1E8106D9" w14:textId="77777777" w:rsidR="00B131FB" w:rsidRPr="00590841" w:rsidRDefault="00B131FB" w:rsidP="008A1BBB">
      <w:pPr>
        <w:spacing w:line="480" w:lineRule="auto"/>
        <w:ind w:firstLine="720"/>
        <w:rPr>
          <w:rFonts w:ascii="Times New Roman" w:hAnsi="Times New Roman" w:cs="Times New Roman"/>
          <w:sz w:val="24"/>
          <w:szCs w:val="24"/>
        </w:rPr>
      </w:pPr>
    </w:p>
    <w:p w14:paraId="25C8BFE1" w14:textId="77777777" w:rsidR="007606CD" w:rsidRPr="00590841" w:rsidRDefault="007606CD" w:rsidP="007606CD">
      <w:pPr>
        <w:pStyle w:val="4"/>
        <w:spacing w:line="480" w:lineRule="auto"/>
        <w:rPr>
          <w:rFonts w:ascii="Times New Roman" w:hAnsi="Times New Roman" w:cs="Times New Roman"/>
        </w:rPr>
      </w:pPr>
      <w:r w:rsidRPr="00590841">
        <w:rPr>
          <w:rFonts w:ascii="Times New Roman" w:hAnsi="Times New Roman" w:cs="Times New Roman"/>
        </w:rPr>
        <w:t>Materials and Methods</w:t>
      </w:r>
    </w:p>
    <w:p w14:paraId="2175E27C" w14:textId="77777777" w:rsidR="007606CD" w:rsidRPr="00590841" w:rsidRDefault="007606CD" w:rsidP="007606CD">
      <w:pPr>
        <w:pStyle w:val="5"/>
        <w:spacing w:line="480" w:lineRule="auto"/>
        <w:ind w:leftChars="86" w:left="181"/>
        <w:rPr>
          <w:rFonts w:ascii="Times New Roman" w:hAnsi="Times New Roman" w:cs="Times New Roman"/>
          <w:sz w:val="24"/>
          <w:szCs w:val="24"/>
        </w:rPr>
      </w:pPr>
      <w:r w:rsidRPr="00590841">
        <w:rPr>
          <w:rFonts w:ascii="Times New Roman" w:hAnsi="Times New Roman" w:cs="Times New Roman"/>
          <w:sz w:val="24"/>
          <w:szCs w:val="24"/>
        </w:rPr>
        <w:t>Materials</w:t>
      </w:r>
    </w:p>
    <w:p w14:paraId="427E72AB" w14:textId="34AEB039" w:rsidR="007606CD" w:rsidRPr="00590841" w:rsidRDefault="007606CD" w:rsidP="007606CD">
      <w:pPr>
        <w:spacing w:line="480" w:lineRule="auto"/>
        <w:ind w:leftChars="86" w:left="181" w:firstLine="720"/>
        <w:rPr>
          <w:rFonts w:ascii="Times New Roman" w:hAnsi="Times New Roman" w:cs="Times New Roman"/>
          <w:sz w:val="24"/>
          <w:szCs w:val="24"/>
        </w:rPr>
      </w:pPr>
      <w:r w:rsidRPr="00590841">
        <w:rPr>
          <w:rFonts w:ascii="Times New Roman" w:hAnsi="Times New Roman" w:cs="Times New Roman"/>
          <w:sz w:val="24"/>
          <w:szCs w:val="24"/>
        </w:rPr>
        <w:t>Acrylic acid (</w:t>
      </w:r>
      <w:proofErr w:type="spellStart"/>
      <w:r w:rsidRPr="00590841">
        <w:rPr>
          <w:rFonts w:ascii="Times New Roman" w:hAnsi="Times New Roman" w:cs="Times New Roman"/>
          <w:sz w:val="24"/>
          <w:szCs w:val="24"/>
        </w:rPr>
        <w:t>AAc</w:t>
      </w:r>
      <w:proofErr w:type="spellEnd"/>
      <w:r w:rsidRPr="00590841">
        <w:rPr>
          <w:rFonts w:ascii="Times New Roman" w:hAnsi="Times New Roman" w:cs="Times New Roman"/>
          <w:sz w:val="24"/>
          <w:szCs w:val="24"/>
        </w:rPr>
        <w:t xml:space="preserve">), </w:t>
      </w:r>
      <w:r w:rsidRPr="00590841">
        <w:rPr>
          <w:rFonts w:ascii="Times New Roman" w:hAnsi="Times New Roman" w:cs="Times New Roman"/>
          <w:i/>
          <w:sz w:val="24"/>
          <w:szCs w:val="24"/>
        </w:rPr>
        <w:t>N, N’</w:t>
      </w:r>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methylenebisacrylamide</w:t>
      </w:r>
      <w:proofErr w:type="spellEnd"/>
      <w:r w:rsidRPr="00590841">
        <w:rPr>
          <w:rFonts w:ascii="Times New Roman" w:hAnsi="Times New Roman" w:cs="Times New Roman"/>
          <w:sz w:val="24"/>
          <w:szCs w:val="24"/>
        </w:rPr>
        <w:t xml:space="preserve"> (MBAA), potassium persulfate (KPS), Methacrylic acid (</w:t>
      </w:r>
      <w:proofErr w:type="spellStart"/>
      <w:r w:rsidRPr="00590841">
        <w:rPr>
          <w:rFonts w:ascii="Times New Roman" w:hAnsi="Times New Roman" w:cs="Times New Roman"/>
          <w:sz w:val="24"/>
          <w:szCs w:val="24"/>
        </w:rPr>
        <w:t>MAc</w:t>
      </w:r>
      <w:proofErr w:type="spellEnd"/>
      <w:r w:rsidRPr="00590841">
        <w:rPr>
          <w:rFonts w:ascii="Times New Roman" w:hAnsi="Times New Roman" w:cs="Times New Roman"/>
          <w:sz w:val="24"/>
          <w:szCs w:val="24"/>
        </w:rPr>
        <w:t>), 2-oxoglutalic acid</w:t>
      </w:r>
      <w:r w:rsidR="000623B4" w:rsidRPr="00590841">
        <w:rPr>
          <w:rFonts w:ascii="Times New Roman" w:hAnsi="Times New Roman" w:cs="Times New Roman"/>
          <w:sz w:val="24"/>
          <w:szCs w:val="24"/>
        </w:rPr>
        <w:t xml:space="preserve"> </w:t>
      </w:r>
      <w:r w:rsidRPr="00590841">
        <w:rPr>
          <w:rFonts w:ascii="Times New Roman" w:hAnsi="Times New Roman" w:cs="Times New Roman"/>
          <w:sz w:val="24"/>
          <w:szCs w:val="24"/>
        </w:rPr>
        <w:t>and liquid paraffin (paraffin oil) were purchased from Wako Pure Chemical Industries, Ltd. (Japan) and used as received. Hydroxyapatite particles and sodium acrylate (</w:t>
      </w:r>
      <w:proofErr w:type="spellStart"/>
      <w:r w:rsidRPr="00590841">
        <w:rPr>
          <w:rFonts w:ascii="Times New Roman" w:hAnsi="Times New Roman" w:cs="Times New Roman"/>
          <w:sz w:val="24"/>
          <w:szCs w:val="24"/>
        </w:rPr>
        <w:t>NaAc</w:t>
      </w:r>
      <w:proofErr w:type="spellEnd"/>
      <w:r w:rsidRPr="00590841">
        <w:rPr>
          <w:rFonts w:ascii="Times New Roman" w:hAnsi="Times New Roman" w:cs="Times New Roman"/>
          <w:sz w:val="24"/>
          <w:szCs w:val="24"/>
        </w:rPr>
        <w:t>) were purchased by Sigma-Aldrich Inc. (U.S.A.) and used as received. Acrylamide (</w:t>
      </w:r>
      <w:proofErr w:type="spellStart"/>
      <w:r w:rsidRPr="00590841">
        <w:rPr>
          <w:rFonts w:ascii="Times New Roman" w:hAnsi="Times New Roman" w:cs="Times New Roman"/>
          <w:sz w:val="24"/>
          <w:szCs w:val="24"/>
        </w:rPr>
        <w:t>AAm</w:t>
      </w:r>
      <w:proofErr w:type="spellEnd"/>
      <w:r w:rsidRPr="00590841">
        <w:rPr>
          <w:rFonts w:ascii="Times New Roman" w:hAnsi="Times New Roman" w:cs="Times New Roman"/>
          <w:sz w:val="24"/>
          <w:szCs w:val="24"/>
        </w:rPr>
        <w:t xml:space="preserve">) was purchased from </w:t>
      </w:r>
      <w:proofErr w:type="spellStart"/>
      <w:r w:rsidRPr="00590841">
        <w:rPr>
          <w:rFonts w:ascii="Times New Roman" w:hAnsi="Times New Roman" w:cs="Times New Roman"/>
          <w:sz w:val="24"/>
          <w:szCs w:val="24"/>
        </w:rPr>
        <w:t>Junsei</w:t>
      </w:r>
      <w:proofErr w:type="spellEnd"/>
      <w:r w:rsidRPr="00590841">
        <w:rPr>
          <w:rFonts w:ascii="Times New Roman" w:hAnsi="Times New Roman" w:cs="Times New Roman"/>
          <w:sz w:val="24"/>
          <w:szCs w:val="24"/>
        </w:rPr>
        <w:t xml:space="preserve"> Chemical Co. Ltd. (Japan) and used as received. Ethanol denatured with about 4% isopropanol was purchased from </w:t>
      </w:r>
      <w:proofErr w:type="spellStart"/>
      <w:r w:rsidRPr="00590841">
        <w:rPr>
          <w:rFonts w:ascii="Times New Roman" w:hAnsi="Times New Roman" w:cs="Times New Roman"/>
          <w:sz w:val="24"/>
          <w:szCs w:val="24"/>
        </w:rPr>
        <w:t>Imazu</w:t>
      </w:r>
      <w:proofErr w:type="spellEnd"/>
      <w:r w:rsidRPr="00590841">
        <w:rPr>
          <w:rFonts w:ascii="Times New Roman" w:hAnsi="Times New Roman" w:cs="Times New Roman"/>
          <w:sz w:val="24"/>
          <w:szCs w:val="24"/>
        </w:rPr>
        <w:t xml:space="preserve"> Chemical Co., Ltd. (Japan) and used as received. </w:t>
      </w:r>
      <w:proofErr w:type="spellStart"/>
      <w:r w:rsidR="00575516" w:rsidRPr="00590841">
        <w:rPr>
          <w:rFonts w:ascii="Times New Roman" w:hAnsi="Times New Roman" w:cs="Times New Roman"/>
          <w:sz w:val="24"/>
          <w:szCs w:val="24"/>
        </w:rPr>
        <w:t>HAp</w:t>
      </w:r>
      <w:proofErr w:type="spellEnd"/>
      <w:r w:rsidR="00246B5C" w:rsidRPr="00590841">
        <w:rPr>
          <w:rFonts w:ascii="Times New Roman" w:hAnsi="Times New Roman" w:cs="Times New Roman"/>
          <w:sz w:val="24"/>
          <w:szCs w:val="24"/>
        </w:rPr>
        <w:t xml:space="preserve"> </w:t>
      </w:r>
      <w:r w:rsidR="00575516" w:rsidRPr="00590841">
        <w:rPr>
          <w:rFonts w:ascii="Times New Roman" w:hAnsi="Times New Roman" w:cs="Times New Roman"/>
          <w:sz w:val="24"/>
          <w:szCs w:val="24"/>
        </w:rPr>
        <w:t xml:space="preserve">particles (cumulant diameter of c. a. 1 </w:t>
      </w:r>
      <w:proofErr w:type="spellStart"/>
      <w:r w:rsidR="00575516" w:rsidRPr="00590841">
        <w:rPr>
          <w:rFonts w:ascii="Times New Roman" w:hAnsi="Times New Roman" w:cs="Times New Roman"/>
          <w:sz w:val="24"/>
          <w:szCs w:val="24"/>
        </w:rPr>
        <w:t>μm</w:t>
      </w:r>
      <w:proofErr w:type="spellEnd"/>
      <w:r w:rsidR="00575516" w:rsidRPr="00590841">
        <w:rPr>
          <w:rFonts w:ascii="Times New Roman" w:hAnsi="Times New Roman" w:cs="Times New Roman"/>
          <w:sz w:val="24"/>
          <w:szCs w:val="24"/>
        </w:rPr>
        <w:t xml:space="preserve">, polydispersity index, PI: 2.5, </w:t>
      </w:r>
      <w:r w:rsidR="00575516" w:rsidRPr="00590841">
        <w:rPr>
          <w:rFonts w:ascii="Times New Roman" w:hAnsi="Times New Roman" w:cs="Times New Roman"/>
          <w:b/>
          <w:bCs/>
          <w:sz w:val="24"/>
          <w:szCs w:val="24"/>
        </w:rPr>
        <w:t>Figure 1C</w:t>
      </w:r>
      <w:r w:rsidR="00575516" w:rsidRPr="00590841">
        <w:rPr>
          <w:rFonts w:ascii="Times New Roman" w:hAnsi="Times New Roman" w:cs="Times New Roman"/>
          <w:sz w:val="24"/>
          <w:szCs w:val="24"/>
        </w:rPr>
        <w:t xml:space="preserve">) was purchased from </w:t>
      </w:r>
      <w:r w:rsidR="00246B5C" w:rsidRPr="00590841">
        <w:rPr>
          <w:rFonts w:ascii="Times New Roman" w:hAnsi="Times New Roman" w:cs="Times New Roman"/>
          <w:sz w:val="24"/>
          <w:szCs w:val="24"/>
        </w:rPr>
        <w:t xml:space="preserve">Sigma Aldrich </w:t>
      </w:r>
      <w:r w:rsidR="00575516" w:rsidRPr="00590841">
        <w:rPr>
          <w:rFonts w:ascii="Times New Roman" w:hAnsi="Times New Roman" w:cs="Times New Roman"/>
          <w:sz w:val="24"/>
          <w:szCs w:val="24"/>
        </w:rPr>
        <w:t xml:space="preserve">and used </w:t>
      </w:r>
      <w:r w:rsidR="000623B4" w:rsidRPr="00590841">
        <w:rPr>
          <w:rFonts w:ascii="Times New Roman" w:hAnsi="Times New Roman" w:cs="Times New Roman"/>
          <w:sz w:val="24"/>
          <w:szCs w:val="24"/>
        </w:rPr>
        <w:t>as received</w:t>
      </w:r>
      <w:r w:rsidR="00575516" w:rsidRPr="00590841">
        <w:rPr>
          <w:rFonts w:ascii="Times New Roman" w:hAnsi="Times New Roman" w:cs="Times New Roman"/>
          <w:sz w:val="24"/>
          <w:szCs w:val="24"/>
        </w:rPr>
        <w:t xml:space="preserve">.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disc plate (1 mm thickness, 32 mm diameter) was purchased from NGK SPARK PLUG Co., Ltd. and used after washing by 10% ethanol solution.</w:t>
      </w:r>
    </w:p>
    <w:p w14:paraId="0801F47C"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Preparation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Gels</w:t>
      </w:r>
    </w:p>
    <w:p w14:paraId="4428BF2B" w14:textId="5723FFB9" w:rsidR="007606CD" w:rsidRPr="00590841" w:rsidRDefault="00575516" w:rsidP="00541BFD">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Briefly,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gels were obtained by one-step thermal radical polymerization of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particles suspended aqueous solution containing acrylic acid, cross-linking agent, and thermal initiator (</w:t>
      </w:r>
      <w:r w:rsidRPr="00590841">
        <w:rPr>
          <w:rFonts w:ascii="Times New Roman" w:hAnsi="Times New Roman" w:cs="Times New Roman"/>
          <w:b/>
          <w:bCs/>
          <w:sz w:val="24"/>
          <w:szCs w:val="24"/>
        </w:rPr>
        <w:t>Figure 1C</w:t>
      </w:r>
      <w:r w:rsidRPr="00590841">
        <w:rPr>
          <w:rFonts w:ascii="Times New Roman" w:hAnsi="Times New Roman" w:cs="Times New Roman"/>
          <w:sz w:val="24"/>
          <w:szCs w:val="24"/>
        </w:rPr>
        <w:t>).  In specific, p</w:t>
      </w:r>
      <w:r w:rsidR="0057340B" w:rsidRPr="00590841">
        <w:rPr>
          <w:rFonts w:ascii="Times New Roman" w:hAnsi="Times New Roman" w:cs="Times New Roman"/>
          <w:sz w:val="24"/>
          <w:szCs w:val="24"/>
        </w:rPr>
        <w:t>rescribed amount of</w:t>
      </w:r>
      <w:r w:rsidR="007606CD" w:rsidRPr="00590841">
        <w:rPr>
          <w:rFonts w:ascii="Times New Roman" w:hAnsi="Times New Roman" w:cs="Times New Roman"/>
          <w:sz w:val="24"/>
          <w:szCs w:val="24"/>
        </w:rPr>
        <w:t xml:space="preserve"> </w:t>
      </w:r>
      <w:proofErr w:type="spellStart"/>
      <w:r w:rsidR="007606CD" w:rsidRPr="00590841">
        <w:rPr>
          <w:rFonts w:ascii="Times New Roman" w:hAnsi="Times New Roman" w:cs="Times New Roman"/>
          <w:sz w:val="24"/>
          <w:szCs w:val="24"/>
        </w:rPr>
        <w:t>AAc</w:t>
      </w:r>
      <w:proofErr w:type="spellEnd"/>
      <w:r w:rsidR="0057340B" w:rsidRPr="00590841">
        <w:rPr>
          <w:rFonts w:ascii="Times New Roman" w:hAnsi="Times New Roman" w:cs="Times New Roman"/>
          <w:sz w:val="24"/>
          <w:szCs w:val="24"/>
        </w:rPr>
        <w:t xml:space="preserve"> monomer</w:t>
      </w:r>
      <w:r w:rsidR="007606CD" w:rsidRPr="00590841">
        <w:rPr>
          <w:rFonts w:ascii="Times New Roman" w:hAnsi="Times New Roman" w:cs="Times New Roman"/>
          <w:sz w:val="24"/>
          <w:szCs w:val="24"/>
        </w:rPr>
        <w:t>, MBAA</w:t>
      </w:r>
      <w:r w:rsidR="0057340B" w:rsidRPr="00590841">
        <w:rPr>
          <w:rFonts w:ascii="Times New Roman" w:hAnsi="Times New Roman" w:cs="Times New Roman"/>
          <w:sz w:val="24"/>
          <w:szCs w:val="24"/>
        </w:rPr>
        <w:t xml:space="preserve"> cross-linker,</w:t>
      </w:r>
      <w:r w:rsidR="007606CD" w:rsidRPr="00590841">
        <w:rPr>
          <w:rFonts w:ascii="Times New Roman" w:hAnsi="Times New Roman" w:cs="Times New Roman"/>
          <w:sz w:val="24"/>
          <w:szCs w:val="24"/>
        </w:rPr>
        <w:t xml:space="preserve"> and KPS </w:t>
      </w:r>
      <w:r w:rsidR="00AD365D" w:rsidRPr="00590841">
        <w:rPr>
          <w:rFonts w:ascii="Times New Roman" w:hAnsi="Times New Roman" w:cs="Times New Roman"/>
          <w:sz w:val="24"/>
          <w:szCs w:val="24"/>
        </w:rPr>
        <w:t xml:space="preserve">thermal </w:t>
      </w:r>
      <w:r w:rsidR="0057340B" w:rsidRPr="00590841">
        <w:rPr>
          <w:rFonts w:ascii="Times New Roman" w:hAnsi="Times New Roman" w:cs="Times New Roman"/>
          <w:sz w:val="24"/>
          <w:szCs w:val="24"/>
        </w:rPr>
        <w:t xml:space="preserve">initiator </w:t>
      </w:r>
      <w:r w:rsidR="007606CD" w:rsidRPr="00590841">
        <w:rPr>
          <w:rFonts w:ascii="Times New Roman" w:hAnsi="Times New Roman" w:cs="Times New Roman"/>
          <w:sz w:val="24"/>
          <w:szCs w:val="24"/>
        </w:rPr>
        <w:t xml:space="preserve">were dissolved in pure water. Then a precursor slurry was obtained by adding </w:t>
      </w:r>
      <w:r w:rsidR="0057340B" w:rsidRPr="00590841">
        <w:rPr>
          <w:rFonts w:ascii="Times New Roman" w:hAnsi="Times New Roman" w:cs="Times New Roman"/>
          <w:sz w:val="24"/>
          <w:szCs w:val="24"/>
        </w:rPr>
        <w:t xml:space="preserve">prescribed amount of </w:t>
      </w:r>
      <w:proofErr w:type="spellStart"/>
      <w:r w:rsidR="007606CD" w:rsidRPr="00590841">
        <w:rPr>
          <w:rFonts w:ascii="Times New Roman" w:hAnsi="Times New Roman" w:cs="Times New Roman"/>
          <w:sz w:val="24"/>
          <w:szCs w:val="24"/>
        </w:rPr>
        <w:t>HAp</w:t>
      </w:r>
      <w:proofErr w:type="spellEnd"/>
      <w:r w:rsidR="007606CD" w:rsidRPr="00590841">
        <w:rPr>
          <w:rFonts w:ascii="Times New Roman" w:hAnsi="Times New Roman" w:cs="Times New Roman"/>
          <w:sz w:val="24"/>
          <w:szCs w:val="24"/>
        </w:rPr>
        <w:t xml:space="preserve"> particles to the solution. The slurry was mixed with removing bubbles by vacuum rotation/revolution mixer (ARV-310LED, THINKY, Japan) at 300 kPa, 300 rpm for 3 min. The slurry was poured into a reaction cell and sealed. The </w:t>
      </w:r>
      <w:r w:rsidR="007606CD" w:rsidRPr="00590841">
        <w:rPr>
          <w:rFonts w:ascii="Times New Roman" w:hAnsi="Times New Roman" w:cs="Times New Roman"/>
          <w:sz w:val="24"/>
          <w:szCs w:val="24"/>
        </w:rPr>
        <w:lastRenderedPageBreak/>
        <w:t>reaction cell</w:t>
      </w:r>
      <w:r w:rsidR="0011293A" w:rsidRPr="00590841">
        <w:rPr>
          <w:rFonts w:ascii="Times New Roman" w:hAnsi="Times New Roman" w:cs="Times New Roman"/>
          <w:sz w:val="24"/>
          <w:szCs w:val="24"/>
        </w:rPr>
        <w:t xml:space="preserve"> was composed of a pair of glass plates separated by a silicone spacer of 2 mm-thick.</w:t>
      </w:r>
      <w:r w:rsidR="007606CD"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The reaction cell </w:t>
      </w:r>
      <w:r w:rsidR="007606CD" w:rsidRPr="00590841">
        <w:rPr>
          <w:rFonts w:ascii="Times New Roman" w:hAnsi="Times New Roman" w:cs="Times New Roman"/>
          <w:sz w:val="24"/>
          <w:szCs w:val="24"/>
        </w:rPr>
        <w:t xml:space="preserve">was </w:t>
      </w:r>
      <w:r w:rsidRPr="00590841">
        <w:rPr>
          <w:rFonts w:ascii="Times New Roman" w:hAnsi="Times New Roman" w:cs="Times New Roman"/>
          <w:sz w:val="24"/>
          <w:szCs w:val="24"/>
        </w:rPr>
        <w:t xml:space="preserve">immersed </w:t>
      </w:r>
      <w:r w:rsidR="007606CD" w:rsidRPr="00590841">
        <w:rPr>
          <w:rFonts w:ascii="Times New Roman" w:hAnsi="Times New Roman" w:cs="Times New Roman"/>
          <w:sz w:val="24"/>
          <w:szCs w:val="24"/>
        </w:rPr>
        <w:t xml:space="preserve">in a warm water bath </w:t>
      </w:r>
      <w:r w:rsidRPr="00590841">
        <w:rPr>
          <w:rFonts w:ascii="Times New Roman" w:hAnsi="Times New Roman" w:cs="Times New Roman"/>
          <w:sz w:val="24"/>
          <w:szCs w:val="24"/>
        </w:rPr>
        <w:t xml:space="preserve">of 65 °C </w:t>
      </w:r>
      <w:r w:rsidR="007606CD" w:rsidRPr="00590841">
        <w:rPr>
          <w:rFonts w:ascii="Times New Roman" w:hAnsi="Times New Roman" w:cs="Times New Roman"/>
          <w:sz w:val="24"/>
          <w:szCs w:val="24"/>
        </w:rPr>
        <w:t xml:space="preserve">to conduct polymerization for 12 h. The concentration of </w:t>
      </w:r>
      <w:proofErr w:type="spellStart"/>
      <w:r w:rsidR="0057340B" w:rsidRPr="00590841">
        <w:rPr>
          <w:rFonts w:ascii="Times New Roman" w:hAnsi="Times New Roman" w:cs="Times New Roman"/>
          <w:sz w:val="24"/>
          <w:szCs w:val="24"/>
        </w:rPr>
        <w:t>AAc</w:t>
      </w:r>
      <w:proofErr w:type="spellEnd"/>
      <w:r w:rsidR="0057340B" w:rsidRPr="00590841">
        <w:rPr>
          <w:rFonts w:ascii="Times New Roman" w:hAnsi="Times New Roman" w:cs="Times New Roman"/>
          <w:sz w:val="24"/>
          <w:szCs w:val="24"/>
        </w:rPr>
        <w:t xml:space="preserve"> was varied from 1 to 3 M, and the concentration of </w:t>
      </w:r>
      <w:r w:rsidR="007606CD" w:rsidRPr="00590841">
        <w:rPr>
          <w:rFonts w:ascii="Times New Roman" w:hAnsi="Times New Roman" w:cs="Times New Roman"/>
          <w:sz w:val="24"/>
          <w:szCs w:val="24"/>
        </w:rPr>
        <w:t xml:space="preserve">MBAA was varied from 0.025 to 3 mol% (referred to </w:t>
      </w:r>
      <w:proofErr w:type="spellStart"/>
      <w:r w:rsidR="007606CD" w:rsidRPr="00590841">
        <w:rPr>
          <w:rFonts w:ascii="Times New Roman" w:hAnsi="Times New Roman" w:cs="Times New Roman"/>
          <w:sz w:val="24"/>
          <w:szCs w:val="24"/>
        </w:rPr>
        <w:t>AAc</w:t>
      </w:r>
      <w:proofErr w:type="spellEnd"/>
      <w:r w:rsidR="007606CD" w:rsidRPr="00590841">
        <w:rPr>
          <w:rFonts w:ascii="Times New Roman" w:hAnsi="Times New Roman" w:cs="Times New Roman"/>
          <w:sz w:val="24"/>
          <w:szCs w:val="24"/>
        </w:rPr>
        <w:t>)</w:t>
      </w:r>
      <w:r w:rsidR="0057340B" w:rsidRPr="00590841">
        <w:rPr>
          <w:rFonts w:ascii="Times New Roman" w:hAnsi="Times New Roman" w:cs="Times New Roman"/>
          <w:sz w:val="24"/>
          <w:szCs w:val="24"/>
        </w:rPr>
        <w:t>, and the concentration of KPS was kept at 0.1 mol%</w:t>
      </w:r>
      <w:r w:rsidR="0011293A" w:rsidRPr="00590841">
        <w:rPr>
          <w:rFonts w:ascii="Times New Roman" w:hAnsi="Times New Roman" w:cs="Times New Roman"/>
          <w:sz w:val="24"/>
          <w:szCs w:val="24"/>
        </w:rPr>
        <w:t xml:space="preserve"> (referred to </w:t>
      </w:r>
      <w:proofErr w:type="spellStart"/>
      <w:r w:rsidR="0011293A" w:rsidRPr="00590841">
        <w:rPr>
          <w:rFonts w:ascii="Times New Roman" w:hAnsi="Times New Roman" w:cs="Times New Roman"/>
          <w:sz w:val="24"/>
          <w:szCs w:val="24"/>
        </w:rPr>
        <w:t>AAc</w:t>
      </w:r>
      <w:proofErr w:type="spellEnd"/>
      <w:r w:rsidR="0011293A" w:rsidRPr="00590841">
        <w:rPr>
          <w:rFonts w:ascii="Times New Roman" w:hAnsi="Times New Roman" w:cs="Times New Roman"/>
          <w:sz w:val="24"/>
          <w:szCs w:val="24"/>
        </w:rPr>
        <w:t>)</w:t>
      </w:r>
      <w:r w:rsidR="007606CD" w:rsidRPr="00590841">
        <w:rPr>
          <w:rFonts w:ascii="Times New Roman" w:hAnsi="Times New Roman" w:cs="Times New Roman"/>
          <w:sz w:val="24"/>
          <w:szCs w:val="24"/>
        </w:rPr>
        <w:t xml:space="preserve">. </w:t>
      </w:r>
      <w:proofErr w:type="spellStart"/>
      <w:r w:rsidR="0057340B" w:rsidRPr="00590841">
        <w:rPr>
          <w:rFonts w:ascii="Times New Roman" w:hAnsi="Times New Roman" w:cs="Times New Roman"/>
          <w:sz w:val="24"/>
          <w:szCs w:val="24"/>
        </w:rPr>
        <w:t>HAp</w:t>
      </w:r>
      <w:proofErr w:type="spellEnd"/>
      <w:r w:rsidR="0057340B" w:rsidRPr="00590841">
        <w:rPr>
          <w:rFonts w:ascii="Times New Roman" w:hAnsi="Times New Roman" w:cs="Times New Roman"/>
          <w:sz w:val="24"/>
          <w:szCs w:val="24"/>
        </w:rPr>
        <w:t xml:space="preserve"> was varied from 5 to 15 vol%</w:t>
      </w:r>
      <w:r w:rsidR="0011293A" w:rsidRPr="00590841">
        <w:rPr>
          <w:rFonts w:ascii="Times New Roman" w:hAnsi="Times New Roman" w:cs="Times New Roman"/>
          <w:sz w:val="24"/>
          <w:szCs w:val="24"/>
        </w:rPr>
        <w:t xml:space="preserve"> </w:t>
      </w:r>
      <w:r w:rsidR="003D6DC6" w:rsidRPr="00590841">
        <w:rPr>
          <w:rFonts w:ascii="Times New Roman" w:hAnsi="Times New Roman" w:cs="Times New Roman"/>
          <w:sz w:val="24"/>
          <w:szCs w:val="24"/>
        </w:rPr>
        <w:t>(referred to total volume of the suspension)</w:t>
      </w:r>
      <w:r w:rsidR="0057340B" w:rsidRPr="00590841">
        <w:rPr>
          <w:rFonts w:ascii="Times New Roman" w:hAnsi="Times New Roman" w:cs="Times New Roman"/>
          <w:sz w:val="24"/>
          <w:szCs w:val="24"/>
        </w:rPr>
        <w:t xml:space="preserve">. </w:t>
      </w:r>
      <w:r w:rsidR="007606CD" w:rsidRPr="00590841">
        <w:rPr>
          <w:rFonts w:ascii="Times New Roman" w:hAnsi="Times New Roman" w:cs="Times New Roman"/>
          <w:sz w:val="24"/>
          <w:szCs w:val="24"/>
        </w:rPr>
        <w:t xml:space="preserve">The pristine </w:t>
      </w:r>
      <w:proofErr w:type="spellStart"/>
      <w:r w:rsidR="007606CD" w:rsidRPr="00590841">
        <w:rPr>
          <w:rFonts w:ascii="Times New Roman" w:hAnsi="Times New Roman" w:cs="Times New Roman"/>
          <w:sz w:val="24"/>
          <w:szCs w:val="24"/>
        </w:rPr>
        <w:t>PAAc</w:t>
      </w:r>
      <w:proofErr w:type="spellEnd"/>
      <w:r w:rsidR="007606CD" w:rsidRPr="00590841">
        <w:rPr>
          <w:rFonts w:ascii="Times New Roman" w:hAnsi="Times New Roman" w:cs="Times New Roman"/>
          <w:sz w:val="24"/>
          <w:szCs w:val="24"/>
        </w:rPr>
        <w:t xml:space="preserve"> gel without </w:t>
      </w:r>
      <w:proofErr w:type="spellStart"/>
      <w:r w:rsidR="007606CD" w:rsidRPr="00590841">
        <w:rPr>
          <w:rFonts w:ascii="Times New Roman" w:hAnsi="Times New Roman" w:cs="Times New Roman"/>
          <w:sz w:val="24"/>
          <w:szCs w:val="24"/>
        </w:rPr>
        <w:t>HAp</w:t>
      </w:r>
      <w:proofErr w:type="spellEnd"/>
      <w:r w:rsidR="007606CD" w:rsidRPr="00590841">
        <w:rPr>
          <w:rFonts w:ascii="Times New Roman" w:hAnsi="Times New Roman" w:cs="Times New Roman"/>
          <w:sz w:val="24"/>
          <w:szCs w:val="24"/>
        </w:rPr>
        <w:t xml:space="preserve"> particles as a reference sample was obtained in the same way. </w:t>
      </w:r>
      <w:r w:rsidR="0011293A" w:rsidRPr="00590841">
        <w:rPr>
          <w:rFonts w:ascii="Times New Roman" w:hAnsi="Times New Roman" w:cs="Times New Roman"/>
          <w:sz w:val="24"/>
          <w:szCs w:val="24"/>
        </w:rPr>
        <w:t xml:space="preserve">The </w:t>
      </w:r>
      <w:proofErr w:type="spellStart"/>
      <w:r w:rsidR="007606CD" w:rsidRPr="00590841">
        <w:rPr>
          <w:rFonts w:ascii="Times New Roman" w:hAnsi="Times New Roman" w:cs="Times New Roman"/>
          <w:sz w:val="24"/>
          <w:szCs w:val="24"/>
        </w:rPr>
        <w:t>PMAc</w:t>
      </w:r>
      <w:proofErr w:type="spellEnd"/>
      <w:r w:rsidR="007606CD" w:rsidRPr="00590841">
        <w:rPr>
          <w:rFonts w:ascii="Times New Roman" w:hAnsi="Times New Roman" w:cs="Times New Roman"/>
          <w:sz w:val="24"/>
          <w:szCs w:val="24"/>
        </w:rPr>
        <w:t>/</w:t>
      </w:r>
      <w:proofErr w:type="spellStart"/>
      <w:r w:rsidR="007606CD" w:rsidRPr="00590841">
        <w:rPr>
          <w:rFonts w:ascii="Times New Roman" w:hAnsi="Times New Roman" w:cs="Times New Roman"/>
          <w:sz w:val="24"/>
          <w:szCs w:val="24"/>
        </w:rPr>
        <w:t>HAp</w:t>
      </w:r>
      <w:proofErr w:type="spellEnd"/>
      <w:r w:rsidR="007606CD" w:rsidRPr="00590841">
        <w:rPr>
          <w:rFonts w:ascii="Times New Roman" w:hAnsi="Times New Roman" w:cs="Times New Roman"/>
          <w:sz w:val="24"/>
          <w:szCs w:val="24"/>
        </w:rPr>
        <w:t xml:space="preserve"> gel was prepared by using </w:t>
      </w:r>
      <w:proofErr w:type="spellStart"/>
      <w:r w:rsidR="007606CD" w:rsidRPr="00590841">
        <w:rPr>
          <w:rFonts w:ascii="Times New Roman" w:hAnsi="Times New Roman" w:cs="Times New Roman"/>
          <w:sz w:val="24"/>
          <w:szCs w:val="24"/>
        </w:rPr>
        <w:t>MAc</w:t>
      </w:r>
      <w:proofErr w:type="spellEnd"/>
      <w:r w:rsidR="007606CD" w:rsidRPr="00590841">
        <w:rPr>
          <w:rFonts w:ascii="Times New Roman" w:hAnsi="Times New Roman" w:cs="Times New Roman"/>
          <w:sz w:val="24"/>
          <w:szCs w:val="24"/>
        </w:rPr>
        <w:t xml:space="preserve"> as monomer instead of </w:t>
      </w:r>
      <w:proofErr w:type="spellStart"/>
      <w:r w:rsidR="007606CD" w:rsidRPr="00590841">
        <w:rPr>
          <w:rFonts w:ascii="Times New Roman" w:hAnsi="Times New Roman" w:cs="Times New Roman"/>
          <w:sz w:val="24"/>
          <w:szCs w:val="24"/>
        </w:rPr>
        <w:t>AAc</w:t>
      </w:r>
      <w:proofErr w:type="spellEnd"/>
      <w:r w:rsidR="007606CD" w:rsidRPr="00590841">
        <w:rPr>
          <w:rFonts w:ascii="Times New Roman" w:hAnsi="Times New Roman" w:cs="Times New Roman"/>
          <w:sz w:val="24"/>
          <w:szCs w:val="24"/>
        </w:rPr>
        <w:t xml:space="preserve">. </w:t>
      </w:r>
    </w:p>
    <w:p w14:paraId="6A3ABD4B"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Swelling and Deswelling of Gels in Water</w:t>
      </w:r>
    </w:p>
    <w:p w14:paraId="6A7CDCEE" w14:textId="486910BF" w:rsidR="007606CD" w:rsidRPr="00590841" w:rsidRDefault="007606CD" w:rsidP="007606CD">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The as-prepared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gels and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gels </w:t>
      </w:r>
      <w:r w:rsidR="0011293A" w:rsidRPr="00590841">
        <w:rPr>
          <w:rFonts w:ascii="Times New Roman" w:hAnsi="Times New Roman" w:cs="Times New Roman"/>
          <w:sz w:val="24"/>
          <w:szCs w:val="24"/>
        </w:rPr>
        <w:t xml:space="preserve">of 2 mm-thick </w:t>
      </w:r>
      <w:r w:rsidRPr="00590841">
        <w:rPr>
          <w:rFonts w:ascii="Times New Roman" w:hAnsi="Times New Roman" w:cs="Times New Roman"/>
          <w:sz w:val="24"/>
          <w:szCs w:val="24"/>
        </w:rPr>
        <w:t xml:space="preserve">were </w:t>
      </w:r>
      <w:r w:rsidR="0011293A" w:rsidRPr="00590841">
        <w:rPr>
          <w:rFonts w:ascii="Times New Roman" w:hAnsi="Times New Roman" w:cs="Times New Roman"/>
          <w:sz w:val="24"/>
          <w:szCs w:val="24"/>
        </w:rPr>
        <w:t xml:space="preserve">cut into discs and </w:t>
      </w:r>
      <w:r w:rsidRPr="00590841">
        <w:rPr>
          <w:rFonts w:ascii="Times New Roman" w:hAnsi="Times New Roman" w:cs="Times New Roman"/>
          <w:sz w:val="24"/>
          <w:szCs w:val="24"/>
        </w:rPr>
        <w:t>immersed in pure water.  The water was changed d</w:t>
      </w:r>
      <w:r w:rsidR="00E3264C" w:rsidRPr="00590841">
        <w:rPr>
          <w:rFonts w:ascii="Times New Roman" w:hAnsi="Times New Roman" w:cs="Times New Roman"/>
          <w:sz w:val="24"/>
          <w:szCs w:val="24"/>
        </w:rPr>
        <w:t>aily</w:t>
      </w:r>
      <w:r w:rsidRPr="00590841">
        <w:rPr>
          <w:rFonts w:ascii="Times New Roman" w:hAnsi="Times New Roman" w:cs="Times New Roman"/>
          <w:sz w:val="24"/>
          <w:szCs w:val="24"/>
        </w:rPr>
        <w:t xml:space="preserve"> and the thickness (</w:t>
      </w:r>
      <w:r w:rsidRPr="00590841">
        <w:rPr>
          <w:rFonts w:ascii="Times New Roman" w:hAnsi="Times New Roman" w:cs="Times New Roman"/>
          <w:i/>
          <w:iCs/>
          <w:sz w:val="24"/>
          <w:szCs w:val="24"/>
        </w:rPr>
        <w:t>t</w:t>
      </w:r>
      <w:r w:rsidRPr="00590841">
        <w:rPr>
          <w:rFonts w:ascii="Times New Roman" w:hAnsi="Times New Roman" w:cs="Times New Roman"/>
          <w:sz w:val="24"/>
          <w:szCs w:val="24"/>
        </w:rPr>
        <w:t>) was measured with a thickness gauge each time. The swelling volume ratio (</w:t>
      </w:r>
      <w:r w:rsidRPr="00590841">
        <w:rPr>
          <w:rFonts w:ascii="Times New Roman" w:hAnsi="Times New Roman" w:cs="Times New Roman"/>
          <w:i/>
          <w:iCs/>
          <w:sz w:val="24"/>
          <w:szCs w:val="24"/>
        </w:rPr>
        <w:t>V/V</w:t>
      </w:r>
      <w:r w:rsidRPr="00590841">
        <w:rPr>
          <w:rFonts w:ascii="Times New Roman" w:hAnsi="Times New Roman" w:cs="Times New Roman"/>
          <w:i/>
          <w:iCs/>
          <w:sz w:val="24"/>
          <w:szCs w:val="24"/>
          <w:vertAlign w:val="subscript"/>
        </w:rPr>
        <w:t>0</w:t>
      </w:r>
      <w:r w:rsidRPr="00590841">
        <w:rPr>
          <w:rFonts w:ascii="Times New Roman" w:hAnsi="Times New Roman" w:cs="Times New Roman"/>
          <w:sz w:val="24"/>
          <w:szCs w:val="24"/>
        </w:rPr>
        <w:t>) was calculated from the following relation with the initial thickness (</w:t>
      </w:r>
      <w:r w:rsidRPr="00590841">
        <w:rPr>
          <w:rFonts w:ascii="Times New Roman" w:hAnsi="Times New Roman" w:cs="Times New Roman"/>
          <w:i/>
          <w:iCs/>
          <w:sz w:val="24"/>
          <w:szCs w:val="24"/>
        </w:rPr>
        <w:t>t</w:t>
      </w:r>
      <w:r w:rsidRPr="00590841">
        <w:rPr>
          <w:rFonts w:ascii="Times New Roman" w:hAnsi="Times New Roman" w:cs="Times New Roman"/>
          <w:i/>
          <w:iCs/>
          <w:sz w:val="24"/>
          <w:szCs w:val="24"/>
          <w:vertAlign w:val="subscript"/>
        </w:rPr>
        <w:t>0</w:t>
      </w:r>
      <w:r w:rsidRPr="00590841">
        <w:rPr>
          <w:rFonts w:ascii="Times New Roman" w:hAnsi="Times New Roman" w:cs="Times New Roman"/>
          <w:sz w:val="24"/>
          <w:szCs w:val="24"/>
        </w:rPr>
        <w:t>) because of isotrop</w:t>
      </w:r>
      <w:r w:rsidR="00E3264C" w:rsidRPr="00590841">
        <w:rPr>
          <w:rFonts w:ascii="Times New Roman" w:hAnsi="Times New Roman" w:cs="Times New Roman"/>
          <w:sz w:val="24"/>
          <w:szCs w:val="24"/>
        </w:rPr>
        <w:t>ic swelling</w:t>
      </w:r>
      <w:r w:rsidRPr="00590841">
        <w:rPr>
          <w:rFonts w:ascii="Times New Roman" w:hAnsi="Times New Roman" w:cs="Times New Roman"/>
          <w:sz w:val="24"/>
          <w:szCs w:val="24"/>
        </w:rPr>
        <w:t xml:space="preserve"> of the gel</w:t>
      </w:r>
      <w:r w:rsidR="00E3264C" w:rsidRPr="00590841">
        <w:rPr>
          <w:rFonts w:ascii="Times New Roman" w:hAnsi="Times New Roman" w:cs="Times New Roman"/>
          <w:sz w:val="24"/>
          <w:szCs w:val="24"/>
        </w:rPr>
        <w:t>s</w:t>
      </w:r>
      <w:r w:rsidRPr="00590841">
        <w:rPr>
          <w:rFonts w:ascii="Times New Roman" w:hAnsi="Times New Roman" w:cs="Times New Roman"/>
          <w:sz w:val="24"/>
          <w:szCs w:val="24"/>
        </w:rPr>
        <w:t>.</w:t>
      </w:r>
    </w:p>
    <w:p w14:paraId="53348BDF" w14:textId="77777777" w:rsidR="007606CD" w:rsidRPr="00590841" w:rsidRDefault="00000000" w:rsidP="007606CD">
      <w:pPr>
        <w:spacing w:line="48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V</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en>
          </m:f>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e>
              </m:d>
            </m:e>
            <m:sup>
              <m:r>
                <w:rPr>
                  <w:rFonts w:ascii="Cambria Math" w:hAnsi="Cambria Math" w:cs="Times New Roman"/>
                  <w:sz w:val="24"/>
                  <w:szCs w:val="24"/>
                </w:rPr>
                <m:t>3</m:t>
              </m:r>
            </m:sup>
          </m:sSup>
        </m:oMath>
      </m:oMathPara>
    </w:p>
    <w:p w14:paraId="21E6DC0E"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Attenuated Total Reflectance Fourier Transform Infrared Spectroscopy (ATR-FTIR)</w:t>
      </w:r>
    </w:p>
    <w:p w14:paraId="3094CA19" w14:textId="77777777" w:rsidR="007606CD" w:rsidRPr="00590841" w:rsidRDefault="007606CD" w:rsidP="007606CD">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ATR-FTIR spectroscopy was carried out with FT/IR-6600 spectrometer (JASCO, Japan). The surface of gel was gently wiped to remove the surface excess water and then was contacted to the ATR diamond prism. Measurements were conducted with 64 integrations, resolution of 2 cm</w:t>
      </w:r>
      <w:r w:rsidRPr="00590841">
        <w:rPr>
          <w:rFonts w:ascii="Times New Roman" w:hAnsi="Times New Roman" w:cs="Times New Roman"/>
          <w:sz w:val="24"/>
          <w:szCs w:val="24"/>
          <w:vertAlign w:val="superscript"/>
        </w:rPr>
        <w:t>-1</w:t>
      </w:r>
      <w:r w:rsidRPr="00590841">
        <w:rPr>
          <w:rFonts w:ascii="Times New Roman" w:hAnsi="Times New Roman" w:cs="Times New Roman"/>
          <w:sz w:val="24"/>
          <w:szCs w:val="24"/>
        </w:rPr>
        <w:t>, and wavenumber range of 1900-1300 cm</w:t>
      </w:r>
      <w:r w:rsidRPr="00590841">
        <w:rPr>
          <w:rFonts w:ascii="Times New Roman" w:hAnsi="Times New Roman" w:cs="Times New Roman"/>
          <w:sz w:val="24"/>
          <w:szCs w:val="24"/>
          <w:vertAlign w:val="superscript"/>
        </w:rPr>
        <w:t>-1</w:t>
      </w:r>
      <w:r w:rsidRPr="00590841">
        <w:rPr>
          <w:rFonts w:ascii="Times New Roman" w:hAnsi="Times New Roman" w:cs="Times New Roman"/>
          <w:sz w:val="24"/>
          <w:szCs w:val="24"/>
        </w:rPr>
        <w:t xml:space="preserve">. </w:t>
      </w:r>
    </w:p>
    <w:p w14:paraId="5719DFB9" w14:textId="554CE0DF" w:rsidR="007606CD" w:rsidRPr="00590841" w:rsidRDefault="007606CD" w:rsidP="007606CD">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The complexation degree </w:t>
      </w:r>
      <w:r w:rsidRPr="00590841">
        <w:rPr>
          <w:rFonts w:ascii="Times New Roman" w:hAnsi="Times New Roman" w:cs="Times New Roman"/>
          <w:i/>
          <w:iCs/>
          <w:sz w:val="24"/>
          <w:szCs w:val="24"/>
        </w:rPr>
        <w:t xml:space="preserve">α </w:t>
      </w:r>
      <w:r w:rsidRPr="00590841">
        <w:rPr>
          <w:rFonts w:ascii="Times New Roman" w:hAnsi="Times New Roman" w:cs="Times New Roman"/>
          <w:sz w:val="24"/>
          <w:szCs w:val="24"/>
        </w:rPr>
        <w:t xml:space="preserve">of the carboxyl group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with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is determined from </w:t>
      </w:r>
      <w:r w:rsidR="00E3264C" w:rsidRPr="00590841">
        <w:rPr>
          <w:rFonts w:ascii="Times New Roman" w:hAnsi="Times New Roman" w:cs="Times New Roman"/>
          <w:sz w:val="24"/>
          <w:szCs w:val="24"/>
        </w:rPr>
        <w:t>the</w:t>
      </w:r>
      <w:r w:rsidRPr="00590841">
        <w:rPr>
          <w:rFonts w:ascii="Times New Roman" w:hAnsi="Times New Roman" w:cs="Times New Roman"/>
          <w:sz w:val="24"/>
          <w:szCs w:val="24"/>
        </w:rPr>
        <w:t xml:space="preserve"> peak areas</w:t>
      </w:r>
      <w:r w:rsidR="00E3264C" w:rsidRPr="00590841">
        <w:rPr>
          <w:rFonts w:ascii="Times New Roman" w:hAnsi="Times New Roman" w:cs="Times New Roman"/>
          <w:sz w:val="24"/>
          <w:szCs w:val="24"/>
        </w:rPr>
        <w:t xml:space="preserve"> at 1550 cm</w:t>
      </w:r>
      <w:r w:rsidR="00E3264C" w:rsidRPr="00590841">
        <w:rPr>
          <w:rFonts w:ascii="Times New Roman" w:hAnsi="Times New Roman" w:cs="Times New Roman"/>
          <w:sz w:val="24"/>
          <w:szCs w:val="24"/>
          <w:vertAlign w:val="superscript"/>
        </w:rPr>
        <w:t>-1</w:t>
      </w:r>
      <w:r w:rsidR="00E3264C" w:rsidRPr="00590841">
        <w:rPr>
          <w:rFonts w:ascii="Times New Roman" w:hAnsi="Times New Roman" w:cs="Times New Roman"/>
          <w:sz w:val="24"/>
          <w:szCs w:val="24"/>
        </w:rPr>
        <w:t xml:space="preserve"> (assigned to COO</w:t>
      </w:r>
      <w:r w:rsidR="00E3264C" w:rsidRPr="00590841">
        <w:rPr>
          <w:rFonts w:ascii="Times New Roman" w:hAnsi="Times New Roman" w:cs="Times New Roman"/>
          <w:sz w:val="24"/>
          <w:szCs w:val="24"/>
          <w:vertAlign w:val="superscript"/>
        </w:rPr>
        <w:t>-</w:t>
      </w:r>
      <w:r w:rsidR="00E3264C" w:rsidRPr="00590841">
        <w:rPr>
          <w:rFonts w:ascii="Times New Roman" w:hAnsi="Times New Roman" w:cs="Times New Roman"/>
          <w:sz w:val="24"/>
          <w:szCs w:val="24"/>
        </w:rPr>
        <w:t>) and 1700 cm</w:t>
      </w:r>
      <w:r w:rsidR="00E3264C" w:rsidRPr="00590841">
        <w:rPr>
          <w:rFonts w:ascii="Times New Roman" w:hAnsi="Times New Roman" w:cs="Times New Roman"/>
          <w:sz w:val="24"/>
          <w:szCs w:val="24"/>
          <w:vertAlign w:val="superscript"/>
        </w:rPr>
        <w:t>-1</w:t>
      </w:r>
      <w:r w:rsidR="00E3264C" w:rsidRPr="00590841">
        <w:rPr>
          <w:rFonts w:ascii="Times New Roman" w:hAnsi="Times New Roman" w:cs="Times New Roman"/>
          <w:sz w:val="24"/>
          <w:szCs w:val="24"/>
        </w:rPr>
        <w:t xml:space="preserve"> (assigned to COOH)</w:t>
      </w:r>
      <w:r w:rsidRPr="00590841">
        <w:rPr>
          <w:rFonts w:ascii="Times New Roman" w:hAnsi="Times New Roman" w:cs="Times New Roman"/>
          <w:sz w:val="24"/>
          <w:szCs w:val="24"/>
        </w:rPr>
        <w:t xml:space="preserve"> </w:t>
      </w:r>
      <w:sdt>
        <w:sdtPr>
          <w:rPr>
            <w:rFonts w:ascii="Times New Roman" w:hAnsi="Times New Roman" w:cs="Times New Roman"/>
            <w:color w:val="000000"/>
            <w:sz w:val="24"/>
            <w:szCs w:val="24"/>
            <w:vertAlign w:val="superscript"/>
          </w:rPr>
          <w:tag w:val="MENDELEY_CITATION_v3_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"/>
          <w:id w:val="-155076492"/>
          <w:placeholder>
            <w:docPart w:val="474AB16860504489AA0DBEE613CE93A0"/>
          </w:placeholder>
        </w:sdtPr>
        <w:sdtContent>
          <w:r w:rsidRPr="00590841">
            <w:rPr>
              <w:rFonts w:eastAsia="Times New Roman"/>
              <w:color w:val="000000"/>
              <w:vertAlign w:val="superscript"/>
            </w:rPr>
            <w:t>32</w:t>
          </w:r>
        </w:sdtContent>
      </w:sdt>
      <w:r w:rsidR="00E3264C" w:rsidRPr="00590841">
        <w:rPr>
          <w:rFonts w:ascii="Times New Roman" w:hAnsi="Times New Roman" w:cs="Times New Roman"/>
          <w:sz w:val="24"/>
          <w:szCs w:val="24"/>
        </w:rPr>
        <w:t xml:space="preserve">, using the </w:t>
      </w:r>
      <w:r w:rsidRPr="00590841">
        <w:rPr>
          <w:rFonts w:ascii="Times New Roman" w:hAnsi="Times New Roman" w:cs="Times New Roman"/>
          <w:sz w:val="24"/>
          <w:szCs w:val="24"/>
        </w:rPr>
        <w:t>follow</w:t>
      </w:r>
      <w:r w:rsidR="00E3264C" w:rsidRPr="00590841">
        <w:rPr>
          <w:rFonts w:ascii="Times New Roman" w:hAnsi="Times New Roman" w:cs="Times New Roman"/>
          <w:sz w:val="24"/>
          <w:szCs w:val="24"/>
        </w:rPr>
        <w:t>ing relation</w:t>
      </w:r>
      <w:r w:rsidRPr="00590841">
        <w:rPr>
          <w:rFonts w:ascii="Times New Roman" w:hAnsi="Times New Roman" w:cs="Times New Roman"/>
          <w:sz w:val="24"/>
          <w:szCs w:val="24"/>
        </w:rPr>
        <w:t xml:space="preserve">, </w:t>
      </w:r>
    </w:p>
    <w:p w14:paraId="16A8905B" w14:textId="77777777" w:rsidR="007606CD" w:rsidRPr="00590841" w:rsidRDefault="007606CD" w:rsidP="007606CD">
      <w:pPr>
        <w:spacing w:line="480" w:lineRule="auto"/>
        <w:ind w:firstLine="720"/>
        <w:rPr>
          <w:rFonts w:ascii="Times New Roman" w:hAnsi="Times New Roman" w:cs="Times New Roman"/>
          <w:sz w:val="24"/>
          <w:szCs w:val="24"/>
        </w:rPr>
      </w:pPr>
      <m:oMathPara>
        <m:oMath>
          <m:r>
            <w:rPr>
              <w:rFonts w:ascii="Cambria Math" w:hAnsi="Cambria Math" w:cs="Times New Roman"/>
              <w:sz w:val="24"/>
              <w:szCs w:val="24"/>
            </w:rPr>
            <w:lastRenderedPageBreak/>
            <m:t>α=</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sSup>
                    <m:sSupPr>
                      <m:ctrlPr>
                        <w:rPr>
                          <w:rFonts w:ascii="Cambria Math" w:hAnsi="Cambria Math" w:cs="Times New Roman"/>
                          <w:i/>
                          <w:sz w:val="24"/>
                          <w:szCs w:val="24"/>
                        </w:rPr>
                      </m:ctrlPr>
                    </m:sSupPr>
                    <m:e>
                      <m:r>
                        <w:rPr>
                          <w:rFonts w:ascii="Cambria Math" w:hAnsi="Cambria Math" w:cs="Times New Roman"/>
                          <w:sz w:val="24"/>
                          <w:szCs w:val="24"/>
                        </w:rPr>
                        <m:t>COO</m:t>
                      </m:r>
                    </m:e>
                    <m:sup>
                      <m:r>
                        <w:rPr>
                          <w:rFonts w:ascii="Cambria Math" w:hAnsi="Cambria Math" w:cs="Times New Roman"/>
                          <w:sz w:val="24"/>
                          <w:szCs w:val="24"/>
                        </w:rPr>
                        <m:t>-</m:t>
                      </m:r>
                    </m:sup>
                  </m:sSup>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COOH</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sSup>
                    <m:sSupPr>
                      <m:ctrlPr>
                        <w:rPr>
                          <w:rFonts w:ascii="Cambria Math" w:hAnsi="Cambria Math" w:cs="Times New Roman"/>
                          <w:i/>
                          <w:sz w:val="24"/>
                          <w:szCs w:val="24"/>
                        </w:rPr>
                      </m:ctrlPr>
                    </m:sSupPr>
                    <m:e>
                      <m:r>
                        <w:rPr>
                          <w:rFonts w:ascii="Cambria Math" w:hAnsi="Cambria Math" w:cs="Times New Roman"/>
                          <w:sz w:val="24"/>
                          <w:szCs w:val="24"/>
                        </w:rPr>
                        <m:t>COO</m:t>
                      </m:r>
                    </m:e>
                    <m:sup>
                      <m:r>
                        <w:rPr>
                          <w:rFonts w:ascii="Cambria Math" w:hAnsi="Cambria Math" w:cs="Times New Roman"/>
                          <w:sz w:val="24"/>
                          <w:szCs w:val="24"/>
                        </w:rPr>
                        <m:t>-</m:t>
                      </m:r>
                    </m:sup>
                  </m:sSup>
                </m:sub>
              </m:sSub>
            </m:den>
          </m:f>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1550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1700</m:t>
                      </m:r>
                    </m:sub>
                  </m:sSub>
                </m:den>
              </m:f>
            </m:num>
            <m:den>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1550</m:t>
                      </m:r>
                    </m:sub>
                  </m:sSub>
                </m:num>
                <m:den>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1700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1550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1700</m:t>
                      </m:r>
                    </m:sub>
                  </m:sSub>
                </m:den>
              </m:f>
            </m:den>
          </m:f>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1550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1700</m:t>
                      </m:r>
                    </m:sub>
                  </m:sSub>
                </m:den>
              </m:f>
            </m:num>
            <m:den>
              <m:r>
                <w:rPr>
                  <w:rFonts w:ascii="Cambria Math" w:hAnsi="Cambria Math" w:cs="Times New Roman"/>
                  <w:sz w:val="24"/>
                  <w:szCs w:val="24"/>
                </w:rPr>
                <m:t>2.726+</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1550</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1700</m:t>
                      </m:r>
                    </m:sub>
                  </m:sSub>
                </m:den>
              </m:f>
            </m:den>
          </m:f>
        </m:oMath>
      </m:oMathPara>
    </w:p>
    <w:p w14:paraId="5BB6A5DC" w14:textId="373FA94B" w:rsidR="007606CD" w:rsidRPr="00590841" w:rsidRDefault="007606CD" w:rsidP="00541BFD">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where </w:t>
      </w:r>
      <w:r w:rsidRPr="00590841">
        <w:rPr>
          <w:rFonts w:ascii="Times New Roman" w:hAnsi="Times New Roman" w:cs="Times New Roman"/>
          <w:i/>
          <w:iCs/>
          <w:sz w:val="24"/>
          <w:szCs w:val="24"/>
        </w:rPr>
        <w:t>c</w:t>
      </w:r>
      <w:r w:rsidRPr="00590841">
        <w:rPr>
          <w:rFonts w:ascii="Times New Roman" w:hAnsi="Times New Roman" w:cs="Times New Roman"/>
          <w:sz w:val="24"/>
          <w:szCs w:val="24"/>
        </w:rPr>
        <w:t xml:space="preserve">, </w:t>
      </w:r>
      <w:r w:rsidRPr="00590841">
        <w:rPr>
          <w:rFonts w:ascii="Times New Roman" w:hAnsi="Times New Roman" w:cs="Times New Roman"/>
          <w:i/>
          <w:iCs/>
          <w:sz w:val="24"/>
          <w:szCs w:val="24"/>
        </w:rPr>
        <w:t>A</w:t>
      </w:r>
      <w:r w:rsidRPr="00590841">
        <w:rPr>
          <w:rFonts w:ascii="Times New Roman" w:hAnsi="Times New Roman" w:cs="Times New Roman"/>
          <w:sz w:val="24"/>
          <w:szCs w:val="24"/>
        </w:rPr>
        <w:t xml:space="preserve"> and </w:t>
      </w:r>
      <w:r w:rsidRPr="00590841">
        <w:rPr>
          <w:rFonts w:ascii="Times New Roman" w:hAnsi="Times New Roman" w:cs="Times New Roman"/>
          <w:i/>
          <w:iCs/>
          <w:sz w:val="24"/>
          <w:szCs w:val="24"/>
        </w:rPr>
        <w:t>ε</w:t>
      </w:r>
      <w:r w:rsidRPr="00590841">
        <w:rPr>
          <w:rFonts w:ascii="Times New Roman" w:hAnsi="Times New Roman" w:cs="Times New Roman"/>
          <w:sz w:val="24"/>
          <w:szCs w:val="24"/>
        </w:rPr>
        <w:t xml:space="preserve"> were concentration of each moiety, area of IR spectral peak</w:t>
      </w:r>
      <w:r w:rsidR="00E3264C" w:rsidRPr="00590841">
        <w:rPr>
          <w:rFonts w:ascii="Times New Roman" w:hAnsi="Times New Roman" w:cs="Times New Roman"/>
          <w:sz w:val="24"/>
          <w:szCs w:val="24"/>
        </w:rPr>
        <w:t>,</w:t>
      </w:r>
      <w:r w:rsidRPr="00590841">
        <w:rPr>
          <w:rFonts w:ascii="Times New Roman" w:hAnsi="Times New Roman" w:cs="Times New Roman"/>
          <w:sz w:val="24"/>
          <w:szCs w:val="24"/>
        </w:rPr>
        <w:t xml:space="preserve"> and molar absorption coefficient, respectively. To estimate peak areas at 1550 and 1700 cm</w:t>
      </w:r>
      <w:r w:rsidRPr="00590841">
        <w:rPr>
          <w:rFonts w:ascii="Times New Roman" w:hAnsi="Times New Roman" w:cs="Times New Roman"/>
          <w:sz w:val="24"/>
          <w:szCs w:val="24"/>
          <w:vertAlign w:val="superscript"/>
        </w:rPr>
        <w:t>-1</w:t>
      </w:r>
      <w:r w:rsidRPr="00590841">
        <w:rPr>
          <w:rFonts w:ascii="Times New Roman" w:hAnsi="Times New Roman" w:cs="Times New Roman"/>
          <w:sz w:val="24"/>
          <w:szCs w:val="24"/>
        </w:rPr>
        <w:t xml:space="preserve">, the spectral profile of sample was firstly subtracted by the pure water’s profile. Then, these peaks were curve-fitted by pseudo-Voigt function. Each area was calculated from the integral of de-convoluted peak. A calibration curve was generated from measurements of 1 M </w:t>
      </w:r>
      <w:proofErr w:type="gramStart"/>
      <w:r w:rsidRPr="00590841">
        <w:rPr>
          <w:rFonts w:ascii="Times New Roman" w:hAnsi="Times New Roman" w:cs="Times New Roman"/>
          <w:sz w:val="24"/>
          <w:szCs w:val="24"/>
        </w:rPr>
        <w:t>poly(</w:t>
      </w:r>
      <w:proofErr w:type="spellStart"/>
      <w:proofErr w:type="gramEnd"/>
      <w:r w:rsidRPr="00590841">
        <w:rPr>
          <w:rFonts w:ascii="Times New Roman" w:hAnsi="Times New Roman" w:cs="Times New Roman"/>
          <w:sz w:val="24"/>
          <w:szCs w:val="24"/>
        </w:rPr>
        <w:t>NaAc</w:t>
      </w:r>
      <w:proofErr w:type="spellEnd"/>
      <w:r w:rsidRPr="00590841">
        <w:rPr>
          <w:rFonts w:ascii="Times New Roman" w:hAnsi="Times New Roman" w:cs="Times New Roman"/>
          <w:sz w:val="24"/>
          <w:szCs w:val="24"/>
        </w:rPr>
        <w:t>-</w:t>
      </w:r>
      <w:r w:rsidRPr="00590841">
        <w:rPr>
          <w:rFonts w:ascii="Times New Roman" w:hAnsi="Times New Roman" w:cs="Times New Roman"/>
          <w:i/>
          <w:iCs/>
          <w:sz w:val="24"/>
          <w:szCs w:val="24"/>
        </w:rPr>
        <w:t>co</w:t>
      </w:r>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AAc</w:t>
      </w:r>
      <w:proofErr w:type="spellEnd"/>
      <w:r w:rsidRPr="00590841">
        <w:rPr>
          <w:rFonts w:ascii="Times New Roman" w:hAnsi="Times New Roman" w:cs="Times New Roman"/>
          <w:sz w:val="24"/>
          <w:szCs w:val="24"/>
        </w:rPr>
        <w:t>) gels with various copolymerization ratios to determine the molar absorption coefficient of the peaks at 1550 cm</w:t>
      </w:r>
      <w:r w:rsidRPr="00590841">
        <w:rPr>
          <w:rFonts w:ascii="Times New Roman" w:hAnsi="Times New Roman" w:cs="Times New Roman"/>
          <w:sz w:val="24"/>
          <w:szCs w:val="24"/>
          <w:vertAlign w:val="superscript"/>
        </w:rPr>
        <w:t>-1</w:t>
      </w:r>
      <w:r w:rsidRPr="00590841">
        <w:rPr>
          <w:rFonts w:ascii="Times New Roman" w:hAnsi="Times New Roman" w:cs="Times New Roman"/>
          <w:sz w:val="24"/>
          <w:szCs w:val="24"/>
        </w:rPr>
        <w:t xml:space="preserve"> and 1700 cm</w:t>
      </w:r>
      <w:r w:rsidRPr="00590841">
        <w:rPr>
          <w:rFonts w:ascii="Times New Roman" w:hAnsi="Times New Roman" w:cs="Times New Roman"/>
          <w:sz w:val="24"/>
          <w:szCs w:val="24"/>
          <w:vertAlign w:val="superscript"/>
        </w:rPr>
        <w:t>-1</w:t>
      </w:r>
      <w:r w:rsidRPr="00590841">
        <w:rPr>
          <w:rFonts w:ascii="Times New Roman" w:hAnsi="Times New Roman" w:cs="Times New Roman"/>
          <w:sz w:val="24"/>
          <w:szCs w:val="24"/>
        </w:rPr>
        <w:t xml:space="preserve"> (</w:t>
      </w:r>
      <w:r w:rsidRPr="00590841">
        <w:rPr>
          <w:rFonts w:ascii="Times New Roman" w:hAnsi="Times New Roman" w:cs="Times New Roman"/>
          <w:b/>
          <w:bCs/>
          <w:sz w:val="24"/>
          <w:szCs w:val="24"/>
        </w:rPr>
        <w:t>Figure S</w:t>
      </w:r>
      <w:r w:rsidR="000163CA" w:rsidRPr="00590841">
        <w:rPr>
          <w:rFonts w:ascii="Times New Roman" w:hAnsi="Times New Roman" w:cs="Times New Roman"/>
          <w:b/>
          <w:bCs/>
          <w:sz w:val="24"/>
          <w:szCs w:val="24"/>
        </w:rPr>
        <w:t>1</w:t>
      </w:r>
      <w:r w:rsidRPr="00590841">
        <w:rPr>
          <w:rFonts w:ascii="Times New Roman" w:hAnsi="Times New Roman" w:cs="Times New Roman"/>
          <w:sz w:val="24"/>
          <w:szCs w:val="24"/>
        </w:rPr>
        <w:t xml:space="preserve">). Their ratio </w:t>
      </w:r>
      <w:r w:rsidRPr="00590841">
        <w:rPr>
          <w:rFonts w:ascii="Times New Roman" w:hAnsi="Times New Roman" w:cs="Times New Roman"/>
          <w:i/>
          <w:iCs/>
          <w:sz w:val="24"/>
          <w:szCs w:val="24"/>
        </w:rPr>
        <w:t>ε</w:t>
      </w:r>
      <w:r w:rsidRPr="00590841">
        <w:rPr>
          <w:rFonts w:ascii="Times New Roman" w:hAnsi="Times New Roman" w:cs="Times New Roman"/>
          <w:sz w:val="24"/>
          <w:szCs w:val="24"/>
          <w:vertAlign w:val="subscript"/>
        </w:rPr>
        <w:t>1550</w:t>
      </w:r>
      <w:r w:rsidRPr="00590841">
        <w:rPr>
          <w:rFonts w:ascii="Times New Roman" w:hAnsi="Times New Roman" w:cs="Times New Roman"/>
          <w:sz w:val="24"/>
          <w:szCs w:val="24"/>
        </w:rPr>
        <w:t>/</w:t>
      </w:r>
      <w:r w:rsidRPr="00590841">
        <w:rPr>
          <w:rFonts w:ascii="Times New Roman" w:hAnsi="Times New Roman" w:cs="Times New Roman"/>
          <w:i/>
          <w:iCs/>
          <w:sz w:val="24"/>
          <w:szCs w:val="24"/>
        </w:rPr>
        <w:t>ε</w:t>
      </w:r>
      <w:r w:rsidRPr="00590841">
        <w:rPr>
          <w:rFonts w:ascii="Times New Roman" w:hAnsi="Times New Roman" w:cs="Times New Roman"/>
          <w:sz w:val="24"/>
          <w:szCs w:val="24"/>
          <w:vertAlign w:val="subscript"/>
        </w:rPr>
        <w:t>1700</w:t>
      </w:r>
      <w:r w:rsidRPr="00590841">
        <w:rPr>
          <w:rFonts w:ascii="Times New Roman" w:hAnsi="Times New Roman" w:cs="Times New Roman"/>
          <w:sz w:val="24"/>
          <w:szCs w:val="24"/>
        </w:rPr>
        <w:t xml:space="preserve"> was determined to 2.73.</w:t>
      </w:r>
    </w:p>
    <w:p w14:paraId="0905C89C"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Thermogravimetry and Differential Thermal Analysis (TG-DTA)</w:t>
      </w:r>
    </w:p>
    <w:p w14:paraId="3DEDBA6D" w14:textId="01B2D5CE" w:rsidR="007606CD" w:rsidRPr="00590841" w:rsidRDefault="007606CD" w:rsidP="007606CD">
      <w:pPr>
        <w:spacing w:line="480" w:lineRule="auto"/>
        <w:rPr>
          <w:rFonts w:ascii="Times New Roman" w:hAnsi="Times New Roman" w:cs="Times New Roman"/>
          <w:sz w:val="24"/>
          <w:szCs w:val="24"/>
        </w:rPr>
      </w:pPr>
      <w:r w:rsidRPr="00590841">
        <w:rPr>
          <w:rFonts w:ascii="Times New Roman" w:hAnsi="Times New Roman" w:cs="Times New Roman"/>
          <w:sz w:val="24"/>
          <w:szCs w:val="24"/>
        </w:rPr>
        <w:tab/>
        <w:t xml:space="preserve">Thermogravimetry and Differential Thermal Analysis (TG-DTA) was performed by </w:t>
      </w:r>
      <w:proofErr w:type="spellStart"/>
      <w:r w:rsidRPr="00590841">
        <w:rPr>
          <w:rFonts w:ascii="Times New Roman" w:hAnsi="Times New Roman" w:cs="Times New Roman"/>
          <w:sz w:val="24"/>
          <w:szCs w:val="24"/>
        </w:rPr>
        <w:t>Thermo</w:t>
      </w:r>
      <w:proofErr w:type="spellEnd"/>
      <w:r w:rsidRPr="00590841">
        <w:rPr>
          <w:rFonts w:ascii="Times New Roman" w:hAnsi="Times New Roman" w:cs="Times New Roman"/>
          <w:sz w:val="24"/>
          <w:szCs w:val="24"/>
        </w:rPr>
        <w:t xml:space="preserve"> plus EVO II TG8120 HUM-1F. Approximately 20 mg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 was cut out and heated up to 700</w:t>
      </w:r>
      <w:bookmarkStart w:id="14" w:name="_Hlk157678214"/>
      <w:r w:rsidRPr="00590841">
        <w:rPr>
          <w:rFonts w:ascii="Times New Roman" w:hAnsi="Times New Roman" w:cs="Times New Roman"/>
          <w:sz w:val="24"/>
          <w:szCs w:val="24"/>
        </w:rPr>
        <w:t>°C</w:t>
      </w:r>
      <w:bookmarkEnd w:id="14"/>
      <w:r w:rsidRPr="00590841">
        <w:rPr>
          <w:rFonts w:ascii="Times New Roman" w:hAnsi="Times New Roman" w:cs="Times New Roman"/>
          <w:sz w:val="24"/>
          <w:szCs w:val="24"/>
        </w:rPr>
        <w:t xml:space="preserve"> </w:t>
      </w:r>
      <w:bookmarkStart w:id="15" w:name="_Hlk157678255"/>
      <w:r w:rsidRPr="00590841">
        <w:rPr>
          <w:rFonts w:ascii="Times New Roman" w:hAnsi="Times New Roman" w:cs="Times New Roman"/>
          <w:sz w:val="24"/>
          <w:szCs w:val="24"/>
        </w:rPr>
        <w:t>at a rate of 5</w:t>
      </w:r>
      <w:bookmarkStart w:id="16" w:name="_Hlk157678321"/>
      <w:r w:rsidR="000163CA" w:rsidRPr="00590841">
        <w:rPr>
          <w:rFonts w:ascii="Times New Roman" w:hAnsi="Times New Roman" w:cs="Times New Roman"/>
          <w:sz w:val="24"/>
          <w:szCs w:val="24"/>
        </w:rPr>
        <w:t>°C</w:t>
      </w:r>
      <w:bookmarkEnd w:id="16"/>
      <w:r w:rsidR="000163CA" w:rsidRPr="00590841">
        <w:rPr>
          <w:rFonts w:ascii="Times New Roman" w:hAnsi="Times New Roman" w:cs="Times New Roman"/>
          <w:sz w:val="24"/>
          <w:szCs w:val="24"/>
        </w:rPr>
        <w:t>/min</w:t>
      </w:r>
      <w:bookmarkEnd w:id="15"/>
      <w:r w:rsidRPr="00590841">
        <w:rPr>
          <w:rFonts w:ascii="Times New Roman" w:hAnsi="Times New Roman" w:cs="Times New Roman"/>
          <w:sz w:val="24"/>
          <w:szCs w:val="24"/>
        </w:rPr>
        <w:t xml:space="preserve"> to evaporate the water and burn off the polymeric component to obtain the results.</w:t>
      </w:r>
      <w:r w:rsidR="00557815" w:rsidRPr="00590841">
        <w:rPr>
          <w:rFonts w:ascii="Times New Roman" w:hAnsi="Times New Roman" w:cs="Times New Roman"/>
          <w:sz w:val="24"/>
          <w:szCs w:val="24"/>
        </w:rPr>
        <w:t xml:space="preserve"> </w:t>
      </w:r>
    </w:p>
    <w:p w14:paraId="6415B273"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Inductively Coupled Plasma Atomic Emission Spectroscopy (ICP-AES)</w:t>
      </w:r>
    </w:p>
    <w:p w14:paraId="2F6BD13A" w14:textId="5A7E2CB7" w:rsidR="007606CD" w:rsidRPr="00590841" w:rsidRDefault="007606CD" w:rsidP="007606CD">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Inductively coupled plasma atomic emission spectroscopy (ICP-AES) was performed on an ICP-AES spectrometer ICPE-9000 (Shimadzu Corporation, Japan). </w:t>
      </w:r>
      <w:r w:rsidR="000163CA" w:rsidRPr="00590841">
        <w:rPr>
          <w:rFonts w:ascii="Times New Roman" w:hAnsi="Times New Roman" w:cs="Times New Roman"/>
          <w:sz w:val="24"/>
          <w:szCs w:val="24"/>
        </w:rPr>
        <w:t>A</w:t>
      </w:r>
      <w:r w:rsidRPr="00590841">
        <w:rPr>
          <w:rFonts w:ascii="Times New Roman" w:hAnsi="Times New Roman" w:cs="Times New Roman"/>
          <w:sz w:val="24"/>
          <w:szCs w:val="24"/>
        </w:rPr>
        <w:t xml:space="preserve"> disc (2 mm of thickness, 1 mm of diameter) of as-prepared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 (composition: 3M </w:t>
      </w:r>
      <w:proofErr w:type="spellStart"/>
      <w:r w:rsidRPr="00590841">
        <w:rPr>
          <w:rFonts w:ascii="Times New Roman" w:hAnsi="Times New Roman" w:cs="Times New Roman"/>
          <w:sz w:val="24"/>
          <w:szCs w:val="24"/>
        </w:rPr>
        <w:t>AAc</w:t>
      </w:r>
      <w:proofErr w:type="spellEnd"/>
      <w:r w:rsidRPr="00590841">
        <w:rPr>
          <w:rFonts w:ascii="Times New Roman" w:hAnsi="Times New Roman" w:cs="Times New Roman"/>
          <w:sz w:val="24"/>
          <w:szCs w:val="24"/>
        </w:rPr>
        <w:t xml:space="preserve">, 1 mol % MBAA, 0.1 mol % KPS, 10 vol %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was immersed in 200 mL pure water</w:t>
      </w:r>
      <w:r w:rsidR="00AD365D" w:rsidRPr="00590841">
        <w:rPr>
          <w:rFonts w:ascii="Times New Roman" w:hAnsi="Times New Roman" w:cs="Times New Roman"/>
          <w:sz w:val="24"/>
          <w:szCs w:val="24"/>
        </w:rPr>
        <w:t xml:space="preserve">, and the </w:t>
      </w:r>
      <w:proofErr w:type="gramStart"/>
      <w:r w:rsidR="00AD365D" w:rsidRPr="00590841">
        <w:rPr>
          <w:rFonts w:ascii="Times New Roman" w:hAnsi="Times New Roman" w:cs="Times New Roman"/>
          <w:sz w:val="24"/>
          <w:szCs w:val="24"/>
        </w:rPr>
        <w:t xml:space="preserve">water </w:t>
      </w:r>
      <w:r w:rsidR="000163CA" w:rsidRPr="00590841">
        <w:rPr>
          <w:rFonts w:ascii="Times New Roman" w:hAnsi="Times New Roman" w:cs="Times New Roman"/>
          <w:sz w:val="24"/>
          <w:szCs w:val="24"/>
        </w:rPr>
        <w:t xml:space="preserve"> was</w:t>
      </w:r>
      <w:proofErr w:type="gramEnd"/>
      <w:r w:rsidR="000163CA"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periodically </w:t>
      </w:r>
      <w:r w:rsidR="000163CA" w:rsidRPr="00590841">
        <w:rPr>
          <w:rFonts w:ascii="Times New Roman" w:hAnsi="Times New Roman" w:cs="Times New Roman"/>
          <w:sz w:val="24"/>
          <w:szCs w:val="24"/>
        </w:rPr>
        <w:t xml:space="preserve">changed with the </w:t>
      </w:r>
      <w:r w:rsidRPr="00590841">
        <w:rPr>
          <w:rFonts w:ascii="Times New Roman" w:hAnsi="Times New Roman" w:cs="Times New Roman"/>
          <w:sz w:val="24"/>
          <w:szCs w:val="24"/>
        </w:rPr>
        <w:t>f</w:t>
      </w:r>
      <w:r w:rsidR="000163CA" w:rsidRPr="00590841">
        <w:rPr>
          <w:rFonts w:ascii="Times New Roman" w:hAnsi="Times New Roman" w:cs="Times New Roman"/>
          <w:sz w:val="24"/>
          <w:szCs w:val="24"/>
        </w:rPr>
        <w:t>r</w:t>
      </w:r>
      <w:r w:rsidRPr="00590841">
        <w:rPr>
          <w:rFonts w:ascii="Times New Roman" w:hAnsi="Times New Roman" w:cs="Times New Roman"/>
          <w:sz w:val="24"/>
          <w:szCs w:val="24"/>
        </w:rPr>
        <w:t>esh water</w:t>
      </w:r>
      <w:r w:rsidR="008F241E" w:rsidRPr="00590841">
        <w:rPr>
          <w:rFonts w:ascii="Times New Roman" w:hAnsi="Times New Roman" w:cs="Times New Roman"/>
          <w:sz w:val="24"/>
          <w:szCs w:val="24"/>
        </w:rPr>
        <w:t>.</w:t>
      </w:r>
      <w:r w:rsidRPr="00590841">
        <w:rPr>
          <w:rFonts w:ascii="Times New Roman" w:hAnsi="Times New Roman" w:cs="Times New Roman"/>
          <w:sz w:val="24"/>
          <w:szCs w:val="24"/>
        </w:rPr>
        <w:t xml:space="preserve"> </w:t>
      </w:r>
      <w:r w:rsidR="008F241E" w:rsidRPr="00590841">
        <w:rPr>
          <w:rFonts w:ascii="Times New Roman" w:hAnsi="Times New Roman" w:cs="Times New Roman"/>
          <w:sz w:val="24"/>
          <w:szCs w:val="24"/>
        </w:rPr>
        <w:t>E</w:t>
      </w:r>
      <w:r w:rsidR="000163CA" w:rsidRPr="00590841">
        <w:rPr>
          <w:rFonts w:ascii="Times New Roman" w:hAnsi="Times New Roman" w:cs="Times New Roman"/>
          <w:sz w:val="24"/>
          <w:szCs w:val="24"/>
        </w:rPr>
        <w:t xml:space="preserve">ach </w:t>
      </w:r>
      <w:r w:rsidR="00810317" w:rsidRPr="00590841">
        <w:rPr>
          <w:rFonts w:ascii="Times New Roman" w:hAnsi="Times New Roman" w:cs="Times New Roman"/>
          <w:sz w:val="24"/>
          <w:szCs w:val="24"/>
        </w:rPr>
        <w:t>immers</w:t>
      </w:r>
      <w:r w:rsidR="008F241E" w:rsidRPr="00590841">
        <w:rPr>
          <w:rFonts w:ascii="Times New Roman" w:hAnsi="Times New Roman" w:cs="Times New Roman"/>
          <w:sz w:val="24"/>
          <w:szCs w:val="24"/>
        </w:rPr>
        <w:t>ed</w:t>
      </w:r>
      <w:r w:rsidR="00810317" w:rsidRPr="00590841">
        <w:rPr>
          <w:rFonts w:ascii="Times New Roman" w:hAnsi="Times New Roman" w:cs="Times New Roman"/>
          <w:sz w:val="24"/>
          <w:szCs w:val="24"/>
        </w:rPr>
        <w:t xml:space="preserve"> water was </w:t>
      </w:r>
      <w:r w:rsidR="000163CA" w:rsidRPr="00590841">
        <w:rPr>
          <w:rFonts w:ascii="Times New Roman" w:hAnsi="Times New Roman" w:cs="Times New Roman"/>
          <w:sz w:val="24"/>
          <w:szCs w:val="24"/>
        </w:rPr>
        <w:t>collected for ICP-AES analysis</w:t>
      </w:r>
      <w:r w:rsidR="008F241E" w:rsidRPr="00590841">
        <w:rPr>
          <w:rFonts w:ascii="Times New Roman" w:hAnsi="Times New Roman" w:cs="Times New Roman"/>
          <w:sz w:val="24"/>
          <w:szCs w:val="24"/>
        </w:rPr>
        <w:t xml:space="preserve"> to determine calcium and phosphorus diffused out from the </w:t>
      </w:r>
      <w:proofErr w:type="spellStart"/>
      <w:r w:rsidR="008F241E" w:rsidRPr="00590841">
        <w:rPr>
          <w:rFonts w:ascii="Times New Roman" w:hAnsi="Times New Roman" w:cs="Times New Roman"/>
          <w:sz w:val="24"/>
          <w:szCs w:val="24"/>
        </w:rPr>
        <w:t>PAAc</w:t>
      </w:r>
      <w:proofErr w:type="spellEnd"/>
      <w:r w:rsidR="008F241E" w:rsidRPr="00590841">
        <w:rPr>
          <w:rFonts w:ascii="Times New Roman" w:hAnsi="Times New Roman" w:cs="Times New Roman"/>
          <w:sz w:val="24"/>
          <w:szCs w:val="24"/>
        </w:rPr>
        <w:t>/</w:t>
      </w:r>
      <w:proofErr w:type="spellStart"/>
      <w:r w:rsidR="008F241E" w:rsidRPr="00590841">
        <w:rPr>
          <w:rFonts w:ascii="Times New Roman" w:hAnsi="Times New Roman" w:cs="Times New Roman"/>
          <w:sz w:val="24"/>
          <w:szCs w:val="24"/>
        </w:rPr>
        <w:t>HAp</w:t>
      </w:r>
      <w:proofErr w:type="spellEnd"/>
      <w:r w:rsidR="008F241E" w:rsidRPr="00590841">
        <w:rPr>
          <w:rFonts w:ascii="Times New Roman" w:hAnsi="Times New Roman" w:cs="Times New Roman"/>
          <w:sz w:val="24"/>
          <w:szCs w:val="24"/>
        </w:rPr>
        <w:t xml:space="preserve"> gel</w:t>
      </w:r>
      <w:r w:rsidR="000163CA" w:rsidRPr="00590841">
        <w:rPr>
          <w:rFonts w:ascii="Times New Roman" w:hAnsi="Times New Roman" w:cs="Times New Roman"/>
          <w:sz w:val="24"/>
          <w:szCs w:val="24"/>
        </w:rPr>
        <w:t xml:space="preserve"> </w:t>
      </w:r>
      <w:r w:rsidRPr="00590841">
        <w:rPr>
          <w:rFonts w:ascii="Times New Roman" w:hAnsi="Times New Roman" w:cs="Times New Roman"/>
          <w:sz w:val="24"/>
          <w:szCs w:val="24"/>
        </w:rPr>
        <w:t>(</w:t>
      </w:r>
      <w:r w:rsidRPr="00590841">
        <w:rPr>
          <w:rFonts w:ascii="Times New Roman" w:hAnsi="Times New Roman" w:cs="Times New Roman"/>
          <w:b/>
          <w:bCs/>
          <w:sz w:val="24"/>
          <w:szCs w:val="24"/>
        </w:rPr>
        <w:t>Figure S</w:t>
      </w:r>
      <w:r w:rsidR="00557815" w:rsidRPr="00590841">
        <w:rPr>
          <w:rFonts w:ascii="Times New Roman" w:hAnsi="Times New Roman" w:cs="Times New Roman"/>
          <w:b/>
          <w:bCs/>
          <w:sz w:val="24"/>
          <w:szCs w:val="24"/>
        </w:rPr>
        <w:t>1</w:t>
      </w:r>
      <w:r w:rsidRPr="00590841">
        <w:rPr>
          <w:rFonts w:ascii="Times New Roman" w:hAnsi="Times New Roman" w:cs="Times New Roman"/>
          <w:sz w:val="24"/>
          <w:szCs w:val="24"/>
        </w:rPr>
        <w:t>).</w:t>
      </w:r>
      <w:r w:rsidRPr="00590841" w:rsidDel="00A6379B">
        <w:rPr>
          <w:rFonts w:ascii="Times New Roman" w:hAnsi="Times New Roman" w:cs="Times New Roman"/>
          <w:sz w:val="24"/>
          <w:szCs w:val="24"/>
        </w:rPr>
        <w:t xml:space="preserve"> </w:t>
      </w:r>
    </w:p>
    <w:p w14:paraId="564663AD"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lastRenderedPageBreak/>
        <w:t>Uniaxial Tensile Test</w:t>
      </w:r>
    </w:p>
    <w:p w14:paraId="4F430956" w14:textId="21A2074A" w:rsidR="007606CD" w:rsidRPr="00590841" w:rsidRDefault="007606CD" w:rsidP="00BA23A0">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Uniaxial tensile tests were performed by using a tensile-compressive tester (Instron 5965 type universal testing system, Instron co., US). The </w:t>
      </w:r>
      <w:r w:rsidR="00A81B76" w:rsidRPr="00590841">
        <w:rPr>
          <w:rFonts w:ascii="Times New Roman" w:hAnsi="Times New Roman" w:cs="Times New Roman"/>
          <w:sz w:val="24"/>
          <w:szCs w:val="24"/>
        </w:rPr>
        <w:t xml:space="preserve">gels equilibrated in pure water were cut into </w:t>
      </w:r>
      <w:r w:rsidR="008F241E" w:rsidRPr="00590841">
        <w:rPr>
          <w:rFonts w:ascii="Times New Roman" w:hAnsi="Times New Roman" w:cs="Times New Roman"/>
          <w:sz w:val="24"/>
          <w:szCs w:val="24"/>
        </w:rPr>
        <w:t>dumbbell-shape of i</w:t>
      </w:r>
      <w:r w:rsidRPr="00590841">
        <w:rPr>
          <w:rFonts w:ascii="Times New Roman" w:hAnsi="Times New Roman" w:cs="Times New Roman"/>
          <w:sz w:val="24"/>
          <w:szCs w:val="24"/>
        </w:rPr>
        <w:t xml:space="preserve">nternational standard </w:t>
      </w:r>
      <w:r w:rsidR="008F241E" w:rsidRPr="00590841">
        <w:rPr>
          <w:rFonts w:ascii="Times New Roman" w:hAnsi="Times New Roman" w:cs="Times New Roman"/>
          <w:sz w:val="24"/>
          <w:szCs w:val="24"/>
        </w:rPr>
        <w:t xml:space="preserve">dimension </w:t>
      </w:r>
      <w:r w:rsidRPr="00590841">
        <w:rPr>
          <w:rFonts w:ascii="Times New Roman" w:hAnsi="Times New Roman" w:cs="Times New Roman"/>
          <w:sz w:val="24"/>
          <w:szCs w:val="24"/>
        </w:rPr>
        <w:t>ISO 37-2</w:t>
      </w:r>
      <w:r w:rsidRPr="00590841" w:rsidDel="007C7588">
        <w:rPr>
          <w:rFonts w:ascii="Times New Roman" w:hAnsi="Times New Roman" w:cs="Times New Roman"/>
          <w:sz w:val="24"/>
          <w:szCs w:val="24"/>
        </w:rPr>
        <w:t xml:space="preserve"> </w:t>
      </w:r>
      <w:r w:rsidRPr="00590841">
        <w:rPr>
          <w:rFonts w:ascii="Times New Roman" w:hAnsi="Times New Roman" w:cs="Times New Roman"/>
          <w:sz w:val="24"/>
          <w:szCs w:val="24"/>
        </w:rPr>
        <w:t xml:space="preserve">(12 mm in length, 2 mm in width) </w:t>
      </w:r>
      <w:r w:rsidR="008F241E" w:rsidRPr="00590841">
        <w:rPr>
          <w:rFonts w:ascii="Times New Roman" w:hAnsi="Times New Roman" w:cs="Times New Roman"/>
          <w:sz w:val="24"/>
          <w:szCs w:val="24"/>
        </w:rPr>
        <w:t xml:space="preserve">using a </w:t>
      </w:r>
      <w:r w:rsidR="00A81B76" w:rsidRPr="00590841">
        <w:rPr>
          <w:rFonts w:ascii="Times New Roman" w:hAnsi="Times New Roman" w:cs="Times New Roman"/>
          <w:sz w:val="24"/>
          <w:szCs w:val="24"/>
        </w:rPr>
        <w:t xml:space="preserve">mechanical </w:t>
      </w:r>
      <w:r w:rsidR="008F241E" w:rsidRPr="00590841">
        <w:rPr>
          <w:rFonts w:ascii="Times New Roman" w:hAnsi="Times New Roman" w:cs="Times New Roman"/>
          <w:sz w:val="24"/>
          <w:szCs w:val="24"/>
        </w:rPr>
        <w:t xml:space="preserve">cutting machine. </w:t>
      </w:r>
      <w:r w:rsidRPr="00590841">
        <w:rPr>
          <w:rFonts w:ascii="Times New Roman" w:hAnsi="Times New Roman" w:cs="Times New Roman"/>
          <w:sz w:val="24"/>
          <w:szCs w:val="24"/>
        </w:rPr>
        <w:t>The test was done in 100 mm/min velocity at room temperature. Work of extension was</w:t>
      </w:r>
      <w:r w:rsidR="008F241E" w:rsidRPr="00590841">
        <w:rPr>
          <w:rFonts w:ascii="Times New Roman" w:hAnsi="Times New Roman" w:cs="Times New Roman"/>
          <w:sz w:val="24"/>
          <w:szCs w:val="24"/>
        </w:rPr>
        <w:t xml:space="preserve"> calculated from</w:t>
      </w:r>
      <w:r w:rsidRPr="00590841">
        <w:rPr>
          <w:rFonts w:ascii="Times New Roman" w:hAnsi="Times New Roman" w:cs="Times New Roman"/>
          <w:sz w:val="24"/>
          <w:szCs w:val="24"/>
        </w:rPr>
        <w:t xml:space="preserve"> the integral </w:t>
      </w:r>
      <w:r w:rsidR="008F241E" w:rsidRPr="00590841">
        <w:rPr>
          <w:rFonts w:ascii="Times New Roman" w:hAnsi="Times New Roman" w:cs="Times New Roman"/>
          <w:sz w:val="24"/>
          <w:szCs w:val="24"/>
        </w:rPr>
        <w:t>area under</w:t>
      </w:r>
      <w:r w:rsidRPr="00590841">
        <w:rPr>
          <w:rFonts w:ascii="Times New Roman" w:hAnsi="Times New Roman" w:cs="Times New Roman"/>
          <w:sz w:val="24"/>
          <w:szCs w:val="24"/>
        </w:rPr>
        <w:t xml:space="preserve"> the stress-strain curve to the point of fracture. The cyclic loading/unloading test was performed to evaluate the dissipated energy and</w:t>
      </w:r>
      <w:r w:rsidR="00B2142E" w:rsidRPr="00590841">
        <w:rPr>
          <w:rFonts w:ascii="Times New Roman" w:hAnsi="Times New Roman" w:cs="Times New Roman" w:hint="eastAsia"/>
          <w:sz w:val="24"/>
          <w:szCs w:val="24"/>
        </w:rPr>
        <w:t xml:space="preserve"> </w:t>
      </w:r>
      <w:r w:rsidRPr="00590841">
        <w:rPr>
          <w:rFonts w:ascii="Times New Roman" w:hAnsi="Times New Roman" w:cs="Times New Roman"/>
          <w:sz w:val="24"/>
          <w:szCs w:val="24"/>
        </w:rPr>
        <w:t xml:space="preserve">healing ratio. The gel sample was deformed up to strain </w:t>
      </w:r>
      <m:oMath>
        <m:r>
          <m:rPr>
            <m:sty m:val="p"/>
          </m:rPr>
          <w:rPr>
            <w:rFonts w:ascii="Cambria Math" w:hAnsi="Cambria Math" w:cs="Times New Roman"/>
            <w:sz w:val="24"/>
            <w:szCs w:val="24"/>
          </w:rPr>
          <m:t>ε</m:t>
        </m:r>
      </m:oMath>
      <w:r w:rsidRPr="00590841">
        <w:rPr>
          <w:rFonts w:ascii="Times New Roman" w:hAnsi="Times New Roman" w:cs="Times New Roman"/>
          <w:i/>
          <w:iCs/>
          <w:sz w:val="24"/>
          <w:szCs w:val="24"/>
        </w:rPr>
        <w:t xml:space="preserve"> </w:t>
      </w:r>
      <w:r w:rsidRPr="00590841">
        <w:rPr>
          <w:rFonts w:ascii="Times New Roman" w:hAnsi="Times New Roman" w:cs="Times New Roman"/>
          <w:sz w:val="24"/>
          <w:szCs w:val="24"/>
        </w:rPr>
        <w:t xml:space="preserve">= 2. The dissipated energy was comparable to the hysteresis area </w:t>
      </w:r>
      <w:proofErr w:type="spellStart"/>
      <w:r w:rsidRPr="00590841">
        <w:rPr>
          <w:rFonts w:ascii="Times New Roman" w:hAnsi="Times New Roman" w:cs="Times New Roman"/>
          <w:i/>
          <w:iCs/>
          <w:sz w:val="24"/>
          <w:szCs w:val="24"/>
        </w:rPr>
        <w:t>U</w:t>
      </w:r>
      <w:r w:rsidRPr="00590841">
        <w:rPr>
          <w:rFonts w:ascii="Times New Roman" w:hAnsi="Times New Roman" w:cs="Times New Roman"/>
          <w:i/>
          <w:iCs/>
          <w:sz w:val="24"/>
          <w:szCs w:val="24"/>
          <w:vertAlign w:val="subscript"/>
        </w:rPr>
        <w:t>hys</w:t>
      </w:r>
      <w:proofErr w:type="spellEnd"/>
      <w:r w:rsidRPr="00590841">
        <w:rPr>
          <w:rFonts w:ascii="Times New Roman" w:hAnsi="Times New Roman" w:cs="Times New Roman"/>
          <w:sz w:val="24"/>
          <w:szCs w:val="24"/>
        </w:rPr>
        <w:t xml:space="preserve"> as follows, </w:t>
      </w:r>
    </w:p>
    <w:p w14:paraId="59CA0467" w14:textId="4A025D09" w:rsidR="007606CD" w:rsidRPr="00590841" w:rsidRDefault="00000000" w:rsidP="007606CD">
      <w:pPr>
        <w:spacing w:line="480" w:lineRule="auto"/>
        <w:ind w:left="1440" w:hanging="720"/>
        <w:rPr>
          <w:rFonts w:ascii="Times New Roman" w:eastAsia="Cambria Math"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hys</m:t>
              </m:r>
            </m:sub>
          </m:sSub>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2</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load</m:t>
                      </m:r>
                    </m:sub>
                  </m:sSub>
                  <m:d>
                    <m:dPr>
                      <m:ctrlPr>
                        <w:rPr>
                          <w:rFonts w:ascii="Cambria Math" w:hAnsi="Cambria Math" w:cs="Times New Roman"/>
                          <w:i/>
                          <w:sz w:val="24"/>
                          <w:szCs w:val="24"/>
                        </w:rPr>
                      </m:ctrlPr>
                    </m:dPr>
                    <m:e>
                      <m:r>
                        <m:rPr>
                          <m:sty m:val="p"/>
                        </m:rPr>
                        <w:rPr>
                          <w:rFonts w:ascii="Cambria Math" w:hAnsi="Cambria Math" w:cs="Times New Roman"/>
                          <w:sz w:val="24"/>
                          <w:szCs w:val="24"/>
                        </w:rPr>
                        <m:t>ε</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unload</m:t>
                      </m:r>
                    </m:sub>
                  </m:sSub>
                  <m:d>
                    <m:dPr>
                      <m:ctrlPr>
                        <w:rPr>
                          <w:rFonts w:ascii="Cambria Math" w:hAnsi="Cambria Math" w:cs="Times New Roman"/>
                          <w:i/>
                          <w:sz w:val="24"/>
                          <w:szCs w:val="24"/>
                        </w:rPr>
                      </m:ctrlPr>
                    </m:dPr>
                    <m:e>
                      <m:r>
                        <w:rPr>
                          <w:rFonts w:ascii="Cambria Math" w:hAnsi="Cambria Math" w:cs="Times New Roman"/>
                          <w:sz w:val="24"/>
                          <w:szCs w:val="24"/>
                        </w:rPr>
                        <m:t>ε</m:t>
                      </m:r>
                    </m:e>
                  </m:d>
                </m:e>
              </m:d>
              <m:r>
                <w:rPr>
                  <w:rFonts w:ascii="Cambria Math" w:hAnsi="Cambria Math" w:cs="Times New Roman"/>
                  <w:sz w:val="24"/>
                  <w:szCs w:val="24"/>
                </w:rPr>
                <m:t>d</m:t>
              </m:r>
              <m:r>
                <m:rPr>
                  <m:sty m:val="p"/>
                </m:rPr>
                <w:rPr>
                  <w:rFonts w:ascii="Cambria Math" w:hAnsi="Cambria Math" w:cs="Times New Roman"/>
                  <w:sz w:val="24"/>
                  <w:szCs w:val="24"/>
                </w:rPr>
                <m:t>ε</m:t>
              </m:r>
            </m:e>
          </m:nary>
        </m:oMath>
      </m:oMathPara>
    </w:p>
    <w:p w14:paraId="3617CD4B" w14:textId="6DF5F762" w:rsidR="007606CD" w:rsidRPr="00590841" w:rsidRDefault="007606CD" w:rsidP="007606CD">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load</m:t>
            </m:r>
          </m:sub>
        </m:sSub>
        <m:d>
          <m:dPr>
            <m:ctrlPr>
              <w:rPr>
                <w:rFonts w:ascii="Cambria Math" w:hAnsi="Cambria Math" w:cs="Times New Roman"/>
                <w:i/>
                <w:sz w:val="24"/>
                <w:szCs w:val="24"/>
              </w:rPr>
            </m:ctrlPr>
          </m:dPr>
          <m:e>
            <m:r>
              <m:rPr>
                <m:sty m:val="p"/>
              </m:rPr>
              <w:rPr>
                <w:rFonts w:ascii="Cambria Math" w:hAnsi="Cambria Math" w:cs="Times New Roman"/>
                <w:sz w:val="24"/>
                <w:szCs w:val="24"/>
              </w:rPr>
              <m:t>ε</m:t>
            </m:r>
          </m:e>
        </m:d>
      </m:oMath>
      <w:r w:rsidRPr="00590841">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unload</m:t>
            </m:r>
          </m:sub>
        </m:sSub>
        <m:d>
          <m:dPr>
            <m:ctrlPr>
              <w:rPr>
                <w:rFonts w:ascii="Cambria Math" w:hAnsi="Cambria Math" w:cs="Times New Roman"/>
                <w:i/>
                <w:sz w:val="24"/>
                <w:szCs w:val="24"/>
              </w:rPr>
            </m:ctrlPr>
          </m:dPr>
          <m:e>
            <m:r>
              <m:rPr>
                <m:sty m:val="p"/>
              </m:rPr>
              <w:rPr>
                <w:rFonts w:ascii="Cambria Math" w:hAnsi="Cambria Math" w:cs="Times New Roman"/>
                <w:sz w:val="24"/>
                <w:szCs w:val="24"/>
              </w:rPr>
              <m:t>ε</m:t>
            </m:r>
          </m:e>
        </m:d>
      </m:oMath>
      <w:r w:rsidRPr="00590841">
        <w:rPr>
          <w:rFonts w:ascii="Times New Roman" w:hAnsi="Times New Roman" w:cs="Times New Roman"/>
          <w:sz w:val="24"/>
          <w:szCs w:val="24"/>
        </w:rPr>
        <w:t xml:space="preserve"> were the loading and unloading stress</w:t>
      </w:r>
      <w:r w:rsidR="008F241E" w:rsidRPr="00590841">
        <w:rPr>
          <w:rFonts w:ascii="Times New Roman" w:hAnsi="Times New Roman" w:cs="Times New Roman"/>
          <w:sz w:val="24"/>
          <w:szCs w:val="24"/>
        </w:rPr>
        <w:t>, respectively</w:t>
      </w:r>
      <w:r w:rsidRPr="00590841">
        <w:rPr>
          <w:rFonts w:ascii="Times New Roman" w:hAnsi="Times New Roman" w:cs="Times New Roman"/>
          <w:sz w:val="24"/>
          <w:szCs w:val="24"/>
        </w:rPr>
        <w:t xml:space="preserve">. For recovering evaluation, the intervals between 1st and 2nd cycles were 0, 1, 10, 60 and 1440 min. During the testing, the samples were covered with paraffin oil to prevent drying. The healing ratio was calculated from </w:t>
      </w:r>
      <w:proofErr w:type="spellStart"/>
      <w:r w:rsidRPr="00590841">
        <w:rPr>
          <w:rFonts w:ascii="Times New Roman" w:hAnsi="Times New Roman" w:cs="Times New Roman"/>
          <w:i/>
          <w:iCs/>
          <w:sz w:val="24"/>
          <w:szCs w:val="24"/>
        </w:rPr>
        <w:t>U</w:t>
      </w:r>
      <w:r w:rsidRPr="00590841">
        <w:rPr>
          <w:rFonts w:ascii="Times New Roman" w:hAnsi="Times New Roman" w:cs="Times New Roman"/>
          <w:i/>
          <w:iCs/>
          <w:sz w:val="24"/>
          <w:szCs w:val="24"/>
          <w:vertAlign w:val="subscript"/>
        </w:rPr>
        <w:t>hys</w:t>
      </w:r>
      <w:proofErr w:type="spellEnd"/>
      <w:r w:rsidRPr="00590841">
        <w:rPr>
          <w:rFonts w:ascii="Times New Roman" w:hAnsi="Times New Roman" w:cs="Times New Roman"/>
          <w:sz w:val="24"/>
          <w:szCs w:val="24"/>
        </w:rPr>
        <w:t xml:space="preserve"> of the 1st cycle over that of 2nd cycle.</w:t>
      </w:r>
    </w:p>
    <w:p w14:paraId="4A2B82F9" w14:textId="77777777" w:rsidR="007606CD" w:rsidRPr="00590841" w:rsidRDefault="007606CD" w:rsidP="007606CD">
      <w:pPr>
        <w:spacing w:line="480" w:lineRule="auto"/>
        <w:rPr>
          <w:rFonts w:ascii="Times New Roman" w:hAnsi="Times New Roman" w:cs="Times New Roman"/>
          <w:sz w:val="24"/>
          <w:szCs w:val="24"/>
        </w:rPr>
      </w:pPr>
    </w:p>
    <w:p w14:paraId="024C644D" w14:textId="77777777" w:rsidR="007606CD" w:rsidRPr="00590841" w:rsidRDefault="007606CD" w:rsidP="007606CD">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Peeling test</w:t>
      </w:r>
    </w:p>
    <w:p w14:paraId="47B08948" w14:textId="172027C2" w:rsidR="007606CD" w:rsidRPr="00590841" w:rsidRDefault="005847DB" w:rsidP="000623B4">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A 90° peel test was performed to evaluate the adhesion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gels to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plate. The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gels were polymerized on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plate </w:t>
      </w:r>
      <w:r w:rsidR="008F241E" w:rsidRPr="00590841">
        <w:rPr>
          <w:rFonts w:ascii="Times New Roman" w:hAnsi="Times New Roman" w:cs="Times New Roman"/>
          <w:sz w:val="24"/>
          <w:szCs w:val="24"/>
        </w:rPr>
        <w:t>and the measurement was performed for the as-prepared sample without swelling in water</w:t>
      </w:r>
      <w:r w:rsidR="007606CD" w:rsidRPr="00590841">
        <w:rPr>
          <w:rFonts w:ascii="Times New Roman" w:hAnsi="Times New Roman" w:cs="Times New Roman"/>
          <w:sz w:val="24"/>
          <w:szCs w:val="24"/>
        </w:rPr>
        <w:t xml:space="preserve">. </w:t>
      </w:r>
      <w:r w:rsidRPr="00590841">
        <w:rPr>
          <w:rFonts w:ascii="Times New Roman" w:hAnsi="Times New Roman" w:cs="Times New Roman"/>
          <w:sz w:val="24"/>
          <w:szCs w:val="24"/>
        </w:rPr>
        <w:t>Polyacrylamide (</w:t>
      </w:r>
      <w:proofErr w:type="spellStart"/>
      <w:r w:rsidRPr="00590841">
        <w:rPr>
          <w:rFonts w:ascii="Times New Roman" w:hAnsi="Times New Roman" w:cs="Times New Roman"/>
          <w:sz w:val="24"/>
          <w:szCs w:val="24"/>
        </w:rPr>
        <w:t>PAAm</w:t>
      </w:r>
      <w:proofErr w:type="spellEnd"/>
      <w:r w:rsidRPr="00590841">
        <w:rPr>
          <w:rFonts w:ascii="Times New Roman" w:hAnsi="Times New Roman" w:cs="Times New Roman"/>
          <w:sz w:val="24"/>
          <w:szCs w:val="24"/>
        </w:rPr>
        <w:t xml:space="preserve">) gel was prepared as a control gel without acid residues. The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 and the </w:t>
      </w:r>
      <w:proofErr w:type="spellStart"/>
      <w:r w:rsidRPr="00590841">
        <w:rPr>
          <w:rFonts w:ascii="Times New Roman" w:hAnsi="Times New Roman" w:cs="Times New Roman"/>
          <w:sz w:val="24"/>
          <w:szCs w:val="24"/>
        </w:rPr>
        <w:t>PAAm</w:t>
      </w:r>
      <w:proofErr w:type="spellEnd"/>
      <w:r w:rsidRPr="00590841">
        <w:rPr>
          <w:rFonts w:ascii="Times New Roman" w:hAnsi="Times New Roman" w:cs="Times New Roman"/>
          <w:sz w:val="24"/>
          <w:szCs w:val="24"/>
        </w:rPr>
        <w:t xml:space="preserve"> gel were polymerized by photosynthesis using 2-oxoglutalic acid as a </w:t>
      </w:r>
      <w:proofErr w:type="spellStart"/>
      <w:r w:rsidRPr="00590841">
        <w:rPr>
          <w:rFonts w:ascii="Times New Roman" w:hAnsi="Times New Roman" w:cs="Times New Roman"/>
          <w:sz w:val="24"/>
          <w:szCs w:val="24"/>
        </w:rPr>
        <w:t>photoinitiator</w:t>
      </w:r>
      <w:proofErr w:type="spellEnd"/>
      <w:r w:rsidRPr="00590841">
        <w:rPr>
          <w:rFonts w:ascii="Times New Roman" w:hAnsi="Times New Roman" w:cs="Times New Roman"/>
          <w:sz w:val="24"/>
          <w:szCs w:val="24"/>
        </w:rPr>
        <w:t>. The concentration of monomer (</w:t>
      </w:r>
      <w:proofErr w:type="spellStart"/>
      <w:r w:rsidRPr="00590841">
        <w:rPr>
          <w:rFonts w:ascii="Times New Roman" w:hAnsi="Times New Roman" w:cs="Times New Roman"/>
          <w:sz w:val="24"/>
          <w:szCs w:val="24"/>
        </w:rPr>
        <w:t>AAc</w:t>
      </w:r>
      <w:proofErr w:type="spellEnd"/>
      <w:r w:rsidRPr="00590841">
        <w:rPr>
          <w:rFonts w:ascii="Times New Roman" w:hAnsi="Times New Roman" w:cs="Times New Roman"/>
          <w:sz w:val="24"/>
          <w:szCs w:val="24"/>
        </w:rPr>
        <w:t xml:space="preserve"> or </w:t>
      </w:r>
      <w:proofErr w:type="spellStart"/>
      <w:r w:rsidRPr="00590841">
        <w:rPr>
          <w:rFonts w:ascii="Times New Roman" w:hAnsi="Times New Roman" w:cs="Times New Roman"/>
          <w:sz w:val="24"/>
          <w:szCs w:val="24"/>
        </w:rPr>
        <w:t>AAm</w:t>
      </w:r>
      <w:proofErr w:type="spellEnd"/>
      <w:r w:rsidRPr="00590841">
        <w:rPr>
          <w:rFonts w:ascii="Times New Roman" w:hAnsi="Times New Roman" w:cs="Times New Roman"/>
          <w:sz w:val="24"/>
          <w:szCs w:val="24"/>
        </w:rPr>
        <w:t xml:space="preserve">) was 4 M, the concentration of MBAA was 0.01 mol%, and the concentration of 2-oxoglutalic acid was 0.01 mol%. </w:t>
      </w:r>
      <w:r w:rsidR="000623B4" w:rsidRPr="00590841">
        <w:rPr>
          <w:rFonts w:ascii="Times New Roman" w:hAnsi="Times New Roman" w:cs="Times New Roman"/>
          <w:sz w:val="24"/>
          <w:szCs w:val="24"/>
        </w:rPr>
        <w:t xml:space="preserve"> </w:t>
      </w:r>
      <w:r w:rsidR="007606CD" w:rsidRPr="00590841">
        <w:rPr>
          <w:rFonts w:ascii="Times New Roman" w:hAnsi="Times New Roman" w:cs="Times New Roman"/>
          <w:sz w:val="24"/>
          <w:szCs w:val="24"/>
        </w:rPr>
        <w:t xml:space="preserve">To prevent elongation of the cramped handles the gels were supported with a tape over the cramped handles. The handle was pulled at a speed of 100 </w:t>
      </w:r>
      <w:r w:rsidR="007606CD" w:rsidRPr="00590841">
        <w:rPr>
          <w:rFonts w:ascii="Times New Roman" w:hAnsi="Times New Roman" w:cs="Times New Roman"/>
          <w:sz w:val="24"/>
          <w:szCs w:val="24"/>
        </w:rPr>
        <w:lastRenderedPageBreak/>
        <w:t>mm/min by a universal tensile tester (</w:t>
      </w:r>
      <w:proofErr w:type="spellStart"/>
      <w:r w:rsidR="007606CD" w:rsidRPr="00590841">
        <w:rPr>
          <w:rFonts w:ascii="Times New Roman" w:hAnsi="Times New Roman" w:cs="Times New Roman"/>
          <w:sz w:val="24"/>
          <w:szCs w:val="24"/>
        </w:rPr>
        <w:t>tensilon</w:t>
      </w:r>
      <w:proofErr w:type="spellEnd"/>
      <w:r w:rsidR="007606CD" w:rsidRPr="00590841">
        <w:rPr>
          <w:rFonts w:ascii="Times New Roman" w:hAnsi="Times New Roman" w:cs="Times New Roman"/>
          <w:sz w:val="24"/>
          <w:szCs w:val="24"/>
        </w:rPr>
        <w:t>). Adhesion energy was calculated from the area of force extension curve.</w:t>
      </w:r>
    </w:p>
    <w:p w14:paraId="11C1E793" w14:textId="77777777" w:rsidR="00086A93" w:rsidRPr="00590841" w:rsidRDefault="00086A93" w:rsidP="00391590">
      <w:pPr>
        <w:spacing w:line="480" w:lineRule="auto"/>
        <w:rPr>
          <w:rFonts w:ascii="Times New Roman" w:hAnsi="Times New Roman" w:cs="Times New Roman"/>
          <w:sz w:val="24"/>
          <w:szCs w:val="24"/>
        </w:rPr>
      </w:pPr>
    </w:p>
    <w:p w14:paraId="56DDA4FA" w14:textId="77777777" w:rsidR="00086A93" w:rsidRPr="00590841" w:rsidRDefault="00086A93" w:rsidP="00391590">
      <w:pPr>
        <w:pStyle w:val="5"/>
        <w:spacing w:line="480" w:lineRule="auto"/>
        <w:rPr>
          <w:rFonts w:ascii="Times New Roman" w:hAnsi="Times New Roman" w:cs="Times New Roman"/>
          <w:sz w:val="24"/>
          <w:szCs w:val="24"/>
        </w:rPr>
      </w:pPr>
      <w:bookmarkStart w:id="17" w:name="_heading=h.77rbx7e3idz6" w:colFirst="0" w:colLast="0"/>
      <w:bookmarkEnd w:id="17"/>
      <w:r w:rsidRPr="00590841">
        <w:rPr>
          <w:rFonts w:ascii="Times New Roman" w:hAnsi="Times New Roman" w:cs="Times New Roman"/>
          <w:sz w:val="24"/>
          <w:szCs w:val="24"/>
        </w:rPr>
        <w:t>R</w:t>
      </w:r>
      <w:r w:rsidR="008077B8" w:rsidRPr="00590841">
        <w:rPr>
          <w:rFonts w:ascii="Times New Roman" w:hAnsi="Times New Roman" w:cs="Times New Roman"/>
          <w:sz w:val="24"/>
          <w:szCs w:val="24"/>
        </w:rPr>
        <w:t xml:space="preserve">esults and Discussion </w:t>
      </w:r>
    </w:p>
    <w:p w14:paraId="100EFBF7" w14:textId="4103E0A8" w:rsidR="0037629C" w:rsidRPr="00590841" w:rsidRDefault="00EF361F" w:rsidP="00391590">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Self-regulated complexation via calcium mediated ionic bonds in </w:t>
      </w:r>
      <w:proofErr w:type="spellStart"/>
      <w:r w:rsidR="00280581" w:rsidRPr="00590841">
        <w:rPr>
          <w:rFonts w:ascii="Times New Roman" w:hAnsi="Times New Roman" w:cs="Times New Roman"/>
          <w:sz w:val="24"/>
          <w:szCs w:val="24"/>
        </w:rPr>
        <w:t>PAAc</w:t>
      </w:r>
      <w:proofErr w:type="spellEnd"/>
      <w:r w:rsidR="00280581" w:rsidRPr="00590841">
        <w:rPr>
          <w:rFonts w:ascii="Times New Roman" w:hAnsi="Times New Roman" w:cs="Times New Roman"/>
          <w:sz w:val="24"/>
          <w:szCs w:val="24"/>
        </w:rPr>
        <w:t>/</w:t>
      </w:r>
      <w:proofErr w:type="spellStart"/>
      <w:r w:rsidR="00280581" w:rsidRPr="00590841">
        <w:rPr>
          <w:rFonts w:ascii="Times New Roman" w:hAnsi="Times New Roman" w:cs="Times New Roman"/>
          <w:sz w:val="24"/>
          <w:szCs w:val="24"/>
        </w:rPr>
        <w:t>HAp</w:t>
      </w:r>
      <w:proofErr w:type="spellEnd"/>
      <w:r w:rsidR="00280581" w:rsidRPr="00590841">
        <w:rPr>
          <w:rFonts w:ascii="Times New Roman" w:hAnsi="Times New Roman" w:cs="Times New Roman"/>
          <w:sz w:val="24"/>
          <w:szCs w:val="24"/>
        </w:rPr>
        <w:t xml:space="preserve"> hydrogels </w:t>
      </w:r>
    </w:p>
    <w:p w14:paraId="249C33B9" w14:textId="16B23C45" w:rsidR="00162A2F" w:rsidRPr="00590841" w:rsidRDefault="00EF361F">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 </w:t>
      </w:r>
      <w:r w:rsidR="00DA1A7F"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3</w:t>
      </w:r>
      <w:r w:rsidR="00DA1A7F" w:rsidRPr="00590841">
        <w:rPr>
          <w:rFonts w:ascii="Times New Roman" w:hAnsi="Times New Roman" w:cs="Times New Roman"/>
          <w:b/>
          <w:bCs/>
          <w:sz w:val="24"/>
          <w:szCs w:val="24"/>
        </w:rPr>
        <w:t>A</w:t>
      </w:r>
      <w:r w:rsidR="00DA1A7F" w:rsidRPr="00590841">
        <w:rPr>
          <w:rFonts w:ascii="Times New Roman" w:hAnsi="Times New Roman" w:cs="Times New Roman"/>
          <w:sz w:val="24"/>
          <w:szCs w:val="24"/>
        </w:rPr>
        <w:t xml:space="preserve"> showed the </w:t>
      </w:r>
      <w:r w:rsidR="001A2724" w:rsidRPr="00590841">
        <w:rPr>
          <w:rFonts w:ascii="Times New Roman" w:hAnsi="Times New Roman" w:cs="Times New Roman"/>
          <w:sz w:val="24"/>
          <w:szCs w:val="24"/>
        </w:rPr>
        <w:t xml:space="preserve">appearance of </w:t>
      </w:r>
      <w:r w:rsidR="00DA1A7F" w:rsidRPr="00590841">
        <w:rPr>
          <w:rFonts w:ascii="Times New Roman" w:hAnsi="Times New Roman" w:cs="Times New Roman"/>
          <w:sz w:val="24"/>
          <w:szCs w:val="24"/>
        </w:rPr>
        <w:t xml:space="preserve">as-prepared </w:t>
      </w:r>
      <w:proofErr w:type="spellStart"/>
      <w:r w:rsidR="000D3D5F" w:rsidRPr="00590841">
        <w:rPr>
          <w:rFonts w:ascii="Times New Roman" w:hAnsi="Times New Roman" w:cs="Times New Roman"/>
          <w:sz w:val="24"/>
          <w:szCs w:val="24"/>
        </w:rPr>
        <w:t>PAAc</w:t>
      </w:r>
      <w:proofErr w:type="spellEnd"/>
      <w:r w:rsidR="000D3D5F" w:rsidRPr="00590841">
        <w:rPr>
          <w:rFonts w:ascii="Times New Roman" w:hAnsi="Times New Roman" w:cs="Times New Roman"/>
          <w:sz w:val="24"/>
          <w:szCs w:val="24"/>
        </w:rPr>
        <w:t>/</w:t>
      </w:r>
      <w:proofErr w:type="spellStart"/>
      <w:r w:rsidR="000D3D5F" w:rsidRPr="00590841">
        <w:rPr>
          <w:rFonts w:ascii="Times New Roman" w:hAnsi="Times New Roman" w:cs="Times New Roman"/>
          <w:sz w:val="24"/>
          <w:szCs w:val="24"/>
        </w:rPr>
        <w:t>HAp</w:t>
      </w:r>
      <w:proofErr w:type="spellEnd"/>
      <w:r w:rsidR="000D3D5F" w:rsidRPr="00590841">
        <w:rPr>
          <w:rFonts w:ascii="Times New Roman" w:hAnsi="Times New Roman" w:cs="Times New Roman"/>
          <w:sz w:val="24"/>
          <w:szCs w:val="24"/>
        </w:rPr>
        <w:t xml:space="preserve"> gel </w:t>
      </w:r>
      <w:r w:rsidR="00DA1A7F" w:rsidRPr="00590841">
        <w:rPr>
          <w:rFonts w:ascii="Times New Roman" w:hAnsi="Times New Roman" w:cs="Times New Roman"/>
          <w:sz w:val="24"/>
          <w:szCs w:val="24"/>
        </w:rPr>
        <w:t xml:space="preserve">and its equilibrium state in pure water. </w:t>
      </w:r>
      <w:r w:rsidR="00A81B76" w:rsidRPr="00590841">
        <w:rPr>
          <w:rFonts w:ascii="Times New Roman" w:hAnsi="Times New Roman" w:cs="Times New Roman"/>
          <w:sz w:val="24"/>
          <w:szCs w:val="24"/>
        </w:rPr>
        <w:t xml:space="preserve">The </w:t>
      </w:r>
      <w:r w:rsidR="00DA1A7F" w:rsidRPr="00590841">
        <w:rPr>
          <w:rFonts w:ascii="Times New Roman" w:hAnsi="Times New Roman" w:cs="Times New Roman"/>
          <w:sz w:val="24"/>
          <w:szCs w:val="24"/>
        </w:rPr>
        <w:t xml:space="preserve">gel was prepared from </w:t>
      </w:r>
      <w:r w:rsidR="00E40DA5" w:rsidRPr="00590841">
        <w:rPr>
          <w:rFonts w:ascii="Times New Roman" w:hAnsi="Times New Roman" w:cs="Times New Roman"/>
          <w:sz w:val="24"/>
          <w:szCs w:val="24"/>
        </w:rPr>
        <w:t>3</w:t>
      </w:r>
      <w:r w:rsidR="00DA1A7F" w:rsidRPr="00590841">
        <w:rPr>
          <w:rFonts w:ascii="Times New Roman" w:hAnsi="Times New Roman" w:cs="Times New Roman"/>
          <w:sz w:val="24"/>
          <w:szCs w:val="24"/>
        </w:rPr>
        <w:t xml:space="preserve"> M </w:t>
      </w:r>
      <w:proofErr w:type="spellStart"/>
      <w:r w:rsidR="00DA1A7F" w:rsidRPr="00590841">
        <w:rPr>
          <w:rFonts w:ascii="Times New Roman" w:hAnsi="Times New Roman" w:cs="Times New Roman"/>
          <w:sz w:val="24"/>
          <w:szCs w:val="24"/>
        </w:rPr>
        <w:t>AAc</w:t>
      </w:r>
      <w:proofErr w:type="spellEnd"/>
      <w:r w:rsidR="00DA1A7F" w:rsidRPr="00590841">
        <w:rPr>
          <w:rFonts w:ascii="Times New Roman" w:hAnsi="Times New Roman" w:cs="Times New Roman"/>
          <w:sz w:val="24"/>
          <w:szCs w:val="24"/>
        </w:rPr>
        <w:t xml:space="preserve">, </w:t>
      </w:r>
      <w:r w:rsidR="00E40DA5" w:rsidRPr="00590841">
        <w:rPr>
          <w:rFonts w:ascii="Times New Roman" w:hAnsi="Times New Roman" w:cs="Times New Roman"/>
          <w:sz w:val="24"/>
          <w:szCs w:val="24"/>
        </w:rPr>
        <w:t>0.1</w:t>
      </w:r>
      <w:r w:rsidR="00DA1A7F" w:rsidRPr="00590841">
        <w:rPr>
          <w:rFonts w:ascii="Times New Roman" w:hAnsi="Times New Roman" w:cs="Times New Roman"/>
          <w:sz w:val="24"/>
          <w:szCs w:val="24"/>
        </w:rPr>
        <w:t xml:space="preserve"> mol% </w:t>
      </w:r>
      <w:r w:rsidR="002E45E1" w:rsidRPr="00590841">
        <w:rPr>
          <w:rFonts w:ascii="Times New Roman" w:hAnsi="Times New Roman" w:cs="Times New Roman"/>
          <w:sz w:val="24"/>
          <w:szCs w:val="24"/>
        </w:rPr>
        <w:t>MBAA</w:t>
      </w:r>
      <w:r w:rsidR="003D6DC6" w:rsidRPr="00590841">
        <w:rPr>
          <w:rFonts w:ascii="Times New Roman" w:hAnsi="Times New Roman" w:cs="Times New Roman"/>
          <w:sz w:val="24"/>
          <w:szCs w:val="24"/>
        </w:rPr>
        <w:t>,</w:t>
      </w:r>
      <w:r w:rsidR="00DA1A7F" w:rsidRPr="00590841">
        <w:rPr>
          <w:rFonts w:ascii="Times New Roman" w:hAnsi="Times New Roman" w:cs="Times New Roman"/>
          <w:sz w:val="24"/>
          <w:szCs w:val="24"/>
        </w:rPr>
        <w:t xml:space="preserve"> and </w:t>
      </w:r>
      <w:r w:rsidR="00E40DA5" w:rsidRPr="00590841">
        <w:rPr>
          <w:rFonts w:ascii="Times New Roman" w:hAnsi="Times New Roman" w:cs="Times New Roman"/>
          <w:sz w:val="24"/>
          <w:szCs w:val="24"/>
        </w:rPr>
        <w:t>10</w:t>
      </w:r>
      <w:r w:rsidR="00DA1A7F" w:rsidRPr="00590841">
        <w:rPr>
          <w:rFonts w:ascii="Times New Roman" w:hAnsi="Times New Roman" w:cs="Times New Roman"/>
          <w:sz w:val="24"/>
          <w:szCs w:val="24"/>
        </w:rPr>
        <w:t xml:space="preserve"> </w:t>
      </w:r>
      <w:r w:rsidR="00E40DA5" w:rsidRPr="00590841">
        <w:rPr>
          <w:rFonts w:ascii="Times New Roman" w:hAnsi="Times New Roman" w:cs="Times New Roman"/>
          <w:sz w:val="24"/>
          <w:szCs w:val="24"/>
        </w:rPr>
        <w:t>vol</w:t>
      </w:r>
      <w:r w:rsidR="00DA1A7F" w:rsidRPr="00590841">
        <w:rPr>
          <w:rFonts w:ascii="Times New Roman" w:hAnsi="Times New Roman" w:cs="Times New Roman"/>
          <w:sz w:val="24"/>
          <w:szCs w:val="24"/>
        </w:rPr>
        <w:t xml:space="preserve">% </w:t>
      </w:r>
      <w:proofErr w:type="spellStart"/>
      <w:r w:rsidR="00DA1A7F" w:rsidRPr="00590841">
        <w:rPr>
          <w:rFonts w:ascii="Times New Roman" w:hAnsi="Times New Roman" w:cs="Times New Roman"/>
          <w:sz w:val="24"/>
          <w:szCs w:val="24"/>
        </w:rPr>
        <w:t>HAp</w:t>
      </w:r>
      <w:proofErr w:type="spellEnd"/>
      <w:r w:rsidR="00DA1A7F" w:rsidRPr="00590841">
        <w:rPr>
          <w:rFonts w:ascii="Times New Roman" w:hAnsi="Times New Roman" w:cs="Times New Roman"/>
          <w:sz w:val="24"/>
          <w:szCs w:val="24"/>
        </w:rPr>
        <w:t xml:space="preserve">. </w:t>
      </w:r>
      <w:r w:rsidR="00A81B76" w:rsidRPr="00590841">
        <w:rPr>
          <w:rFonts w:ascii="Times New Roman" w:hAnsi="Times New Roman" w:cs="Times New Roman"/>
          <w:sz w:val="24"/>
          <w:szCs w:val="24"/>
        </w:rPr>
        <w:t>As a typical example, t</w:t>
      </w:r>
      <w:r w:rsidR="00DA030C" w:rsidRPr="00590841">
        <w:rPr>
          <w:rFonts w:ascii="Times New Roman" w:hAnsi="Times New Roman" w:cs="Times New Roman"/>
          <w:sz w:val="24"/>
          <w:szCs w:val="24"/>
        </w:rPr>
        <w:t xml:space="preserve">he as-prepared gel was opaque due to </w:t>
      </w:r>
      <w:r w:rsidR="004E5B23" w:rsidRPr="00590841">
        <w:rPr>
          <w:rFonts w:ascii="Times New Roman" w:hAnsi="Times New Roman" w:cs="Times New Roman"/>
          <w:sz w:val="24"/>
          <w:szCs w:val="24"/>
        </w:rPr>
        <w:t xml:space="preserve">the presence of </w:t>
      </w:r>
      <w:proofErr w:type="spellStart"/>
      <w:r w:rsidR="00DA030C" w:rsidRPr="00590841">
        <w:rPr>
          <w:rFonts w:ascii="Times New Roman" w:hAnsi="Times New Roman" w:cs="Times New Roman"/>
          <w:sz w:val="24"/>
          <w:szCs w:val="24"/>
        </w:rPr>
        <w:t>HAp</w:t>
      </w:r>
      <w:proofErr w:type="spellEnd"/>
      <w:r w:rsidR="00DA030C" w:rsidRPr="00590841">
        <w:rPr>
          <w:rFonts w:ascii="Times New Roman" w:hAnsi="Times New Roman" w:cs="Times New Roman"/>
          <w:sz w:val="24"/>
          <w:szCs w:val="24"/>
        </w:rPr>
        <w:t xml:space="preserve"> </w:t>
      </w:r>
      <w:r w:rsidR="0045464B" w:rsidRPr="00590841">
        <w:rPr>
          <w:rFonts w:ascii="Times New Roman" w:hAnsi="Times New Roman" w:cs="Times New Roman"/>
          <w:sz w:val="24"/>
          <w:szCs w:val="24"/>
        </w:rPr>
        <w:t>micro-</w:t>
      </w:r>
      <w:r w:rsidR="00DA030C" w:rsidRPr="00590841">
        <w:rPr>
          <w:rFonts w:ascii="Times New Roman" w:hAnsi="Times New Roman" w:cs="Times New Roman"/>
          <w:sz w:val="24"/>
          <w:szCs w:val="24"/>
        </w:rPr>
        <w:t xml:space="preserve">particles, and the </w:t>
      </w:r>
      <w:r w:rsidR="004E5B23" w:rsidRPr="00590841">
        <w:rPr>
          <w:rFonts w:ascii="Times New Roman" w:hAnsi="Times New Roman" w:cs="Times New Roman"/>
          <w:sz w:val="24"/>
          <w:szCs w:val="24"/>
        </w:rPr>
        <w:t xml:space="preserve">gel </w:t>
      </w:r>
      <w:r w:rsidR="00DA030C" w:rsidRPr="00590841">
        <w:rPr>
          <w:rFonts w:ascii="Times New Roman" w:hAnsi="Times New Roman" w:cs="Times New Roman"/>
          <w:sz w:val="24"/>
          <w:szCs w:val="24"/>
        </w:rPr>
        <w:t>volume decreased at equilibrium state</w:t>
      </w:r>
      <w:r w:rsidR="009A0B6B" w:rsidRPr="00590841">
        <w:rPr>
          <w:rFonts w:ascii="Times New Roman" w:hAnsi="Times New Roman" w:cs="Times New Roman"/>
          <w:sz w:val="24"/>
          <w:szCs w:val="24"/>
        </w:rPr>
        <w:t xml:space="preserve"> in pure water</w:t>
      </w:r>
      <w:r w:rsidR="004E5B23" w:rsidRPr="00590841">
        <w:rPr>
          <w:rFonts w:ascii="Times New Roman" w:hAnsi="Times New Roman" w:cs="Times New Roman"/>
          <w:sz w:val="24"/>
          <w:szCs w:val="24"/>
        </w:rPr>
        <w:t xml:space="preserve"> by a fact of 0.6~0.7</w:t>
      </w:r>
      <w:r w:rsidR="00A81B76" w:rsidRPr="00590841">
        <w:rPr>
          <w:rFonts w:ascii="Times New Roman" w:hAnsi="Times New Roman" w:cs="Times New Roman"/>
          <w:sz w:val="24"/>
          <w:szCs w:val="24"/>
        </w:rPr>
        <w:t xml:space="preserve"> in relative to its as-prepared state</w:t>
      </w:r>
      <w:r w:rsidR="004E5B23" w:rsidRPr="00590841">
        <w:rPr>
          <w:rFonts w:ascii="Times New Roman" w:hAnsi="Times New Roman" w:cs="Times New Roman"/>
          <w:sz w:val="24"/>
          <w:szCs w:val="24"/>
        </w:rPr>
        <w:t>, indicating the formation of ionic bonds</w:t>
      </w:r>
      <w:r w:rsidR="00DA030C" w:rsidRPr="00590841">
        <w:rPr>
          <w:rFonts w:ascii="Times New Roman" w:hAnsi="Times New Roman" w:cs="Times New Roman"/>
          <w:sz w:val="24"/>
          <w:szCs w:val="24"/>
        </w:rPr>
        <w:t xml:space="preserve">. </w:t>
      </w:r>
      <w:r w:rsidR="00A66C1F" w:rsidRPr="00590841">
        <w:rPr>
          <w:rFonts w:ascii="Times New Roman" w:hAnsi="Times New Roman" w:cs="Times New Roman"/>
          <w:sz w:val="24"/>
          <w:szCs w:val="24"/>
        </w:rPr>
        <w:t xml:space="preserve">The chronological detail in volume </w:t>
      </w:r>
      <w:r w:rsidR="00A81B76" w:rsidRPr="00590841">
        <w:rPr>
          <w:rFonts w:ascii="Times New Roman" w:hAnsi="Times New Roman" w:cs="Times New Roman"/>
          <w:sz w:val="24"/>
          <w:szCs w:val="24"/>
        </w:rPr>
        <w:t xml:space="preserve">change </w:t>
      </w:r>
      <w:r w:rsidR="00A66C1F" w:rsidRPr="00590841">
        <w:rPr>
          <w:rFonts w:ascii="Times New Roman" w:hAnsi="Times New Roman" w:cs="Times New Roman"/>
          <w:sz w:val="24"/>
          <w:szCs w:val="24"/>
        </w:rPr>
        <w:t xml:space="preserve">was measured with the comparison to that of </w:t>
      </w:r>
      <w:r w:rsidR="00A06394" w:rsidRPr="00590841">
        <w:rPr>
          <w:rFonts w:ascii="Times New Roman" w:hAnsi="Times New Roman" w:cs="Times New Roman"/>
          <w:sz w:val="24"/>
          <w:szCs w:val="24"/>
        </w:rPr>
        <w:t>pristine</w:t>
      </w:r>
      <w:r w:rsidR="00A66C1F" w:rsidRPr="00590841">
        <w:rPr>
          <w:rFonts w:ascii="Times New Roman" w:hAnsi="Times New Roman" w:cs="Times New Roman"/>
          <w:sz w:val="24"/>
          <w:szCs w:val="24"/>
        </w:rPr>
        <w:t xml:space="preserve"> </w:t>
      </w:r>
      <w:proofErr w:type="spellStart"/>
      <w:r w:rsidR="00A66C1F" w:rsidRPr="00590841">
        <w:rPr>
          <w:rFonts w:ascii="Times New Roman" w:hAnsi="Times New Roman" w:cs="Times New Roman"/>
          <w:sz w:val="24"/>
          <w:szCs w:val="24"/>
        </w:rPr>
        <w:t>PAAc</w:t>
      </w:r>
      <w:proofErr w:type="spellEnd"/>
      <w:r w:rsidR="00A66C1F" w:rsidRPr="00590841">
        <w:rPr>
          <w:rFonts w:ascii="Times New Roman" w:hAnsi="Times New Roman" w:cs="Times New Roman"/>
          <w:sz w:val="24"/>
          <w:szCs w:val="24"/>
        </w:rPr>
        <w:t xml:space="preserve"> gel</w:t>
      </w:r>
      <w:r w:rsidR="00A06394" w:rsidRPr="00590841">
        <w:rPr>
          <w:rFonts w:ascii="Times New Roman" w:hAnsi="Times New Roman" w:cs="Times New Roman"/>
          <w:sz w:val="24"/>
          <w:szCs w:val="24"/>
        </w:rPr>
        <w:t xml:space="preserve"> </w:t>
      </w:r>
      <w:r w:rsidR="00A81B76" w:rsidRPr="00590841">
        <w:rPr>
          <w:rFonts w:ascii="Times New Roman" w:hAnsi="Times New Roman" w:cs="Times New Roman"/>
          <w:sz w:val="24"/>
          <w:szCs w:val="24"/>
        </w:rPr>
        <w:t xml:space="preserve">with the absence of </w:t>
      </w:r>
      <w:proofErr w:type="spellStart"/>
      <w:r w:rsidR="00A81B76" w:rsidRPr="00590841">
        <w:rPr>
          <w:rFonts w:ascii="Times New Roman" w:hAnsi="Times New Roman" w:cs="Times New Roman"/>
          <w:sz w:val="24"/>
          <w:szCs w:val="24"/>
        </w:rPr>
        <w:t>HAp</w:t>
      </w:r>
      <w:proofErr w:type="spellEnd"/>
      <w:r w:rsidR="00A81B76" w:rsidRPr="00590841">
        <w:rPr>
          <w:rFonts w:ascii="Times New Roman" w:hAnsi="Times New Roman" w:cs="Times New Roman"/>
          <w:sz w:val="24"/>
          <w:szCs w:val="24"/>
        </w:rPr>
        <w:t xml:space="preserve"> particles</w:t>
      </w:r>
      <w:r w:rsidR="00A66C1F" w:rsidRPr="00590841">
        <w:rPr>
          <w:rFonts w:ascii="Times New Roman" w:hAnsi="Times New Roman" w:cs="Times New Roman"/>
          <w:sz w:val="24"/>
          <w:szCs w:val="24"/>
        </w:rPr>
        <w:t xml:space="preserve"> (</w:t>
      </w:r>
      <w:r w:rsidR="00A66C1F"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3</w:t>
      </w:r>
      <w:r w:rsidR="00A66C1F" w:rsidRPr="00590841">
        <w:rPr>
          <w:rFonts w:ascii="Times New Roman" w:hAnsi="Times New Roman" w:cs="Times New Roman"/>
          <w:b/>
          <w:bCs/>
          <w:sz w:val="24"/>
          <w:szCs w:val="24"/>
        </w:rPr>
        <w:t>B</w:t>
      </w:r>
      <w:r w:rsidR="00A66C1F" w:rsidRPr="00590841">
        <w:rPr>
          <w:rFonts w:ascii="Times New Roman" w:hAnsi="Times New Roman" w:cs="Times New Roman"/>
          <w:sz w:val="24"/>
          <w:szCs w:val="24"/>
        </w:rPr>
        <w:t>).</w:t>
      </w:r>
      <w:r w:rsidR="00A06394" w:rsidRPr="00590841">
        <w:rPr>
          <w:rFonts w:ascii="Times New Roman" w:hAnsi="Times New Roman" w:cs="Times New Roman"/>
          <w:sz w:val="24"/>
          <w:szCs w:val="24"/>
        </w:rPr>
        <w:t xml:space="preserve"> </w:t>
      </w:r>
      <w:r w:rsidR="00F32529" w:rsidRPr="00590841">
        <w:rPr>
          <w:rFonts w:ascii="Times New Roman" w:hAnsi="Times New Roman" w:cs="Times New Roman"/>
          <w:sz w:val="24"/>
          <w:szCs w:val="24"/>
        </w:rPr>
        <w:t xml:space="preserve">The pristine </w:t>
      </w:r>
      <w:proofErr w:type="spellStart"/>
      <w:r w:rsidR="00F32529" w:rsidRPr="00590841">
        <w:rPr>
          <w:rFonts w:ascii="Times New Roman" w:hAnsi="Times New Roman" w:cs="Times New Roman"/>
          <w:sz w:val="24"/>
          <w:szCs w:val="24"/>
        </w:rPr>
        <w:t>PAAc</w:t>
      </w:r>
      <w:proofErr w:type="spellEnd"/>
      <w:r w:rsidR="00F32529" w:rsidRPr="00590841">
        <w:rPr>
          <w:rFonts w:ascii="Times New Roman" w:hAnsi="Times New Roman" w:cs="Times New Roman"/>
          <w:sz w:val="24"/>
          <w:szCs w:val="24"/>
        </w:rPr>
        <w:t xml:space="preserve"> gel showed simple swelling behavior in similar to general polyelectrolyte gels. On the other hand, the </w:t>
      </w:r>
      <w:proofErr w:type="spellStart"/>
      <w:r w:rsidR="00F32529" w:rsidRPr="00590841">
        <w:rPr>
          <w:rFonts w:ascii="Times New Roman" w:hAnsi="Times New Roman" w:cs="Times New Roman"/>
          <w:sz w:val="24"/>
          <w:szCs w:val="24"/>
        </w:rPr>
        <w:t>PAAc</w:t>
      </w:r>
      <w:proofErr w:type="spellEnd"/>
      <w:r w:rsidR="00F32529" w:rsidRPr="00590841">
        <w:rPr>
          <w:rFonts w:ascii="Times New Roman" w:hAnsi="Times New Roman" w:cs="Times New Roman"/>
          <w:sz w:val="24"/>
          <w:szCs w:val="24"/>
        </w:rPr>
        <w:t>/</w:t>
      </w:r>
      <w:proofErr w:type="spellStart"/>
      <w:r w:rsidR="00F32529" w:rsidRPr="00590841">
        <w:rPr>
          <w:rFonts w:ascii="Times New Roman" w:hAnsi="Times New Roman" w:cs="Times New Roman"/>
          <w:sz w:val="24"/>
          <w:szCs w:val="24"/>
        </w:rPr>
        <w:t>HAp</w:t>
      </w:r>
      <w:proofErr w:type="spellEnd"/>
      <w:r w:rsidR="00F32529" w:rsidRPr="00590841">
        <w:rPr>
          <w:rFonts w:ascii="Times New Roman" w:hAnsi="Times New Roman" w:cs="Times New Roman"/>
          <w:sz w:val="24"/>
          <w:szCs w:val="24"/>
        </w:rPr>
        <w:t xml:space="preserve"> gel </w:t>
      </w:r>
      <w:r w:rsidR="004618E6" w:rsidRPr="00590841">
        <w:rPr>
          <w:rFonts w:ascii="Times New Roman" w:hAnsi="Times New Roman" w:cs="Times New Roman"/>
          <w:sz w:val="24"/>
          <w:szCs w:val="24"/>
        </w:rPr>
        <w:t>showed a unique non-monotonous v</w:t>
      </w:r>
      <w:r w:rsidR="004E5B23" w:rsidRPr="00590841">
        <w:rPr>
          <w:rFonts w:ascii="Times New Roman" w:hAnsi="Times New Roman" w:cs="Times New Roman"/>
          <w:sz w:val="24"/>
          <w:szCs w:val="24"/>
        </w:rPr>
        <w:t>o</w:t>
      </w:r>
      <w:r w:rsidR="004618E6" w:rsidRPr="00590841">
        <w:rPr>
          <w:rFonts w:ascii="Times New Roman" w:hAnsi="Times New Roman" w:cs="Times New Roman"/>
          <w:sz w:val="24"/>
          <w:szCs w:val="24"/>
        </w:rPr>
        <w:t>lu</w:t>
      </w:r>
      <w:r w:rsidR="004E5B23" w:rsidRPr="00590841">
        <w:rPr>
          <w:rFonts w:ascii="Times New Roman" w:hAnsi="Times New Roman" w:cs="Times New Roman"/>
          <w:sz w:val="24"/>
          <w:szCs w:val="24"/>
        </w:rPr>
        <w:t>m</w:t>
      </w:r>
      <w:r w:rsidR="004618E6" w:rsidRPr="00590841">
        <w:rPr>
          <w:rFonts w:ascii="Times New Roman" w:hAnsi="Times New Roman" w:cs="Times New Roman"/>
          <w:sz w:val="24"/>
          <w:szCs w:val="24"/>
        </w:rPr>
        <w:t>e change. I</w:t>
      </w:r>
      <w:r w:rsidR="00F32529" w:rsidRPr="00590841">
        <w:rPr>
          <w:rFonts w:ascii="Times New Roman" w:hAnsi="Times New Roman" w:cs="Times New Roman"/>
          <w:sz w:val="24"/>
          <w:szCs w:val="24"/>
        </w:rPr>
        <w:t>nitially</w:t>
      </w:r>
      <w:r w:rsidR="004618E6" w:rsidRPr="00590841">
        <w:rPr>
          <w:rFonts w:ascii="Times New Roman" w:hAnsi="Times New Roman" w:cs="Times New Roman"/>
          <w:sz w:val="24"/>
          <w:szCs w:val="24"/>
        </w:rPr>
        <w:t>, the gel</w:t>
      </w:r>
      <w:r w:rsidR="00F32529" w:rsidRPr="00590841">
        <w:rPr>
          <w:rFonts w:ascii="Times New Roman" w:hAnsi="Times New Roman" w:cs="Times New Roman"/>
          <w:sz w:val="24"/>
          <w:szCs w:val="24"/>
        </w:rPr>
        <w:t xml:space="preserve"> exhibited swelling </w:t>
      </w:r>
      <w:r w:rsidR="004E5B23" w:rsidRPr="00590841">
        <w:rPr>
          <w:rFonts w:ascii="Times New Roman" w:hAnsi="Times New Roman" w:cs="Times New Roman"/>
          <w:sz w:val="24"/>
          <w:szCs w:val="24"/>
        </w:rPr>
        <w:t>in water</w:t>
      </w:r>
      <w:r w:rsidR="004618E6" w:rsidRPr="00590841">
        <w:rPr>
          <w:rFonts w:ascii="Times New Roman" w:hAnsi="Times New Roman" w:cs="Times New Roman"/>
          <w:sz w:val="24"/>
          <w:szCs w:val="24"/>
        </w:rPr>
        <w:t>.</w:t>
      </w:r>
      <w:r w:rsidR="00F32529" w:rsidRPr="00590841">
        <w:rPr>
          <w:rFonts w:ascii="Times New Roman" w:hAnsi="Times New Roman" w:cs="Times New Roman"/>
          <w:sz w:val="24"/>
          <w:szCs w:val="24"/>
        </w:rPr>
        <w:t xml:space="preserve"> After </w:t>
      </w:r>
      <w:r w:rsidR="004618E6" w:rsidRPr="00590841">
        <w:rPr>
          <w:rFonts w:ascii="Times New Roman" w:hAnsi="Times New Roman" w:cs="Times New Roman"/>
          <w:sz w:val="24"/>
          <w:szCs w:val="24"/>
        </w:rPr>
        <w:t>~1000 min</w:t>
      </w:r>
      <w:r w:rsidR="00F32529" w:rsidRPr="00590841">
        <w:rPr>
          <w:rFonts w:ascii="Times New Roman" w:hAnsi="Times New Roman" w:cs="Times New Roman"/>
          <w:sz w:val="24"/>
          <w:szCs w:val="24"/>
        </w:rPr>
        <w:t>, the gel shr</w:t>
      </w:r>
      <w:r w:rsidR="004618E6" w:rsidRPr="00590841">
        <w:rPr>
          <w:rFonts w:ascii="Times New Roman" w:hAnsi="Times New Roman" w:cs="Times New Roman"/>
          <w:sz w:val="24"/>
          <w:szCs w:val="24"/>
        </w:rPr>
        <w:t>a</w:t>
      </w:r>
      <w:r w:rsidR="00F32529" w:rsidRPr="00590841">
        <w:rPr>
          <w:rFonts w:ascii="Times New Roman" w:hAnsi="Times New Roman" w:cs="Times New Roman"/>
          <w:sz w:val="24"/>
          <w:szCs w:val="24"/>
        </w:rPr>
        <w:t xml:space="preserve">nk and finally lost about </w:t>
      </w:r>
      <w:r w:rsidR="004E5B23" w:rsidRPr="00590841">
        <w:rPr>
          <w:rFonts w:ascii="Times New Roman" w:hAnsi="Times New Roman" w:cs="Times New Roman"/>
          <w:sz w:val="24"/>
          <w:szCs w:val="24"/>
        </w:rPr>
        <w:t>one</w:t>
      </w:r>
      <w:r w:rsidR="00F32529" w:rsidRPr="00590841">
        <w:rPr>
          <w:rFonts w:ascii="Times New Roman" w:hAnsi="Times New Roman" w:cs="Times New Roman"/>
          <w:sz w:val="24"/>
          <w:szCs w:val="24"/>
        </w:rPr>
        <w:t xml:space="preserve"> third of its original volume at equilibrium. </w:t>
      </w:r>
      <w:r w:rsidR="0038167C" w:rsidRPr="00590841">
        <w:rPr>
          <w:rFonts w:ascii="Times New Roman" w:hAnsi="Times New Roman" w:cs="Times New Roman"/>
          <w:sz w:val="24"/>
          <w:szCs w:val="24"/>
        </w:rPr>
        <w:t>This implie</w:t>
      </w:r>
      <w:r w:rsidR="004618E6" w:rsidRPr="00590841">
        <w:rPr>
          <w:rFonts w:ascii="Times New Roman" w:hAnsi="Times New Roman" w:cs="Times New Roman"/>
          <w:sz w:val="24"/>
          <w:szCs w:val="24"/>
        </w:rPr>
        <w:t>s</w:t>
      </w:r>
      <w:r w:rsidR="00316247" w:rsidRPr="00590841">
        <w:rPr>
          <w:rFonts w:ascii="Times New Roman" w:hAnsi="Times New Roman" w:cs="Times New Roman"/>
          <w:sz w:val="24"/>
          <w:szCs w:val="24"/>
        </w:rPr>
        <w:t xml:space="preserve"> that </w:t>
      </w:r>
      <w:r w:rsidR="00855EBC" w:rsidRPr="00590841">
        <w:rPr>
          <w:rFonts w:ascii="Times New Roman" w:hAnsi="Times New Roman" w:cs="Times New Roman"/>
          <w:sz w:val="24"/>
          <w:szCs w:val="24"/>
        </w:rPr>
        <w:t xml:space="preserve">the </w:t>
      </w:r>
      <w:r w:rsidR="00316247" w:rsidRPr="00590841">
        <w:rPr>
          <w:rFonts w:ascii="Times New Roman" w:hAnsi="Times New Roman" w:cs="Times New Roman"/>
          <w:sz w:val="24"/>
          <w:szCs w:val="24"/>
        </w:rPr>
        <w:t xml:space="preserve">calcium-mediated ionic bonds </w:t>
      </w:r>
      <w:r w:rsidR="00256971" w:rsidRPr="00590841">
        <w:rPr>
          <w:rFonts w:ascii="Times New Roman" w:hAnsi="Times New Roman" w:cs="Times New Roman"/>
          <w:sz w:val="24"/>
          <w:szCs w:val="24"/>
        </w:rPr>
        <w:t>were</w:t>
      </w:r>
      <w:r w:rsidR="00EB14E7" w:rsidRPr="00590841">
        <w:rPr>
          <w:rFonts w:ascii="Times New Roman" w:hAnsi="Times New Roman" w:cs="Times New Roman"/>
          <w:sz w:val="24"/>
          <w:szCs w:val="24"/>
        </w:rPr>
        <w:t xml:space="preserve"> </w:t>
      </w:r>
      <w:r w:rsidR="00316247" w:rsidRPr="00590841">
        <w:rPr>
          <w:rFonts w:ascii="Times New Roman" w:hAnsi="Times New Roman" w:cs="Times New Roman"/>
          <w:sz w:val="24"/>
          <w:szCs w:val="24"/>
        </w:rPr>
        <w:t>gradually formed inside the gel</w:t>
      </w:r>
      <w:r w:rsidR="004E5B23" w:rsidRPr="00590841">
        <w:rPr>
          <w:rFonts w:ascii="Times New Roman" w:hAnsi="Times New Roman" w:cs="Times New Roman"/>
          <w:sz w:val="24"/>
          <w:szCs w:val="24"/>
        </w:rPr>
        <w:t xml:space="preserve"> by </w:t>
      </w:r>
      <w:r w:rsidR="00256971" w:rsidRPr="00590841">
        <w:rPr>
          <w:rFonts w:ascii="Times New Roman" w:hAnsi="Times New Roman" w:cs="Times New Roman"/>
          <w:sz w:val="24"/>
          <w:szCs w:val="24"/>
        </w:rPr>
        <w:t xml:space="preserve">the </w:t>
      </w:r>
      <w:r w:rsidR="00580778" w:rsidRPr="00590841">
        <w:rPr>
          <w:rFonts w:ascii="Times New Roman" w:hAnsi="Times New Roman" w:cs="Times New Roman"/>
          <w:sz w:val="24"/>
          <w:szCs w:val="24"/>
        </w:rPr>
        <w:t>self-</w:t>
      </w:r>
      <w:r w:rsidR="00256971" w:rsidRPr="00590841">
        <w:rPr>
          <w:rFonts w:ascii="Times New Roman" w:hAnsi="Times New Roman" w:cs="Times New Roman"/>
          <w:sz w:val="24"/>
          <w:szCs w:val="24"/>
        </w:rPr>
        <w:t>regulative equilibriums</w:t>
      </w:r>
      <w:r w:rsidR="00316247" w:rsidRPr="00590841">
        <w:rPr>
          <w:rFonts w:ascii="Times New Roman" w:hAnsi="Times New Roman" w:cs="Times New Roman"/>
          <w:sz w:val="24"/>
          <w:szCs w:val="24"/>
        </w:rPr>
        <w:t>.</w:t>
      </w:r>
      <w:r w:rsidR="00855EBC" w:rsidRPr="00590841">
        <w:rPr>
          <w:rFonts w:ascii="Times New Roman" w:hAnsi="Times New Roman" w:cs="Times New Roman"/>
          <w:sz w:val="24"/>
          <w:szCs w:val="24"/>
        </w:rPr>
        <w:t xml:space="preserve"> </w:t>
      </w:r>
    </w:p>
    <w:p w14:paraId="6BC45327" w14:textId="00367238" w:rsidR="00731F89" w:rsidRPr="00590841" w:rsidRDefault="0038167C" w:rsidP="00AD7F0B">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To identify the </w:t>
      </w:r>
      <w:r w:rsidR="004E5B23" w:rsidRPr="00590841">
        <w:rPr>
          <w:rFonts w:ascii="Times New Roman" w:hAnsi="Times New Roman" w:cs="Times New Roman"/>
          <w:sz w:val="24"/>
          <w:szCs w:val="24"/>
        </w:rPr>
        <w:t xml:space="preserve">dissociation of COOH group on </w:t>
      </w:r>
      <w:proofErr w:type="spellStart"/>
      <w:r w:rsidR="004E5B23" w:rsidRPr="00590841">
        <w:rPr>
          <w:rFonts w:ascii="Times New Roman" w:hAnsi="Times New Roman" w:cs="Times New Roman"/>
          <w:sz w:val="24"/>
          <w:szCs w:val="24"/>
        </w:rPr>
        <w:t>PAAc</w:t>
      </w:r>
      <w:proofErr w:type="spellEnd"/>
      <w:r w:rsidR="003716F6" w:rsidRPr="00590841">
        <w:rPr>
          <w:rFonts w:ascii="Times New Roman" w:hAnsi="Times New Roman" w:cs="Times New Roman"/>
          <w:sz w:val="24"/>
          <w:szCs w:val="24"/>
        </w:rPr>
        <w:t xml:space="preserve"> (reaction 1)</w:t>
      </w:r>
      <w:r w:rsidR="004E5B23"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attenuated total reflection Fourier transform infrared (ATR-FTIR) spectroscopy was performed on the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 and the pristine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w:t>
      </w:r>
      <w:r w:rsidR="00F51F8B" w:rsidRPr="00590841">
        <w:rPr>
          <w:rFonts w:ascii="Times New Roman" w:hAnsi="Times New Roman" w:cs="Times New Roman"/>
          <w:sz w:val="24"/>
          <w:szCs w:val="24"/>
        </w:rPr>
        <w:t xml:space="preserve"> adjusted to the same volume of the </w:t>
      </w:r>
      <w:r w:rsidR="00867A3E" w:rsidRPr="00590841">
        <w:rPr>
          <w:rFonts w:ascii="Times New Roman" w:hAnsi="Times New Roman" w:cs="Times New Roman"/>
          <w:sz w:val="24"/>
          <w:szCs w:val="24"/>
        </w:rPr>
        <w:t xml:space="preserve">swelling equilibrium </w:t>
      </w:r>
      <w:proofErr w:type="spellStart"/>
      <w:r w:rsidR="00F51F8B" w:rsidRPr="00590841">
        <w:rPr>
          <w:rFonts w:ascii="Times New Roman" w:hAnsi="Times New Roman" w:cs="Times New Roman"/>
          <w:sz w:val="24"/>
          <w:szCs w:val="24"/>
        </w:rPr>
        <w:t>PAAc</w:t>
      </w:r>
      <w:proofErr w:type="spellEnd"/>
      <w:r w:rsidR="00F51F8B" w:rsidRPr="00590841">
        <w:rPr>
          <w:rFonts w:ascii="Times New Roman" w:hAnsi="Times New Roman" w:cs="Times New Roman"/>
          <w:sz w:val="24"/>
          <w:szCs w:val="24"/>
        </w:rPr>
        <w:t>/</w:t>
      </w:r>
      <w:proofErr w:type="spellStart"/>
      <w:r w:rsidR="00F51F8B" w:rsidRPr="00590841">
        <w:rPr>
          <w:rFonts w:ascii="Times New Roman" w:hAnsi="Times New Roman" w:cs="Times New Roman"/>
          <w:sz w:val="24"/>
          <w:szCs w:val="24"/>
        </w:rPr>
        <w:t>HAp</w:t>
      </w:r>
      <w:proofErr w:type="spellEnd"/>
      <w:r w:rsidR="00F51F8B" w:rsidRPr="00590841">
        <w:rPr>
          <w:rFonts w:ascii="Times New Roman" w:hAnsi="Times New Roman" w:cs="Times New Roman"/>
          <w:sz w:val="24"/>
          <w:szCs w:val="24"/>
        </w:rPr>
        <w:t xml:space="preserve"> gel </w:t>
      </w:r>
      <w:r w:rsidRPr="00590841">
        <w:rPr>
          <w:rFonts w:ascii="Times New Roman" w:hAnsi="Times New Roman" w:cs="Times New Roman"/>
          <w:sz w:val="24"/>
          <w:szCs w:val="24"/>
        </w:rPr>
        <w:t>(</w:t>
      </w:r>
      <w:r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3</w:t>
      </w:r>
      <w:r w:rsidRPr="00590841">
        <w:rPr>
          <w:rFonts w:ascii="Times New Roman" w:hAnsi="Times New Roman" w:cs="Times New Roman"/>
          <w:b/>
          <w:bCs/>
          <w:sz w:val="24"/>
          <w:szCs w:val="24"/>
        </w:rPr>
        <w:t>C</w:t>
      </w:r>
      <w:r w:rsidRPr="00590841">
        <w:rPr>
          <w:rFonts w:ascii="Times New Roman" w:hAnsi="Times New Roman" w:cs="Times New Roman"/>
          <w:sz w:val="24"/>
          <w:szCs w:val="24"/>
        </w:rPr>
        <w:t>).</w:t>
      </w:r>
      <w:r w:rsidR="00CE0A0E" w:rsidRPr="00590841">
        <w:rPr>
          <w:rFonts w:ascii="Times New Roman" w:hAnsi="Times New Roman" w:cs="Times New Roman"/>
          <w:sz w:val="24"/>
          <w:szCs w:val="24"/>
        </w:rPr>
        <w:t xml:space="preserve"> </w:t>
      </w:r>
      <w:r w:rsidR="00B01A1C" w:rsidRPr="00590841">
        <w:rPr>
          <w:rFonts w:ascii="Times New Roman" w:hAnsi="Times New Roman" w:cs="Times New Roman"/>
          <w:sz w:val="24"/>
          <w:szCs w:val="24"/>
        </w:rPr>
        <w:t xml:space="preserve">The </w:t>
      </w:r>
      <w:proofErr w:type="spellStart"/>
      <w:r w:rsidR="00B01A1C" w:rsidRPr="00590841">
        <w:rPr>
          <w:rFonts w:ascii="Times New Roman" w:hAnsi="Times New Roman" w:cs="Times New Roman"/>
          <w:sz w:val="24"/>
          <w:szCs w:val="24"/>
        </w:rPr>
        <w:t>PAAc</w:t>
      </w:r>
      <w:proofErr w:type="spellEnd"/>
      <w:r w:rsidR="00B01A1C" w:rsidRPr="00590841">
        <w:rPr>
          <w:rFonts w:ascii="Times New Roman" w:hAnsi="Times New Roman" w:cs="Times New Roman"/>
          <w:sz w:val="24"/>
          <w:szCs w:val="24"/>
        </w:rPr>
        <w:t xml:space="preserve"> gel mainly showed a strong peak at 1700 cm</w:t>
      </w:r>
      <w:r w:rsidR="00B01A1C" w:rsidRPr="00590841">
        <w:rPr>
          <w:rFonts w:ascii="Times New Roman" w:hAnsi="Times New Roman" w:cs="Times New Roman"/>
          <w:sz w:val="24"/>
          <w:szCs w:val="24"/>
          <w:vertAlign w:val="superscript"/>
        </w:rPr>
        <w:t>-1</w:t>
      </w:r>
      <w:r w:rsidR="00B01A1C" w:rsidRPr="00590841">
        <w:rPr>
          <w:rFonts w:ascii="Times New Roman" w:hAnsi="Times New Roman" w:cs="Times New Roman"/>
          <w:sz w:val="24"/>
          <w:szCs w:val="24"/>
        </w:rPr>
        <w:t xml:space="preserve"> assigned to C=O stretching vibration of COOH and a weak on</w:t>
      </w:r>
      <w:r w:rsidR="006A6AB6" w:rsidRPr="00590841">
        <w:rPr>
          <w:rFonts w:ascii="Times New Roman" w:hAnsi="Times New Roman" w:cs="Times New Roman"/>
          <w:sz w:val="24"/>
          <w:szCs w:val="24"/>
        </w:rPr>
        <w:t>e</w:t>
      </w:r>
      <w:r w:rsidR="00B01A1C" w:rsidRPr="00590841">
        <w:rPr>
          <w:rFonts w:ascii="Times New Roman" w:hAnsi="Times New Roman" w:cs="Times New Roman"/>
          <w:sz w:val="24"/>
          <w:szCs w:val="24"/>
        </w:rPr>
        <w:t xml:space="preserve"> </w:t>
      </w:r>
      <w:r w:rsidR="006A6AB6" w:rsidRPr="00590841">
        <w:rPr>
          <w:rFonts w:ascii="Times New Roman" w:hAnsi="Times New Roman" w:cs="Times New Roman"/>
          <w:sz w:val="24"/>
          <w:szCs w:val="24"/>
        </w:rPr>
        <w:t>a</w:t>
      </w:r>
      <w:r w:rsidR="00B01A1C" w:rsidRPr="00590841">
        <w:rPr>
          <w:rFonts w:ascii="Times New Roman" w:hAnsi="Times New Roman" w:cs="Times New Roman"/>
          <w:sz w:val="24"/>
          <w:szCs w:val="24"/>
        </w:rPr>
        <w:t>round 1550 cm</w:t>
      </w:r>
      <w:r w:rsidR="00B01A1C" w:rsidRPr="00590841">
        <w:rPr>
          <w:rFonts w:ascii="Times New Roman" w:hAnsi="Times New Roman" w:cs="Times New Roman"/>
          <w:sz w:val="24"/>
          <w:szCs w:val="24"/>
          <w:vertAlign w:val="superscript"/>
        </w:rPr>
        <w:t>-1</w:t>
      </w:r>
      <w:r w:rsidR="00B01A1C" w:rsidRPr="00590841">
        <w:rPr>
          <w:rFonts w:ascii="Times New Roman" w:hAnsi="Times New Roman" w:cs="Times New Roman"/>
          <w:sz w:val="24"/>
          <w:szCs w:val="24"/>
        </w:rPr>
        <w:t xml:space="preserve"> assigned to </w:t>
      </w:r>
      <w:r w:rsidR="00CB6A0F" w:rsidRPr="00590841">
        <w:rPr>
          <w:rFonts w:ascii="Times New Roman" w:hAnsi="Times New Roman" w:cs="Times New Roman"/>
          <w:sz w:val="24"/>
          <w:szCs w:val="24"/>
        </w:rPr>
        <w:t xml:space="preserve">the </w:t>
      </w:r>
      <w:r w:rsidR="00B01A1C" w:rsidRPr="00590841">
        <w:rPr>
          <w:rFonts w:ascii="Times New Roman" w:hAnsi="Times New Roman" w:cs="Times New Roman"/>
          <w:sz w:val="24"/>
          <w:szCs w:val="24"/>
        </w:rPr>
        <w:t xml:space="preserve">stretching vibration of </w:t>
      </w:r>
      <w:r w:rsidR="00CB6A0F" w:rsidRPr="00590841">
        <w:rPr>
          <w:rFonts w:ascii="Times New Roman" w:hAnsi="Times New Roman" w:cs="Times New Roman"/>
          <w:sz w:val="24"/>
          <w:szCs w:val="24"/>
        </w:rPr>
        <w:t>inverse-paired</w:t>
      </w:r>
      <w:r w:rsidR="004B306D" w:rsidRPr="00590841">
        <w:rPr>
          <w:rFonts w:ascii="Times New Roman" w:hAnsi="Times New Roman" w:cs="Times New Roman"/>
          <w:sz w:val="24"/>
          <w:szCs w:val="24"/>
        </w:rPr>
        <w:t xml:space="preserve"> </w:t>
      </w:r>
      <w:r w:rsidR="00B01A1C" w:rsidRPr="00590841">
        <w:rPr>
          <w:rFonts w:ascii="Times New Roman" w:hAnsi="Times New Roman" w:cs="Times New Roman"/>
          <w:sz w:val="24"/>
          <w:szCs w:val="24"/>
        </w:rPr>
        <w:t>COO</w:t>
      </w:r>
      <w:r w:rsidR="00B01A1C" w:rsidRPr="00590841">
        <w:rPr>
          <w:rFonts w:ascii="Times New Roman" w:hAnsi="Times New Roman" w:cs="Times New Roman"/>
          <w:sz w:val="24"/>
          <w:szCs w:val="24"/>
          <w:vertAlign w:val="superscript"/>
        </w:rPr>
        <w:t>-</w:t>
      </w:r>
      <w:r w:rsidR="004B306D" w:rsidRPr="00590841">
        <w:rPr>
          <w:rFonts w:ascii="Times New Roman" w:hAnsi="Times New Roman" w:cs="Times New Roman"/>
          <w:sz w:val="24"/>
          <w:szCs w:val="24"/>
        </w:rPr>
        <w:t xml:space="preserve">, meaning that </w:t>
      </w:r>
      <w:proofErr w:type="spellStart"/>
      <w:r w:rsidR="004B306D" w:rsidRPr="00590841">
        <w:rPr>
          <w:rFonts w:ascii="Times New Roman" w:hAnsi="Times New Roman" w:cs="Times New Roman"/>
          <w:sz w:val="24"/>
          <w:szCs w:val="24"/>
        </w:rPr>
        <w:t>PAAc</w:t>
      </w:r>
      <w:proofErr w:type="spellEnd"/>
      <w:r w:rsidR="004B306D" w:rsidRPr="00590841">
        <w:rPr>
          <w:rFonts w:ascii="Times New Roman" w:hAnsi="Times New Roman" w:cs="Times New Roman"/>
          <w:sz w:val="24"/>
          <w:szCs w:val="24"/>
        </w:rPr>
        <w:t xml:space="preserve"> moieties did not de-protonate so much. </w:t>
      </w:r>
      <w:r w:rsidR="00CE0A0E" w:rsidRPr="00590841">
        <w:rPr>
          <w:rFonts w:ascii="Times New Roman" w:hAnsi="Times New Roman" w:cs="Times New Roman"/>
          <w:sz w:val="24"/>
          <w:szCs w:val="24"/>
        </w:rPr>
        <w:t xml:space="preserve">Similar to the </w:t>
      </w:r>
      <w:proofErr w:type="spellStart"/>
      <w:r w:rsidR="00CE0A0E" w:rsidRPr="00590841">
        <w:rPr>
          <w:rFonts w:ascii="Times New Roman" w:hAnsi="Times New Roman" w:cs="Times New Roman"/>
          <w:sz w:val="24"/>
          <w:szCs w:val="24"/>
        </w:rPr>
        <w:t>PAAc</w:t>
      </w:r>
      <w:proofErr w:type="spellEnd"/>
      <w:r w:rsidR="00CE0A0E" w:rsidRPr="00590841">
        <w:rPr>
          <w:rFonts w:ascii="Times New Roman" w:hAnsi="Times New Roman" w:cs="Times New Roman"/>
          <w:sz w:val="24"/>
          <w:szCs w:val="24"/>
        </w:rPr>
        <w:t xml:space="preserve"> gel, the as-prepared </w:t>
      </w:r>
      <w:proofErr w:type="spellStart"/>
      <w:r w:rsidR="00CE0A0E" w:rsidRPr="00590841">
        <w:rPr>
          <w:rFonts w:ascii="Times New Roman" w:hAnsi="Times New Roman" w:cs="Times New Roman"/>
          <w:sz w:val="24"/>
          <w:szCs w:val="24"/>
        </w:rPr>
        <w:t>PAAc</w:t>
      </w:r>
      <w:proofErr w:type="spellEnd"/>
      <w:r w:rsidR="00CE0A0E" w:rsidRPr="00590841">
        <w:rPr>
          <w:rFonts w:ascii="Times New Roman" w:hAnsi="Times New Roman" w:cs="Times New Roman"/>
          <w:sz w:val="24"/>
          <w:szCs w:val="24"/>
        </w:rPr>
        <w:t>/</w:t>
      </w:r>
      <w:proofErr w:type="spellStart"/>
      <w:r w:rsidR="00CE0A0E" w:rsidRPr="00590841">
        <w:rPr>
          <w:rFonts w:ascii="Times New Roman" w:hAnsi="Times New Roman" w:cs="Times New Roman"/>
          <w:sz w:val="24"/>
          <w:szCs w:val="24"/>
        </w:rPr>
        <w:t>HAp</w:t>
      </w:r>
      <w:proofErr w:type="spellEnd"/>
      <w:r w:rsidR="00CE0A0E" w:rsidRPr="00590841">
        <w:rPr>
          <w:rFonts w:ascii="Times New Roman" w:hAnsi="Times New Roman" w:cs="Times New Roman"/>
          <w:sz w:val="24"/>
          <w:szCs w:val="24"/>
        </w:rPr>
        <w:t xml:space="preserve"> gel also had the small </w:t>
      </w:r>
      <w:r w:rsidR="00CE0A0E" w:rsidRPr="00590841">
        <w:rPr>
          <w:rFonts w:ascii="Times New Roman" w:hAnsi="Times New Roman" w:cs="Times New Roman"/>
          <w:sz w:val="24"/>
          <w:szCs w:val="24"/>
        </w:rPr>
        <w:lastRenderedPageBreak/>
        <w:t>peak around 1550 cm</w:t>
      </w:r>
      <w:r w:rsidR="00CE0A0E" w:rsidRPr="00590841">
        <w:rPr>
          <w:rFonts w:ascii="Times New Roman" w:hAnsi="Times New Roman" w:cs="Times New Roman"/>
          <w:sz w:val="24"/>
          <w:szCs w:val="24"/>
          <w:vertAlign w:val="superscript"/>
        </w:rPr>
        <w:t>-1</w:t>
      </w:r>
      <w:r w:rsidR="00CE0A0E" w:rsidRPr="00590841">
        <w:rPr>
          <w:rFonts w:ascii="Times New Roman" w:hAnsi="Times New Roman" w:cs="Times New Roman"/>
          <w:sz w:val="24"/>
          <w:szCs w:val="24"/>
        </w:rPr>
        <w:t>, while the peak at equilibrium in pure water was strongly enhanced.</w:t>
      </w:r>
      <w:r w:rsidR="00ED3878" w:rsidRPr="00590841">
        <w:rPr>
          <w:rFonts w:ascii="Times New Roman" w:hAnsi="Times New Roman" w:cs="Times New Roman"/>
          <w:sz w:val="24"/>
          <w:szCs w:val="24"/>
        </w:rPr>
        <w:t xml:space="preserve"> </w:t>
      </w:r>
      <w:r w:rsidR="008C2B54" w:rsidRPr="00590841">
        <w:rPr>
          <w:rFonts w:ascii="Times New Roman" w:hAnsi="Times New Roman" w:cs="Times New Roman"/>
          <w:sz w:val="24"/>
          <w:szCs w:val="24"/>
        </w:rPr>
        <w:t xml:space="preserve">This peak enhancement </w:t>
      </w:r>
      <w:r w:rsidR="00F51F8B" w:rsidRPr="00590841">
        <w:rPr>
          <w:rFonts w:ascii="Times New Roman" w:hAnsi="Times New Roman" w:cs="Times New Roman"/>
          <w:sz w:val="24"/>
          <w:szCs w:val="24"/>
        </w:rPr>
        <w:t>indicates</w:t>
      </w:r>
      <w:r w:rsidR="008C2B54" w:rsidRPr="00590841">
        <w:rPr>
          <w:rFonts w:ascii="Times New Roman" w:hAnsi="Times New Roman" w:cs="Times New Roman"/>
          <w:sz w:val="24"/>
          <w:szCs w:val="24"/>
        </w:rPr>
        <w:t xml:space="preserve"> </w:t>
      </w:r>
      <w:r w:rsidR="00BC6BB7" w:rsidRPr="00590841">
        <w:rPr>
          <w:rFonts w:ascii="Times New Roman" w:hAnsi="Times New Roman" w:cs="Times New Roman"/>
          <w:sz w:val="24"/>
          <w:szCs w:val="24"/>
        </w:rPr>
        <w:t>that</w:t>
      </w:r>
      <w:r w:rsidR="004B306D" w:rsidRPr="00590841">
        <w:rPr>
          <w:rFonts w:ascii="Times New Roman" w:hAnsi="Times New Roman" w:cs="Times New Roman"/>
          <w:sz w:val="24"/>
          <w:szCs w:val="24"/>
        </w:rPr>
        <w:t xml:space="preserve"> the </w:t>
      </w:r>
      <w:r w:rsidR="00323486" w:rsidRPr="00590841">
        <w:rPr>
          <w:rFonts w:ascii="Times New Roman" w:hAnsi="Times New Roman" w:cs="Times New Roman"/>
          <w:sz w:val="24"/>
          <w:szCs w:val="24"/>
        </w:rPr>
        <w:t xml:space="preserve">carboxyl group was deprotonated </w:t>
      </w:r>
      <w:r w:rsidR="00BC6BB7" w:rsidRPr="00590841">
        <w:rPr>
          <w:rFonts w:ascii="Times New Roman" w:hAnsi="Times New Roman" w:cs="Times New Roman"/>
          <w:sz w:val="24"/>
          <w:szCs w:val="24"/>
        </w:rPr>
        <w:t xml:space="preserve">and the </w:t>
      </w:r>
      <w:r w:rsidR="004B306D" w:rsidRPr="00590841">
        <w:rPr>
          <w:rFonts w:ascii="Times New Roman" w:hAnsi="Times New Roman" w:cs="Times New Roman"/>
          <w:sz w:val="24"/>
          <w:szCs w:val="24"/>
        </w:rPr>
        <w:t>formation of</w:t>
      </w:r>
      <w:r w:rsidR="00ED3878" w:rsidRPr="00590841">
        <w:rPr>
          <w:rFonts w:ascii="Times New Roman" w:hAnsi="Times New Roman" w:cs="Times New Roman"/>
          <w:sz w:val="24"/>
          <w:szCs w:val="24"/>
        </w:rPr>
        <w:t xml:space="preserve"> ionic bond</w:t>
      </w:r>
      <w:r w:rsidR="00BC6BB7" w:rsidRPr="00590841">
        <w:rPr>
          <w:rFonts w:ascii="Times New Roman" w:hAnsi="Times New Roman" w:cs="Times New Roman"/>
          <w:sz w:val="24"/>
          <w:szCs w:val="24"/>
        </w:rPr>
        <w:t xml:space="preserve"> between COO</w:t>
      </w:r>
      <w:r w:rsidR="00BC6BB7" w:rsidRPr="00590841">
        <w:rPr>
          <w:rFonts w:ascii="Times New Roman" w:hAnsi="Times New Roman" w:cs="Times New Roman"/>
          <w:sz w:val="24"/>
          <w:szCs w:val="24"/>
          <w:vertAlign w:val="superscript"/>
        </w:rPr>
        <w:t>-</w:t>
      </w:r>
      <w:r w:rsidR="00BC6BB7" w:rsidRPr="00590841">
        <w:rPr>
          <w:rFonts w:ascii="Times New Roman" w:hAnsi="Times New Roman" w:cs="Times New Roman"/>
          <w:sz w:val="24"/>
          <w:szCs w:val="24"/>
        </w:rPr>
        <w:t xml:space="preserve"> and </w:t>
      </w:r>
      <w:r w:rsidR="00323486" w:rsidRPr="00590841">
        <w:rPr>
          <w:rFonts w:ascii="Times New Roman" w:hAnsi="Times New Roman" w:cs="Times New Roman"/>
          <w:sz w:val="24"/>
          <w:szCs w:val="24"/>
        </w:rPr>
        <w:t>calcium ion</w:t>
      </w:r>
      <w:r w:rsidR="00BC6BB7" w:rsidRPr="00590841">
        <w:rPr>
          <w:rFonts w:ascii="Times New Roman" w:hAnsi="Times New Roman" w:cs="Times New Roman"/>
          <w:sz w:val="24"/>
          <w:szCs w:val="24"/>
        </w:rPr>
        <w:t xml:space="preserve"> </w:t>
      </w:r>
      <w:r w:rsidR="004F0EA4" w:rsidRPr="00590841">
        <w:rPr>
          <w:rFonts w:ascii="Times New Roman" w:hAnsi="Times New Roman" w:cs="Times New Roman"/>
          <w:sz w:val="24"/>
          <w:szCs w:val="24"/>
        </w:rPr>
        <w:t xml:space="preserve">(reaction 4) </w:t>
      </w:r>
      <w:r w:rsidR="00C41B62" w:rsidRPr="00590841">
        <w:rPr>
          <w:rFonts w:ascii="Times New Roman" w:hAnsi="Times New Roman" w:cs="Times New Roman"/>
          <w:sz w:val="24"/>
          <w:szCs w:val="24"/>
        </w:rPr>
        <w:t xml:space="preserve">was </w:t>
      </w:r>
      <w:r w:rsidR="00BC6BB7" w:rsidRPr="00590841">
        <w:rPr>
          <w:rFonts w:ascii="Times New Roman" w:hAnsi="Times New Roman" w:cs="Times New Roman"/>
          <w:sz w:val="24"/>
          <w:szCs w:val="24"/>
        </w:rPr>
        <w:t xml:space="preserve">promoted during the </w:t>
      </w:r>
      <w:r w:rsidR="0020411D" w:rsidRPr="00590841">
        <w:rPr>
          <w:rFonts w:ascii="Times New Roman" w:hAnsi="Times New Roman" w:cs="Times New Roman"/>
          <w:sz w:val="24"/>
          <w:szCs w:val="24"/>
        </w:rPr>
        <w:t>immersion</w:t>
      </w:r>
      <w:r w:rsidR="00BC6BB7" w:rsidRPr="00590841">
        <w:rPr>
          <w:rFonts w:ascii="Times New Roman" w:hAnsi="Times New Roman" w:cs="Times New Roman"/>
          <w:sz w:val="24"/>
          <w:szCs w:val="24"/>
        </w:rPr>
        <w:t xml:space="preserve"> in water</w:t>
      </w:r>
      <w:r w:rsidR="00ED3878" w:rsidRPr="00590841">
        <w:rPr>
          <w:rFonts w:ascii="Times New Roman" w:hAnsi="Times New Roman" w:cs="Times New Roman"/>
          <w:sz w:val="24"/>
          <w:szCs w:val="24"/>
        </w:rPr>
        <w:t xml:space="preserve">. </w:t>
      </w:r>
      <w:r w:rsidR="004E5B23" w:rsidRPr="00590841">
        <w:rPr>
          <w:rFonts w:ascii="Times New Roman" w:hAnsi="Times New Roman" w:cs="Times New Roman"/>
          <w:sz w:val="24"/>
          <w:szCs w:val="24"/>
        </w:rPr>
        <w:t xml:space="preserve">To confirm the coupling between the reactions shown in </w:t>
      </w:r>
      <w:r w:rsidR="004E5B23" w:rsidRPr="00590841">
        <w:rPr>
          <w:rFonts w:ascii="Times New Roman" w:hAnsi="Times New Roman" w:cs="Times New Roman"/>
          <w:b/>
          <w:bCs/>
          <w:sz w:val="24"/>
          <w:szCs w:val="24"/>
        </w:rPr>
        <w:t xml:space="preserve">Figure </w:t>
      </w:r>
      <w:r w:rsidR="00580778" w:rsidRPr="00590841">
        <w:rPr>
          <w:rFonts w:ascii="Times New Roman" w:hAnsi="Times New Roman" w:cs="Times New Roman"/>
          <w:b/>
          <w:bCs/>
          <w:sz w:val="24"/>
          <w:szCs w:val="24"/>
        </w:rPr>
        <w:t>2A</w:t>
      </w:r>
      <w:r w:rsidR="004E5B23" w:rsidRPr="00590841">
        <w:rPr>
          <w:rFonts w:ascii="Times New Roman" w:hAnsi="Times New Roman" w:cs="Times New Roman"/>
          <w:sz w:val="24"/>
          <w:szCs w:val="24"/>
        </w:rPr>
        <w:t xml:space="preserve">, </w:t>
      </w:r>
      <w:r w:rsidR="0020411D" w:rsidRPr="00590841">
        <w:rPr>
          <w:rFonts w:ascii="Times New Roman" w:hAnsi="Times New Roman" w:cs="Times New Roman"/>
          <w:sz w:val="24"/>
          <w:szCs w:val="24"/>
        </w:rPr>
        <w:t>the relation between volume change and formation of calcium-mediated ionic bond was chronologically evaluated</w:t>
      </w:r>
      <w:r w:rsidR="00B43288" w:rsidRPr="00590841">
        <w:rPr>
          <w:rFonts w:ascii="Times New Roman" w:hAnsi="Times New Roman" w:cs="Times New Roman"/>
          <w:sz w:val="24"/>
          <w:szCs w:val="24"/>
        </w:rPr>
        <w:t xml:space="preserve"> (</w:t>
      </w:r>
      <w:r w:rsidR="00B43288"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3</w:t>
      </w:r>
      <w:r w:rsidR="00B43288" w:rsidRPr="00590841">
        <w:rPr>
          <w:rFonts w:ascii="Times New Roman" w:hAnsi="Times New Roman" w:cs="Times New Roman"/>
          <w:b/>
          <w:bCs/>
          <w:sz w:val="24"/>
          <w:szCs w:val="24"/>
        </w:rPr>
        <w:t>D</w:t>
      </w:r>
      <w:r w:rsidR="00B43288" w:rsidRPr="00590841">
        <w:rPr>
          <w:rFonts w:ascii="Times New Roman" w:hAnsi="Times New Roman" w:cs="Times New Roman"/>
          <w:sz w:val="24"/>
          <w:szCs w:val="24"/>
        </w:rPr>
        <w:t>)</w:t>
      </w:r>
      <w:r w:rsidR="0020411D" w:rsidRPr="00590841">
        <w:rPr>
          <w:rFonts w:ascii="Times New Roman" w:hAnsi="Times New Roman" w:cs="Times New Roman"/>
          <w:sz w:val="24"/>
          <w:szCs w:val="24"/>
        </w:rPr>
        <w:t xml:space="preserve">. The complexation degree </w:t>
      </w:r>
      <w:r w:rsidR="00A95391" w:rsidRPr="00590841">
        <w:rPr>
          <w:rFonts w:ascii="Times New Roman" w:hAnsi="Times New Roman" w:cs="Times New Roman"/>
          <w:sz w:val="24"/>
          <w:szCs w:val="24"/>
        </w:rPr>
        <w:t>(</w:t>
      </w:r>
      <w:r w:rsidR="00B8250B" w:rsidRPr="00590841">
        <w:rPr>
          <w:rFonts w:ascii="Times New Roman" w:hAnsi="Times New Roman" w:cs="Times New Roman"/>
          <w:i/>
          <w:iCs/>
          <w:sz w:val="24"/>
          <w:szCs w:val="24"/>
        </w:rPr>
        <w:t>α</w:t>
      </w:r>
      <w:r w:rsidR="00A95391" w:rsidRPr="00590841">
        <w:rPr>
          <w:rFonts w:ascii="Times New Roman" w:hAnsi="Times New Roman" w:cs="Times New Roman"/>
          <w:sz w:val="24"/>
          <w:szCs w:val="24"/>
        </w:rPr>
        <w:t>)</w:t>
      </w:r>
      <w:r w:rsidR="006D0DFA" w:rsidRPr="00590841">
        <w:rPr>
          <w:rFonts w:ascii="Times New Roman" w:hAnsi="Times New Roman" w:cs="Times New Roman"/>
          <w:sz w:val="24"/>
          <w:szCs w:val="24"/>
        </w:rPr>
        <w:t xml:space="preserve"> </w:t>
      </w:r>
      <w:r w:rsidR="0020411D" w:rsidRPr="00590841">
        <w:rPr>
          <w:rFonts w:ascii="Times New Roman" w:hAnsi="Times New Roman" w:cs="Times New Roman"/>
          <w:sz w:val="24"/>
          <w:szCs w:val="24"/>
        </w:rPr>
        <w:t>was calculated from ratio of</w:t>
      </w:r>
      <w:r w:rsidR="00B43288" w:rsidRPr="00590841">
        <w:rPr>
          <w:rFonts w:ascii="Times New Roman" w:hAnsi="Times New Roman" w:cs="Times New Roman"/>
          <w:sz w:val="24"/>
          <w:szCs w:val="24"/>
        </w:rPr>
        <w:t xml:space="preserve"> the IR</w:t>
      </w:r>
      <w:r w:rsidR="0020411D" w:rsidRPr="00590841">
        <w:rPr>
          <w:rFonts w:ascii="Times New Roman" w:hAnsi="Times New Roman" w:cs="Times New Roman"/>
          <w:sz w:val="24"/>
          <w:szCs w:val="24"/>
        </w:rPr>
        <w:t xml:space="preserve"> peak integral of COO</w:t>
      </w:r>
      <w:r w:rsidR="0020411D" w:rsidRPr="00590841">
        <w:rPr>
          <w:rFonts w:ascii="Times New Roman" w:hAnsi="Times New Roman" w:cs="Times New Roman"/>
          <w:sz w:val="24"/>
          <w:szCs w:val="24"/>
          <w:vertAlign w:val="superscript"/>
        </w:rPr>
        <w:t>-</w:t>
      </w:r>
      <w:r w:rsidR="0020411D" w:rsidRPr="00590841">
        <w:rPr>
          <w:rFonts w:ascii="Times New Roman" w:hAnsi="Times New Roman" w:cs="Times New Roman"/>
          <w:sz w:val="24"/>
          <w:szCs w:val="24"/>
        </w:rPr>
        <w:t xml:space="preserve"> and </w:t>
      </w:r>
      <w:r w:rsidR="00545D8A" w:rsidRPr="00590841">
        <w:rPr>
          <w:rFonts w:ascii="Times New Roman" w:hAnsi="Times New Roman" w:cs="Times New Roman"/>
          <w:sz w:val="24"/>
          <w:szCs w:val="24"/>
        </w:rPr>
        <w:t>sum of COO</w:t>
      </w:r>
      <w:r w:rsidR="00545D8A" w:rsidRPr="00590841">
        <w:rPr>
          <w:rFonts w:ascii="Times New Roman" w:hAnsi="Times New Roman" w:cs="Times New Roman"/>
          <w:sz w:val="24"/>
          <w:szCs w:val="24"/>
          <w:vertAlign w:val="superscript"/>
        </w:rPr>
        <w:t>-</w:t>
      </w:r>
      <w:r w:rsidR="00545D8A" w:rsidRPr="00590841">
        <w:rPr>
          <w:rFonts w:ascii="Times New Roman" w:hAnsi="Times New Roman" w:cs="Times New Roman"/>
          <w:sz w:val="24"/>
          <w:szCs w:val="24"/>
        </w:rPr>
        <w:t xml:space="preserve"> and </w:t>
      </w:r>
      <w:r w:rsidR="0020411D" w:rsidRPr="00590841">
        <w:rPr>
          <w:rFonts w:ascii="Times New Roman" w:hAnsi="Times New Roman" w:cs="Times New Roman"/>
          <w:sz w:val="24"/>
          <w:szCs w:val="24"/>
        </w:rPr>
        <w:t>COOH</w:t>
      </w:r>
      <w:r w:rsidR="00250A84" w:rsidRPr="00590841">
        <w:rPr>
          <w:rFonts w:ascii="Times New Roman" w:hAnsi="Times New Roman" w:cs="Times New Roman"/>
          <w:sz w:val="24"/>
          <w:szCs w:val="24"/>
        </w:rPr>
        <w:t xml:space="preserve">. </w:t>
      </w:r>
      <w:r w:rsidR="00A95391" w:rsidRPr="00590841">
        <w:rPr>
          <w:rFonts w:ascii="Times New Roman" w:hAnsi="Times New Roman" w:cs="Times New Roman"/>
          <w:sz w:val="24"/>
          <w:szCs w:val="24"/>
        </w:rPr>
        <w:t>In the initial period (~60 min), the swelling was still mild, and</w:t>
      </w:r>
      <w:r w:rsidR="00545D8A" w:rsidRPr="00590841">
        <w:rPr>
          <w:rFonts w:ascii="Times New Roman" w:hAnsi="Times New Roman" w:cs="Times New Roman"/>
          <w:sz w:val="24"/>
          <w:szCs w:val="24"/>
        </w:rPr>
        <w:t xml:space="preserve"> the</w:t>
      </w:r>
      <w:r w:rsidR="00A95391" w:rsidRPr="00590841">
        <w:rPr>
          <w:rFonts w:ascii="Times New Roman" w:hAnsi="Times New Roman" w:cs="Times New Roman"/>
          <w:sz w:val="24"/>
          <w:szCs w:val="24"/>
        </w:rPr>
        <w:t xml:space="preserve"> </w:t>
      </w:r>
      <w:bookmarkStart w:id="18" w:name="_Hlk129610092"/>
      <w:r w:rsidR="00A95391" w:rsidRPr="00590841">
        <w:rPr>
          <w:rFonts w:ascii="Times New Roman" w:hAnsi="Times New Roman" w:cs="Times New Roman"/>
          <w:i/>
          <w:iCs/>
          <w:sz w:val="24"/>
          <w:szCs w:val="24"/>
        </w:rPr>
        <w:t>α</w:t>
      </w:r>
      <w:bookmarkEnd w:id="18"/>
      <w:r w:rsidR="00A95391" w:rsidRPr="00590841">
        <w:rPr>
          <w:rFonts w:ascii="Times New Roman" w:hAnsi="Times New Roman" w:cs="Times New Roman"/>
          <w:sz w:val="24"/>
          <w:szCs w:val="24"/>
        </w:rPr>
        <w:t xml:space="preserve"> was</w:t>
      </w:r>
      <w:r w:rsidR="00545D8A" w:rsidRPr="00590841">
        <w:rPr>
          <w:rFonts w:ascii="Times New Roman" w:hAnsi="Times New Roman" w:cs="Times New Roman"/>
          <w:sz w:val="24"/>
          <w:szCs w:val="24"/>
        </w:rPr>
        <w:t xml:space="preserve"> almost</w:t>
      </w:r>
      <w:r w:rsidR="00A95391" w:rsidRPr="00590841">
        <w:rPr>
          <w:rFonts w:ascii="Times New Roman" w:hAnsi="Times New Roman" w:cs="Times New Roman"/>
          <w:sz w:val="24"/>
          <w:szCs w:val="24"/>
        </w:rPr>
        <w:t xml:space="preserve"> </w:t>
      </w:r>
      <w:r w:rsidR="00405F96" w:rsidRPr="00590841">
        <w:rPr>
          <w:rFonts w:ascii="Times New Roman" w:hAnsi="Times New Roman" w:cs="Times New Roman"/>
          <w:sz w:val="24"/>
          <w:szCs w:val="24"/>
        </w:rPr>
        <w:t xml:space="preserve">constant </w:t>
      </w:r>
      <w:r w:rsidR="00A95391" w:rsidRPr="00590841">
        <w:rPr>
          <w:rFonts w:ascii="Times New Roman" w:hAnsi="Times New Roman" w:cs="Times New Roman"/>
          <w:sz w:val="24"/>
          <w:szCs w:val="24"/>
        </w:rPr>
        <w:t xml:space="preserve">around 0.1. After that, </w:t>
      </w:r>
      <w:r w:rsidR="00F51F8B" w:rsidRPr="00590841">
        <w:rPr>
          <w:rFonts w:ascii="Times New Roman" w:hAnsi="Times New Roman" w:cs="Times New Roman"/>
          <w:sz w:val="24"/>
          <w:szCs w:val="24"/>
        </w:rPr>
        <w:t xml:space="preserve">as </w:t>
      </w:r>
      <w:r w:rsidR="00A95391" w:rsidRPr="00590841">
        <w:rPr>
          <w:rFonts w:ascii="Times New Roman" w:hAnsi="Times New Roman" w:cs="Times New Roman"/>
          <w:sz w:val="24"/>
          <w:szCs w:val="24"/>
        </w:rPr>
        <w:t xml:space="preserve">swelling proceeded, the </w:t>
      </w:r>
      <w:r w:rsidR="005551D6" w:rsidRPr="00590841">
        <w:rPr>
          <w:rFonts w:ascii="Times New Roman" w:hAnsi="Times New Roman" w:cs="Times New Roman"/>
          <w:i/>
          <w:iCs/>
          <w:sz w:val="24"/>
          <w:szCs w:val="24"/>
        </w:rPr>
        <w:t>α</w:t>
      </w:r>
      <w:r w:rsidR="00A95391" w:rsidRPr="00590841">
        <w:rPr>
          <w:rFonts w:ascii="Times New Roman" w:hAnsi="Times New Roman" w:cs="Times New Roman"/>
          <w:sz w:val="24"/>
          <w:szCs w:val="24"/>
        </w:rPr>
        <w:t xml:space="preserve"> simultaneously increased</w:t>
      </w:r>
      <w:r w:rsidR="006D0DFA" w:rsidRPr="00590841">
        <w:rPr>
          <w:rFonts w:ascii="Times New Roman" w:hAnsi="Times New Roman" w:cs="Times New Roman"/>
          <w:sz w:val="24"/>
          <w:szCs w:val="24"/>
        </w:rPr>
        <w:t xml:space="preserve">, suggesting that immersion in water leads to the dissociation and swelling is induced by the osmotic pressure generated by </w:t>
      </w:r>
      <w:r w:rsidR="00580778" w:rsidRPr="00590841">
        <w:rPr>
          <w:rFonts w:ascii="Times New Roman" w:hAnsi="Times New Roman" w:cs="Times New Roman"/>
          <w:sz w:val="24"/>
          <w:szCs w:val="24"/>
        </w:rPr>
        <w:t xml:space="preserve">dissociated </w:t>
      </w:r>
      <w:r w:rsidR="006D0DFA" w:rsidRPr="00590841">
        <w:rPr>
          <w:rFonts w:ascii="Times New Roman" w:hAnsi="Times New Roman" w:cs="Times New Roman"/>
          <w:sz w:val="24"/>
          <w:szCs w:val="24"/>
        </w:rPr>
        <w:t xml:space="preserve">proton ions. </w:t>
      </w:r>
      <w:r w:rsidR="00405F96" w:rsidRPr="00590841">
        <w:rPr>
          <w:rFonts w:ascii="Times New Roman" w:hAnsi="Times New Roman" w:cs="Times New Roman"/>
          <w:sz w:val="24"/>
          <w:szCs w:val="24"/>
        </w:rPr>
        <w:t>T</w:t>
      </w:r>
      <w:r w:rsidR="0022674F" w:rsidRPr="00590841">
        <w:rPr>
          <w:rFonts w:ascii="Times New Roman" w:hAnsi="Times New Roman" w:cs="Times New Roman"/>
          <w:sz w:val="24"/>
          <w:szCs w:val="24"/>
        </w:rPr>
        <w:t xml:space="preserve">he swelling </w:t>
      </w:r>
      <w:r w:rsidR="00F51F8B" w:rsidRPr="00590841">
        <w:rPr>
          <w:rFonts w:ascii="Times New Roman" w:hAnsi="Times New Roman" w:cs="Times New Roman"/>
          <w:sz w:val="24"/>
          <w:szCs w:val="24"/>
        </w:rPr>
        <w:t>reached a maximum</w:t>
      </w:r>
      <w:r w:rsidR="00405F96" w:rsidRPr="00590841">
        <w:rPr>
          <w:rFonts w:ascii="Times New Roman" w:hAnsi="Times New Roman" w:cs="Times New Roman"/>
          <w:sz w:val="24"/>
          <w:szCs w:val="24"/>
        </w:rPr>
        <w:t xml:space="preserve"> </w:t>
      </w:r>
      <w:r w:rsidR="00F51F8B" w:rsidRPr="00590841">
        <w:rPr>
          <w:rFonts w:ascii="Times New Roman" w:hAnsi="Times New Roman" w:cs="Times New Roman"/>
          <w:sz w:val="24"/>
          <w:szCs w:val="24"/>
        </w:rPr>
        <w:t xml:space="preserve">around </w:t>
      </w:r>
      <w:r w:rsidR="00405F96" w:rsidRPr="00590841">
        <w:rPr>
          <w:rFonts w:ascii="Times New Roman" w:hAnsi="Times New Roman" w:cs="Times New Roman"/>
          <w:i/>
          <w:iCs/>
          <w:sz w:val="24"/>
          <w:szCs w:val="24"/>
        </w:rPr>
        <w:t>α</w:t>
      </w:r>
      <w:r w:rsidR="00350E9F" w:rsidRPr="00590841">
        <w:rPr>
          <w:rFonts w:ascii="Times New Roman" w:hAnsi="Times New Roman" w:cs="Times New Roman"/>
          <w:sz w:val="24"/>
          <w:szCs w:val="24"/>
        </w:rPr>
        <w:t>=</w:t>
      </w:r>
      <w:r w:rsidR="00405F96" w:rsidRPr="00590841">
        <w:rPr>
          <w:rFonts w:ascii="Times New Roman" w:hAnsi="Times New Roman" w:cs="Times New Roman"/>
          <w:sz w:val="24"/>
          <w:szCs w:val="24"/>
        </w:rPr>
        <w:t>0.3</w:t>
      </w:r>
      <w:r w:rsidR="00F51F8B" w:rsidRPr="00590841">
        <w:rPr>
          <w:rFonts w:ascii="Times New Roman" w:hAnsi="Times New Roman" w:cs="Times New Roman"/>
          <w:sz w:val="24"/>
          <w:szCs w:val="24"/>
        </w:rPr>
        <w:t xml:space="preserve"> and then shrinking occurred with time. However,</w:t>
      </w:r>
      <w:r w:rsidR="0022674F" w:rsidRPr="00590841">
        <w:rPr>
          <w:rFonts w:ascii="Times New Roman" w:hAnsi="Times New Roman" w:cs="Times New Roman"/>
          <w:sz w:val="24"/>
          <w:szCs w:val="24"/>
        </w:rPr>
        <w:t xml:space="preserve"> </w:t>
      </w:r>
      <w:r w:rsidR="00F51F8B" w:rsidRPr="00590841">
        <w:rPr>
          <w:rFonts w:ascii="Times New Roman" w:hAnsi="Times New Roman" w:cs="Times New Roman"/>
          <w:sz w:val="24"/>
          <w:szCs w:val="24"/>
        </w:rPr>
        <w:t>t</w:t>
      </w:r>
      <w:r w:rsidR="0022674F" w:rsidRPr="00590841">
        <w:rPr>
          <w:rFonts w:ascii="Times New Roman" w:hAnsi="Times New Roman" w:cs="Times New Roman"/>
          <w:sz w:val="24"/>
          <w:szCs w:val="24"/>
        </w:rPr>
        <w:t xml:space="preserve">he </w:t>
      </w:r>
      <w:r w:rsidR="005551D6" w:rsidRPr="00590841">
        <w:rPr>
          <w:rFonts w:ascii="Times New Roman" w:hAnsi="Times New Roman" w:cs="Times New Roman"/>
          <w:i/>
          <w:iCs/>
          <w:sz w:val="24"/>
          <w:szCs w:val="24"/>
        </w:rPr>
        <w:t>α</w:t>
      </w:r>
      <w:r w:rsidR="0022674F" w:rsidRPr="00590841">
        <w:rPr>
          <w:rFonts w:ascii="Times New Roman" w:hAnsi="Times New Roman" w:cs="Times New Roman"/>
          <w:sz w:val="24"/>
          <w:szCs w:val="24"/>
        </w:rPr>
        <w:t xml:space="preserve"> kept increasing even the </w:t>
      </w:r>
      <w:proofErr w:type="spellStart"/>
      <w:r w:rsidR="0022674F" w:rsidRPr="00590841">
        <w:rPr>
          <w:rFonts w:ascii="Times New Roman" w:hAnsi="Times New Roman" w:cs="Times New Roman"/>
          <w:sz w:val="24"/>
          <w:szCs w:val="24"/>
        </w:rPr>
        <w:t>PAAc</w:t>
      </w:r>
      <w:proofErr w:type="spellEnd"/>
      <w:r w:rsidR="0022674F" w:rsidRPr="00590841">
        <w:rPr>
          <w:rFonts w:ascii="Times New Roman" w:hAnsi="Times New Roman" w:cs="Times New Roman"/>
          <w:sz w:val="24"/>
          <w:szCs w:val="24"/>
        </w:rPr>
        <w:t>/</w:t>
      </w:r>
      <w:proofErr w:type="spellStart"/>
      <w:r w:rsidR="0022674F" w:rsidRPr="00590841">
        <w:rPr>
          <w:rFonts w:ascii="Times New Roman" w:hAnsi="Times New Roman" w:cs="Times New Roman"/>
          <w:sz w:val="24"/>
          <w:szCs w:val="24"/>
        </w:rPr>
        <w:t>HAp</w:t>
      </w:r>
      <w:proofErr w:type="spellEnd"/>
      <w:r w:rsidR="0022674F" w:rsidRPr="00590841">
        <w:rPr>
          <w:rFonts w:ascii="Times New Roman" w:hAnsi="Times New Roman" w:cs="Times New Roman"/>
          <w:sz w:val="24"/>
          <w:szCs w:val="24"/>
        </w:rPr>
        <w:t xml:space="preserve"> gel became shrinking, and finally equilibrate</w:t>
      </w:r>
      <w:r w:rsidR="00545D8A" w:rsidRPr="00590841">
        <w:rPr>
          <w:rFonts w:ascii="Times New Roman" w:hAnsi="Times New Roman" w:cs="Times New Roman"/>
          <w:sz w:val="24"/>
          <w:szCs w:val="24"/>
        </w:rPr>
        <w:t>d</w:t>
      </w:r>
      <w:r w:rsidR="0022674F" w:rsidRPr="00590841">
        <w:rPr>
          <w:rFonts w:ascii="Times New Roman" w:hAnsi="Times New Roman" w:cs="Times New Roman"/>
          <w:sz w:val="24"/>
          <w:szCs w:val="24"/>
        </w:rPr>
        <w:t xml:space="preserve"> to </w:t>
      </w:r>
      <w:r w:rsidR="00405F96" w:rsidRPr="00590841">
        <w:rPr>
          <w:rFonts w:ascii="Times New Roman" w:hAnsi="Times New Roman" w:cs="Times New Roman"/>
          <w:sz w:val="24"/>
          <w:szCs w:val="24"/>
        </w:rPr>
        <w:t>~</w:t>
      </w:r>
      <w:r w:rsidR="0022674F" w:rsidRPr="00590841">
        <w:rPr>
          <w:rFonts w:ascii="Times New Roman" w:hAnsi="Times New Roman" w:cs="Times New Roman"/>
          <w:sz w:val="24"/>
          <w:szCs w:val="24"/>
        </w:rPr>
        <w:t xml:space="preserve">0.45. </w:t>
      </w:r>
      <w:r w:rsidR="00A63B9B" w:rsidRPr="00590841">
        <w:rPr>
          <w:rFonts w:ascii="Times New Roman" w:hAnsi="Times New Roman" w:cs="Times New Roman"/>
          <w:sz w:val="24"/>
          <w:szCs w:val="24"/>
        </w:rPr>
        <w:t xml:space="preserve">This </w:t>
      </w:r>
      <w:r w:rsidR="006D0DFA" w:rsidRPr="00590841">
        <w:rPr>
          <w:rFonts w:ascii="Times New Roman" w:hAnsi="Times New Roman" w:cs="Times New Roman"/>
          <w:sz w:val="24"/>
          <w:szCs w:val="24"/>
        </w:rPr>
        <w:t xml:space="preserve">delayed </w:t>
      </w:r>
      <w:r w:rsidR="00A63B9B" w:rsidRPr="00590841">
        <w:rPr>
          <w:rFonts w:ascii="Times New Roman" w:hAnsi="Times New Roman" w:cs="Times New Roman"/>
          <w:sz w:val="24"/>
          <w:szCs w:val="24"/>
        </w:rPr>
        <w:t xml:space="preserve">shrinkage behavior </w:t>
      </w:r>
      <w:r w:rsidR="006D0DFA" w:rsidRPr="00590841">
        <w:rPr>
          <w:rFonts w:ascii="Times New Roman" w:hAnsi="Times New Roman" w:cs="Times New Roman"/>
          <w:sz w:val="24"/>
          <w:szCs w:val="24"/>
        </w:rPr>
        <w:t xml:space="preserve">indicates that the </w:t>
      </w:r>
      <w:proofErr w:type="spellStart"/>
      <w:r w:rsidR="006D0DFA" w:rsidRPr="00590841">
        <w:rPr>
          <w:rFonts w:ascii="Times New Roman" w:hAnsi="Times New Roman" w:cs="Times New Roman"/>
          <w:sz w:val="24"/>
          <w:szCs w:val="24"/>
        </w:rPr>
        <w:t>HAp</w:t>
      </w:r>
      <w:proofErr w:type="spellEnd"/>
      <w:r w:rsidR="006D0DFA" w:rsidRPr="00590841">
        <w:rPr>
          <w:rFonts w:ascii="Times New Roman" w:hAnsi="Times New Roman" w:cs="Times New Roman"/>
          <w:sz w:val="24"/>
          <w:szCs w:val="24"/>
        </w:rPr>
        <w:t xml:space="preserve"> dissolve</w:t>
      </w:r>
      <w:r w:rsidR="00676363" w:rsidRPr="00590841">
        <w:rPr>
          <w:rFonts w:ascii="Times New Roman" w:hAnsi="Times New Roman" w:cs="Times New Roman"/>
          <w:sz w:val="24"/>
          <w:szCs w:val="24"/>
        </w:rPr>
        <w:t>d</w:t>
      </w:r>
      <w:r w:rsidR="006D0DFA" w:rsidRPr="00590841">
        <w:rPr>
          <w:rFonts w:ascii="Times New Roman" w:hAnsi="Times New Roman" w:cs="Times New Roman"/>
          <w:sz w:val="24"/>
          <w:szCs w:val="24"/>
        </w:rPr>
        <w:t xml:space="preserve"> to generate Ca</w:t>
      </w:r>
      <w:r w:rsidR="006D0DFA" w:rsidRPr="00590841">
        <w:rPr>
          <w:rFonts w:ascii="Times New Roman" w:hAnsi="Times New Roman" w:cs="Times New Roman"/>
          <w:sz w:val="24"/>
          <w:szCs w:val="24"/>
          <w:vertAlign w:val="superscript"/>
        </w:rPr>
        <w:t>2+</w:t>
      </w:r>
      <w:r w:rsidR="006D0DFA" w:rsidRPr="00590841">
        <w:rPr>
          <w:rFonts w:ascii="Times New Roman" w:hAnsi="Times New Roman" w:cs="Times New Roman"/>
          <w:sz w:val="24"/>
          <w:szCs w:val="24"/>
        </w:rPr>
        <w:t xml:space="preserve"> ions</w:t>
      </w:r>
      <w:r w:rsidR="00256971" w:rsidRPr="00590841">
        <w:rPr>
          <w:rFonts w:ascii="Times New Roman" w:hAnsi="Times New Roman" w:cs="Times New Roman"/>
          <w:sz w:val="24"/>
          <w:szCs w:val="24"/>
        </w:rPr>
        <w:t xml:space="preserve"> </w:t>
      </w:r>
      <w:r w:rsidR="004F0EA4" w:rsidRPr="00590841">
        <w:rPr>
          <w:rFonts w:ascii="Times New Roman" w:hAnsi="Times New Roman" w:cs="Times New Roman"/>
          <w:sz w:val="24"/>
          <w:szCs w:val="24"/>
        </w:rPr>
        <w:t xml:space="preserve">(reaction 2) </w:t>
      </w:r>
      <w:r w:rsidR="00256971" w:rsidRPr="00590841">
        <w:rPr>
          <w:rFonts w:ascii="Times New Roman" w:hAnsi="Times New Roman" w:cs="Times New Roman"/>
          <w:sz w:val="24"/>
          <w:szCs w:val="24"/>
        </w:rPr>
        <w:t>by proton generation</w:t>
      </w:r>
      <w:r w:rsidR="006D0DFA" w:rsidRPr="00590841">
        <w:rPr>
          <w:rFonts w:ascii="Times New Roman" w:hAnsi="Times New Roman" w:cs="Times New Roman"/>
          <w:sz w:val="24"/>
          <w:szCs w:val="24"/>
        </w:rPr>
        <w:t xml:space="preserve">, leading to ionic bond formation. The shrinkage behavior </w:t>
      </w:r>
      <w:r w:rsidR="00A63B9B" w:rsidRPr="00590841">
        <w:rPr>
          <w:rFonts w:ascii="Times New Roman" w:hAnsi="Times New Roman" w:cs="Times New Roman"/>
          <w:sz w:val="24"/>
          <w:szCs w:val="24"/>
        </w:rPr>
        <w:t xml:space="preserve">was </w:t>
      </w:r>
      <w:r w:rsidR="00256971" w:rsidRPr="00590841">
        <w:rPr>
          <w:rFonts w:ascii="Times New Roman" w:hAnsi="Times New Roman" w:cs="Times New Roman"/>
          <w:sz w:val="24"/>
          <w:szCs w:val="24"/>
        </w:rPr>
        <w:t xml:space="preserve">generally </w:t>
      </w:r>
      <w:r w:rsidR="00A63B9B" w:rsidRPr="00590841">
        <w:rPr>
          <w:rFonts w:ascii="Times New Roman" w:hAnsi="Times New Roman" w:cs="Times New Roman"/>
          <w:sz w:val="24"/>
          <w:szCs w:val="24"/>
        </w:rPr>
        <w:t xml:space="preserve">observed </w:t>
      </w:r>
      <w:r w:rsidR="00256971" w:rsidRPr="00590841">
        <w:rPr>
          <w:rFonts w:ascii="Times New Roman" w:hAnsi="Times New Roman" w:cs="Times New Roman"/>
          <w:sz w:val="24"/>
          <w:szCs w:val="24"/>
        </w:rPr>
        <w:t xml:space="preserve">in </w:t>
      </w:r>
      <w:r w:rsidR="00A63B9B" w:rsidRPr="00590841">
        <w:rPr>
          <w:rFonts w:ascii="Times New Roman" w:hAnsi="Times New Roman" w:cs="Times New Roman"/>
          <w:sz w:val="24"/>
          <w:szCs w:val="24"/>
        </w:rPr>
        <w:t>other compositions</w:t>
      </w:r>
      <w:r w:rsidR="00A47869" w:rsidRPr="00590841">
        <w:rPr>
          <w:rFonts w:ascii="Times New Roman" w:hAnsi="Times New Roman" w:cs="Times New Roman"/>
          <w:sz w:val="24"/>
          <w:szCs w:val="24"/>
        </w:rPr>
        <w:t>,</w:t>
      </w:r>
      <w:r w:rsidR="00A63B9B" w:rsidRPr="00590841">
        <w:rPr>
          <w:rFonts w:ascii="Times New Roman" w:hAnsi="Times New Roman" w:cs="Times New Roman"/>
          <w:sz w:val="24"/>
          <w:szCs w:val="24"/>
        </w:rPr>
        <w:t xml:space="preserve"> </w:t>
      </w:r>
      <w:r w:rsidR="00A47869" w:rsidRPr="00590841">
        <w:rPr>
          <w:rFonts w:ascii="Times New Roman" w:hAnsi="Times New Roman" w:cs="Times New Roman"/>
          <w:sz w:val="24"/>
          <w:szCs w:val="24"/>
        </w:rPr>
        <w:t xml:space="preserve">including </w:t>
      </w:r>
      <w:proofErr w:type="spellStart"/>
      <w:r w:rsidR="00A63B9B" w:rsidRPr="00590841">
        <w:rPr>
          <w:rFonts w:ascii="Times New Roman" w:hAnsi="Times New Roman" w:cs="Times New Roman"/>
          <w:sz w:val="24"/>
          <w:szCs w:val="24"/>
        </w:rPr>
        <w:t>HAp</w:t>
      </w:r>
      <w:proofErr w:type="spellEnd"/>
      <w:r w:rsidR="00A63B9B" w:rsidRPr="00590841">
        <w:rPr>
          <w:rFonts w:ascii="Times New Roman" w:hAnsi="Times New Roman" w:cs="Times New Roman"/>
          <w:sz w:val="24"/>
          <w:szCs w:val="24"/>
        </w:rPr>
        <w:t xml:space="preserve"> concentration, </w:t>
      </w:r>
      <w:proofErr w:type="spellStart"/>
      <w:r w:rsidR="00A63B9B" w:rsidRPr="00590841">
        <w:rPr>
          <w:rFonts w:ascii="Times New Roman" w:hAnsi="Times New Roman" w:cs="Times New Roman"/>
          <w:sz w:val="24"/>
          <w:szCs w:val="24"/>
        </w:rPr>
        <w:t>AAc</w:t>
      </w:r>
      <w:proofErr w:type="spellEnd"/>
      <w:r w:rsidR="00A63B9B" w:rsidRPr="00590841">
        <w:rPr>
          <w:rFonts w:ascii="Times New Roman" w:hAnsi="Times New Roman" w:cs="Times New Roman"/>
          <w:sz w:val="24"/>
          <w:szCs w:val="24"/>
        </w:rPr>
        <w:t xml:space="preserve"> concentration, (</w:t>
      </w:r>
      <w:r w:rsidR="00A63B9B" w:rsidRPr="00590841">
        <w:rPr>
          <w:rFonts w:ascii="Times New Roman" w:hAnsi="Times New Roman" w:cs="Times New Roman"/>
          <w:b/>
          <w:bCs/>
          <w:sz w:val="24"/>
          <w:szCs w:val="24"/>
        </w:rPr>
        <w:t>Figure S2</w:t>
      </w:r>
      <w:r w:rsidR="00A63B9B" w:rsidRPr="00590841">
        <w:rPr>
          <w:rFonts w:ascii="Times New Roman" w:hAnsi="Times New Roman" w:cs="Times New Roman"/>
          <w:sz w:val="24"/>
          <w:szCs w:val="24"/>
        </w:rPr>
        <w:t xml:space="preserve">). </w:t>
      </w:r>
      <w:r w:rsidR="005B5630" w:rsidRPr="00590841">
        <w:rPr>
          <w:rFonts w:ascii="Times New Roman" w:hAnsi="Times New Roman" w:cs="Times New Roman"/>
          <w:sz w:val="24"/>
          <w:szCs w:val="24"/>
        </w:rPr>
        <w:t>For a</w:t>
      </w:r>
      <w:r w:rsidR="00A63B9B" w:rsidRPr="00590841">
        <w:rPr>
          <w:rFonts w:ascii="Times New Roman" w:hAnsi="Times New Roman" w:cs="Times New Roman"/>
          <w:sz w:val="24"/>
          <w:szCs w:val="24"/>
        </w:rPr>
        <w:t>lmost all of the</w:t>
      </w:r>
      <w:r w:rsidR="005B5630" w:rsidRPr="00590841">
        <w:rPr>
          <w:rFonts w:ascii="Times New Roman" w:hAnsi="Times New Roman" w:cs="Times New Roman"/>
          <w:sz w:val="24"/>
          <w:szCs w:val="24"/>
        </w:rPr>
        <w:t>se gels</w:t>
      </w:r>
      <w:r w:rsidR="00A63B9B" w:rsidRPr="00590841">
        <w:rPr>
          <w:rFonts w:ascii="Times New Roman" w:hAnsi="Times New Roman" w:cs="Times New Roman"/>
          <w:sz w:val="24"/>
          <w:szCs w:val="24"/>
        </w:rPr>
        <w:t xml:space="preserve">, approximately 40~60% of </w:t>
      </w:r>
      <w:r w:rsidR="00A47869" w:rsidRPr="00590841">
        <w:rPr>
          <w:rFonts w:ascii="Times New Roman" w:hAnsi="Times New Roman" w:cs="Times New Roman"/>
          <w:sz w:val="24"/>
          <w:szCs w:val="24"/>
        </w:rPr>
        <w:t>carboxyl groups</w:t>
      </w:r>
      <w:r w:rsidR="00A63B9B" w:rsidRPr="00590841">
        <w:rPr>
          <w:rFonts w:ascii="Times New Roman" w:hAnsi="Times New Roman" w:cs="Times New Roman"/>
          <w:sz w:val="24"/>
          <w:szCs w:val="24"/>
        </w:rPr>
        <w:t xml:space="preserve"> were </w:t>
      </w:r>
      <w:r w:rsidR="006D0DFA" w:rsidRPr="00590841">
        <w:rPr>
          <w:rFonts w:ascii="Times New Roman" w:hAnsi="Times New Roman" w:cs="Times New Roman"/>
          <w:sz w:val="24"/>
          <w:szCs w:val="24"/>
        </w:rPr>
        <w:t>dissociated and form ionic bonds with</w:t>
      </w:r>
      <w:r w:rsidR="00A63B9B" w:rsidRPr="00590841">
        <w:rPr>
          <w:rFonts w:ascii="Times New Roman" w:hAnsi="Times New Roman" w:cs="Times New Roman"/>
          <w:sz w:val="24"/>
          <w:szCs w:val="24"/>
        </w:rPr>
        <w:t xml:space="preserve"> calcium </w:t>
      </w:r>
      <w:r w:rsidR="006D0DFA" w:rsidRPr="00590841">
        <w:rPr>
          <w:rFonts w:ascii="Times New Roman" w:hAnsi="Times New Roman" w:cs="Times New Roman"/>
          <w:sz w:val="24"/>
          <w:szCs w:val="24"/>
        </w:rPr>
        <w:t xml:space="preserve">ions </w:t>
      </w:r>
      <w:r w:rsidR="00A63B9B" w:rsidRPr="00590841">
        <w:rPr>
          <w:rFonts w:ascii="Times New Roman" w:hAnsi="Times New Roman" w:cs="Times New Roman"/>
          <w:sz w:val="24"/>
          <w:szCs w:val="24"/>
        </w:rPr>
        <w:t>in these systems.</w:t>
      </w:r>
      <w:r w:rsidR="00445C17" w:rsidRPr="00590841">
        <w:rPr>
          <w:rFonts w:ascii="Times New Roman" w:hAnsi="Times New Roman" w:cs="Times New Roman"/>
          <w:sz w:val="24"/>
          <w:szCs w:val="24"/>
        </w:rPr>
        <w:t xml:space="preserve"> </w:t>
      </w:r>
      <w:r w:rsidR="00AD5D8D" w:rsidRPr="00590841">
        <w:rPr>
          <w:rFonts w:ascii="Times New Roman" w:hAnsi="Times New Roman" w:cs="Times New Roman"/>
          <w:sz w:val="24"/>
          <w:szCs w:val="24"/>
        </w:rPr>
        <w:t xml:space="preserve">Furthermore, we also observed the shrinkage of the </w:t>
      </w:r>
      <w:proofErr w:type="spellStart"/>
      <w:r w:rsidR="00AD5D8D" w:rsidRPr="00590841">
        <w:rPr>
          <w:rFonts w:ascii="Times New Roman" w:hAnsi="Times New Roman" w:cs="Times New Roman"/>
          <w:sz w:val="24"/>
          <w:szCs w:val="24"/>
        </w:rPr>
        <w:t>PMAc</w:t>
      </w:r>
      <w:proofErr w:type="spellEnd"/>
      <w:r w:rsidR="00AD5D8D" w:rsidRPr="00590841">
        <w:rPr>
          <w:rFonts w:ascii="Times New Roman" w:hAnsi="Times New Roman" w:cs="Times New Roman"/>
          <w:sz w:val="24"/>
          <w:szCs w:val="24"/>
        </w:rPr>
        <w:t>/</w:t>
      </w:r>
      <w:proofErr w:type="spellStart"/>
      <w:r w:rsidR="00AD5D8D" w:rsidRPr="00590841">
        <w:rPr>
          <w:rFonts w:ascii="Times New Roman" w:hAnsi="Times New Roman" w:cs="Times New Roman"/>
          <w:sz w:val="24"/>
          <w:szCs w:val="24"/>
        </w:rPr>
        <w:t>HAp</w:t>
      </w:r>
      <w:proofErr w:type="spellEnd"/>
      <w:r w:rsidR="00AD5D8D" w:rsidRPr="00590841">
        <w:rPr>
          <w:rFonts w:ascii="Times New Roman" w:hAnsi="Times New Roman" w:cs="Times New Roman"/>
          <w:sz w:val="24"/>
          <w:szCs w:val="24"/>
        </w:rPr>
        <w:t xml:space="preserve"> gel, in which methacrylic acid (</w:t>
      </w:r>
      <w:proofErr w:type="spellStart"/>
      <w:r w:rsidR="00AD5D8D" w:rsidRPr="00590841">
        <w:rPr>
          <w:rFonts w:ascii="Times New Roman" w:hAnsi="Times New Roman" w:cs="Times New Roman"/>
          <w:sz w:val="24"/>
          <w:szCs w:val="24"/>
        </w:rPr>
        <w:t>MAc</w:t>
      </w:r>
      <w:proofErr w:type="spellEnd"/>
      <w:r w:rsidR="00AD5D8D" w:rsidRPr="00590841">
        <w:rPr>
          <w:rFonts w:ascii="Times New Roman" w:hAnsi="Times New Roman" w:cs="Times New Roman"/>
          <w:sz w:val="24"/>
          <w:szCs w:val="24"/>
        </w:rPr>
        <w:t xml:space="preserve">) was used as monomer instead of </w:t>
      </w:r>
      <w:proofErr w:type="spellStart"/>
      <w:r w:rsidR="00AD5D8D" w:rsidRPr="00590841">
        <w:rPr>
          <w:rFonts w:ascii="Times New Roman" w:hAnsi="Times New Roman" w:cs="Times New Roman"/>
          <w:sz w:val="24"/>
          <w:szCs w:val="24"/>
        </w:rPr>
        <w:t>AAc</w:t>
      </w:r>
      <w:proofErr w:type="spellEnd"/>
      <w:r w:rsidR="00AD5D8D" w:rsidRPr="00590841">
        <w:rPr>
          <w:rFonts w:ascii="Times New Roman" w:hAnsi="Times New Roman" w:cs="Times New Roman"/>
          <w:sz w:val="24"/>
          <w:szCs w:val="24"/>
        </w:rPr>
        <w:t xml:space="preserve"> (</w:t>
      </w:r>
      <w:r w:rsidR="00AD5D8D" w:rsidRPr="00590841">
        <w:rPr>
          <w:rFonts w:ascii="Times New Roman" w:hAnsi="Times New Roman" w:cs="Times New Roman"/>
          <w:b/>
          <w:bCs/>
          <w:sz w:val="24"/>
          <w:szCs w:val="24"/>
        </w:rPr>
        <w:t>Figure S2</w:t>
      </w:r>
      <w:r w:rsidR="00AD5D8D" w:rsidRPr="00590841">
        <w:rPr>
          <w:rFonts w:ascii="Times New Roman" w:hAnsi="Times New Roman" w:cs="Times New Roman"/>
          <w:sz w:val="24"/>
          <w:szCs w:val="24"/>
        </w:rPr>
        <w:t xml:space="preserve">).  </w:t>
      </w:r>
    </w:p>
    <w:p w14:paraId="6E65DCE2" w14:textId="110F5FEA" w:rsidR="007C694B" w:rsidRPr="00590841" w:rsidRDefault="00164A16" w:rsidP="00AD7F0B">
      <w:pPr>
        <w:adjustRightInd w:val="0"/>
        <w:snapToGrid w:val="0"/>
        <w:spacing w:line="480" w:lineRule="auto"/>
        <w:ind w:firstLine="720"/>
        <w:rPr>
          <w:rFonts w:ascii="Times New Roman" w:hAnsi="Times New Roman" w:cs="Times New Roman"/>
          <w:sz w:val="24"/>
          <w:szCs w:val="24"/>
        </w:rPr>
      </w:pPr>
      <w:bookmarkStart w:id="19" w:name="_Hlk137549052"/>
      <w:r w:rsidRPr="00590841">
        <w:rPr>
          <w:rFonts w:ascii="Times New Roman" w:hAnsi="Times New Roman" w:cs="Times New Roman"/>
          <w:sz w:val="24"/>
          <w:szCs w:val="24"/>
        </w:rPr>
        <w:t xml:space="preserve">To verify the ionic bond formation by the coupled reactions </w:t>
      </w:r>
      <w:r w:rsidR="007C448A" w:rsidRPr="00590841">
        <w:rPr>
          <w:rFonts w:ascii="Times New Roman" w:hAnsi="Times New Roman" w:cs="Times New Roman"/>
          <w:sz w:val="24"/>
          <w:szCs w:val="24"/>
        </w:rPr>
        <w:t xml:space="preserve">during the </w:t>
      </w:r>
      <w:r w:rsidR="00580778" w:rsidRPr="00590841">
        <w:rPr>
          <w:rFonts w:ascii="Times New Roman" w:hAnsi="Times New Roman" w:cs="Times New Roman"/>
          <w:sz w:val="24"/>
          <w:szCs w:val="24"/>
        </w:rPr>
        <w:t>self-</w:t>
      </w:r>
      <w:r w:rsidR="007C448A" w:rsidRPr="00590841">
        <w:rPr>
          <w:rFonts w:ascii="Times New Roman" w:hAnsi="Times New Roman" w:cs="Times New Roman"/>
          <w:sz w:val="24"/>
          <w:szCs w:val="24"/>
        </w:rPr>
        <w:t>regulation</w:t>
      </w:r>
      <w:r w:rsidRPr="00590841">
        <w:rPr>
          <w:rFonts w:ascii="Times New Roman" w:hAnsi="Times New Roman" w:cs="Times New Roman"/>
          <w:sz w:val="24"/>
          <w:szCs w:val="24"/>
        </w:rPr>
        <w:t xml:space="preserve">, we </w:t>
      </w:r>
      <w:bookmarkEnd w:id="19"/>
      <w:r w:rsidRPr="00590841">
        <w:rPr>
          <w:rFonts w:ascii="Times New Roman" w:hAnsi="Times New Roman" w:cs="Times New Roman"/>
          <w:sz w:val="24"/>
          <w:szCs w:val="24"/>
        </w:rPr>
        <w:t>investigated the</w:t>
      </w:r>
      <w:r w:rsidR="00F137CD" w:rsidRPr="00590841">
        <w:rPr>
          <w:rFonts w:ascii="Times New Roman" w:hAnsi="Times New Roman" w:cs="Times New Roman"/>
          <w:sz w:val="24"/>
          <w:szCs w:val="24"/>
        </w:rPr>
        <w:t xml:space="preserve"> polymer/mineral weight ratio </w:t>
      </w:r>
      <w:r w:rsidR="0048370D" w:rsidRPr="00590841">
        <w:rPr>
          <w:rFonts w:ascii="Times New Roman" w:hAnsi="Times New Roman" w:cs="Times New Roman"/>
          <w:sz w:val="24"/>
          <w:szCs w:val="24"/>
        </w:rPr>
        <w:t xml:space="preserve">of equilibrate </w:t>
      </w:r>
      <w:proofErr w:type="spellStart"/>
      <w:r w:rsidR="0048370D" w:rsidRPr="00590841">
        <w:rPr>
          <w:rFonts w:ascii="Times New Roman" w:hAnsi="Times New Roman" w:cs="Times New Roman"/>
          <w:sz w:val="24"/>
          <w:szCs w:val="24"/>
        </w:rPr>
        <w:t>PAAc</w:t>
      </w:r>
      <w:proofErr w:type="spellEnd"/>
      <w:r w:rsidR="0048370D" w:rsidRPr="00590841">
        <w:rPr>
          <w:rFonts w:ascii="Times New Roman" w:hAnsi="Times New Roman" w:cs="Times New Roman"/>
          <w:sz w:val="24"/>
          <w:szCs w:val="24"/>
        </w:rPr>
        <w:t>/</w:t>
      </w:r>
      <w:proofErr w:type="spellStart"/>
      <w:r w:rsidR="0048370D" w:rsidRPr="00590841">
        <w:rPr>
          <w:rFonts w:ascii="Times New Roman" w:hAnsi="Times New Roman" w:cs="Times New Roman"/>
          <w:sz w:val="24"/>
          <w:szCs w:val="24"/>
        </w:rPr>
        <w:t>HAp</w:t>
      </w:r>
      <w:proofErr w:type="spellEnd"/>
      <w:r w:rsidR="0048370D" w:rsidRPr="00590841">
        <w:rPr>
          <w:rFonts w:ascii="Times New Roman" w:hAnsi="Times New Roman" w:cs="Times New Roman"/>
          <w:sz w:val="24"/>
          <w:szCs w:val="24"/>
        </w:rPr>
        <w:t xml:space="preserve"> gel </w:t>
      </w:r>
      <w:r w:rsidR="00F137CD" w:rsidRPr="00590841">
        <w:rPr>
          <w:rFonts w:ascii="Times New Roman" w:hAnsi="Times New Roman" w:cs="Times New Roman"/>
          <w:sz w:val="24"/>
          <w:szCs w:val="24"/>
        </w:rPr>
        <w:t>calculated from</w:t>
      </w:r>
      <w:bookmarkStart w:id="20" w:name="_Hlk130548814"/>
      <w:r w:rsidR="00F137CD" w:rsidRPr="00590841">
        <w:rPr>
          <w:rFonts w:ascii="Times New Roman" w:hAnsi="Times New Roman" w:cs="Times New Roman"/>
          <w:sz w:val="24"/>
          <w:szCs w:val="24"/>
        </w:rPr>
        <w:t xml:space="preserve"> thermogravimetry and differential thermal analysis</w:t>
      </w:r>
      <w:bookmarkEnd w:id="20"/>
      <w:r w:rsidR="00F137CD" w:rsidRPr="00590841">
        <w:rPr>
          <w:rFonts w:ascii="Times New Roman" w:hAnsi="Times New Roman" w:cs="Times New Roman"/>
          <w:sz w:val="24"/>
          <w:szCs w:val="24"/>
        </w:rPr>
        <w:t xml:space="preserve"> (TG-DTA)</w:t>
      </w:r>
      <w:r w:rsidRPr="00590841">
        <w:rPr>
          <w:rFonts w:ascii="Times New Roman" w:hAnsi="Times New Roman" w:cs="Times New Roman"/>
          <w:sz w:val="24"/>
          <w:szCs w:val="24"/>
        </w:rPr>
        <w:t xml:space="preserve">. We found that the ratio </w:t>
      </w:r>
      <w:r w:rsidR="00F137CD" w:rsidRPr="00590841">
        <w:rPr>
          <w:rFonts w:ascii="Times New Roman" w:hAnsi="Times New Roman" w:cs="Times New Roman"/>
          <w:sz w:val="24"/>
          <w:szCs w:val="24"/>
        </w:rPr>
        <w:t>was 0.72</w:t>
      </w:r>
      <w:r w:rsidR="0020321D" w:rsidRPr="00590841">
        <w:rPr>
          <w:rFonts w:ascii="Times New Roman" w:hAnsi="Times New Roman" w:cs="Times New Roman"/>
          <w:sz w:val="24"/>
          <w:szCs w:val="24"/>
        </w:rPr>
        <w:t xml:space="preserve"> </w:t>
      </w:r>
      <w:r w:rsidR="005B5630" w:rsidRPr="00590841">
        <w:rPr>
          <w:rFonts w:ascii="Times New Roman" w:hAnsi="Times New Roman" w:cs="Times New Roman"/>
          <w:sz w:val="24"/>
          <w:szCs w:val="24"/>
        </w:rPr>
        <w:t xml:space="preserve">for </w:t>
      </w:r>
      <w:proofErr w:type="spellStart"/>
      <w:r w:rsidR="005B5630" w:rsidRPr="00590841">
        <w:rPr>
          <w:rFonts w:ascii="Times New Roman" w:hAnsi="Times New Roman" w:cs="Times New Roman"/>
          <w:sz w:val="24"/>
          <w:szCs w:val="24"/>
        </w:rPr>
        <w:t>PAAc</w:t>
      </w:r>
      <w:proofErr w:type="spellEnd"/>
      <w:r w:rsidR="005B5630" w:rsidRPr="00590841">
        <w:rPr>
          <w:rFonts w:ascii="Times New Roman" w:hAnsi="Times New Roman" w:cs="Times New Roman"/>
          <w:sz w:val="24"/>
          <w:szCs w:val="24"/>
        </w:rPr>
        <w:t>/</w:t>
      </w:r>
      <w:proofErr w:type="spellStart"/>
      <w:r w:rsidR="005B5630" w:rsidRPr="00590841">
        <w:rPr>
          <w:rFonts w:ascii="Times New Roman" w:hAnsi="Times New Roman" w:cs="Times New Roman"/>
          <w:sz w:val="24"/>
          <w:szCs w:val="24"/>
        </w:rPr>
        <w:t>HAp</w:t>
      </w:r>
      <w:proofErr w:type="spellEnd"/>
      <w:r w:rsidR="005B5630" w:rsidRPr="00590841">
        <w:rPr>
          <w:rFonts w:ascii="Times New Roman" w:hAnsi="Times New Roman" w:cs="Times New Roman"/>
          <w:sz w:val="24"/>
          <w:szCs w:val="24"/>
        </w:rPr>
        <w:t xml:space="preserve"> gel of formulation 3 M </w:t>
      </w:r>
      <w:proofErr w:type="spellStart"/>
      <w:r w:rsidR="005B5630" w:rsidRPr="00590841">
        <w:rPr>
          <w:rFonts w:ascii="Times New Roman" w:hAnsi="Times New Roman" w:cs="Times New Roman"/>
          <w:sz w:val="24"/>
          <w:szCs w:val="24"/>
        </w:rPr>
        <w:t>AAc</w:t>
      </w:r>
      <w:proofErr w:type="spellEnd"/>
      <w:r w:rsidR="005B5630" w:rsidRPr="00590841">
        <w:rPr>
          <w:rFonts w:ascii="Times New Roman" w:hAnsi="Times New Roman" w:cs="Times New Roman"/>
          <w:sz w:val="24"/>
          <w:szCs w:val="24"/>
        </w:rPr>
        <w:t xml:space="preserve">, 0.1 mol% </w:t>
      </w:r>
      <w:r w:rsidR="002E45E1" w:rsidRPr="00590841">
        <w:rPr>
          <w:rFonts w:ascii="Times New Roman" w:hAnsi="Times New Roman" w:cs="Times New Roman"/>
          <w:sz w:val="24"/>
          <w:szCs w:val="24"/>
        </w:rPr>
        <w:t>MBAA</w:t>
      </w:r>
      <w:r w:rsidR="005B5630" w:rsidRPr="00590841">
        <w:rPr>
          <w:rFonts w:ascii="Times New Roman" w:hAnsi="Times New Roman" w:cs="Times New Roman"/>
          <w:sz w:val="24"/>
          <w:szCs w:val="24"/>
        </w:rPr>
        <w:t xml:space="preserve">, and 10 vol% </w:t>
      </w:r>
      <w:proofErr w:type="spellStart"/>
      <w:r w:rsidR="005B5630" w:rsidRPr="00590841">
        <w:rPr>
          <w:rFonts w:ascii="Times New Roman" w:hAnsi="Times New Roman" w:cs="Times New Roman"/>
          <w:sz w:val="24"/>
          <w:szCs w:val="24"/>
        </w:rPr>
        <w:t>HAp</w:t>
      </w:r>
      <w:proofErr w:type="spellEnd"/>
      <w:r w:rsidR="005B5630"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t>(</w:t>
      </w:r>
      <w:r w:rsidR="00F137CD" w:rsidRPr="00590841">
        <w:rPr>
          <w:rFonts w:ascii="Times New Roman" w:hAnsi="Times New Roman" w:cs="Times New Roman"/>
          <w:b/>
          <w:bCs/>
          <w:sz w:val="24"/>
          <w:szCs w:val="24"/>
        </w:rPr>
        <w:t>Figure S</w:t>
      </w:r>
      <w:r w:rsidR="00A33BED" w:rsidRPr="00590841">
        <w:rPr>
          <w:rFonts w:ascii="Times New Roman" w:hAnsi="Times New Roman" w:cs="Times New Roman"/>
          <w:b/>
          <w:bCs/>
          <w:sz w:val="24"/>
          <w:szCs w:val="24"/>
        </w:rPr>
        <w:t>3</w:t>
      </w:r>
      <w:r w:rsidR="00F137CD" w:rsidRPr="00590841">
        <w:rPr>
          <w:rFonts w:ascii="Times New Roman" w:hAnsi="Times New Roman" w:cs="Times New Roman"/>
          <w:sz w:val="24"/>
          <w:szCs w:val="24"/>
        </w:rPr>
        <w:t xml:space="preserve">), which is higher than the feed polymer/mineral weight ratio of 0.68 in the preparation. </w:t>
      </w:r>
      <w:r w:rsidRPr="00590841">
        <w:rPr>
          <w:rFonts w:ascii="Times New Roman" w:hAnsi="Times New Roman" w:cs="Times New Roman"/>
          <w:sz w:val="24"/>
          <w:szCs w:val="24"/>
        </w:rPr>
        <w:t xml:space="preserve">This indicates the dissolution of </w:t>
      </w:r>
      <w:proofErr w:type="spellStart"/>
      <w:r w:rsidRPr="00590841">
        <w:rPr>
          <w:rFonts w:ascii="Times New Roman" w:hAnsi="Times New Roman" w:cs="Times New Roman"/>
          <w:sz w:val="24"/>
          <w:szCs w:val="24"/>
        </w:rPr>
        <w:t>HA</w:t>
      </w:r>
      <w:r w:rsidR="005F1C60" w:rsidRPr="00590841">
        <w:rPr>
          <w:rFonts w:ascii="Times New Roman" w:hAnsi="Times New Roman" w:cs="Times New Roman"/>
          <w:sz w:val="24"/>
          <w:szCs w:val="24"/>
        </w:rPr>
        <w:t>p</w:t>
      </w:r>
      <w:proofErr w:type="spellEnd"/>
      <w:r w:rsidR="005F1C60" w:rsidRPr="00590841">
        <w:rPr>
          <w:rFonts w:ascii="Times New Roman" w:hAnsi="Times New Roman" w:cs="Times New Roman"/>
          <w:sz w:val="24"/>
          <w:szCs w:val="24"/>
        </w:rPr>
        <w:t xml:space="preserve"> and release from the </w:t>
      </w:r>
      <w:proofErr w:type="spellStart"/>
      <w:r w:rsidR="005F1C60" w:rsidRPr="00590841">
        <w:rPr>
          <w:rFonts w:ascii="Times New Roman" w:hAnsi="Times New Roman" w:cs="Times New Roman"/>
          <w:sz w:val="24"/>
          <w:szCs w:val="24"/>
        </w:rPr>
        <w:t>PAAc</w:t>
      </w:r>
      <w:proofErr w:type="spellEnd"/>
      <w:r w:rsidR="00125654" w:rsidRPr="00590841">
        <w:rPr>
          <w:rFonts w:ascii="Times New Roman" w:hAnsi="Times New Roman" w:cs="Times New Roman"/>
          <w:sz w:val="24"/>
          <w:szCs w:val="24"/>
        </w:rPr>
        <w:t>/</w:t>
      </w:r>
      <w:proofErr w:type="spellStart"/>
      <w:r w:rsidR="00125654" w:rsidRPr="00590841">
        <w:rPr>
          <w:rFonts w:ascii="Times New Roman" w:hAnsi="Times New Roman" w:cs="Times New Roman"/>
          <w:sz w:val="24"/>
          <w:szCs w:val="24"/>
        </w:rPr>
        <w:t>HAp</w:t>
      </w:r>
      <w:proofErr w:type="spellEnd"/>
      <w:r w:rsidR="005F1C60" w:rsidRPr="00590841">
        <w:rPr>
          <w:rFonts w:ascii="Times New Roman" w:hAnsi="Times New Roman" w:cs="Times New Roman"/>
          <w:sz w:val="24"/>
          <w:szCs w:val="24"/>
        </w:rPr>
        <w:t xml:space="preserve"> gel </w:t>
      </w:r>
      <w:r w:rsidR="007C448A" w:rsidRPr="00590841">
        <w:rPr>
          <w:rFonts w:ascii="Times New Roman" w:hAnsi="Times New Roman" w:cs="Times New Roman"/>
          <w:sz w:val="24"/>
          <w:szCs w:val="24"/>
        </w:rPr>
        <w:t>immersed</w:t>
      </w:r>
      <w:r w:rsidR="005F1C60" w:rsidRPr="00590841">
        <w:rPr>
          <w:rFonts w:ascii="Times New Roman" w:hAnsi="Times New Roman" w:cs="Times New Roman"/>
          <w:sz w:val="24"/>
          <w:szCs w:val="24"/>
        </w:rPr>
        <w:t xml:space="preserve"> in water</w:t>
      </w:r>
      <w:r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lastRenderedPageBreak/>
        <w:t xml:space="preserve">Measurement of calcium and phosphorus atoms released from the </w:t>
      </w:r>
      <w:proofErr w:type="spellStart"/>
      <w:r w:rsidR="00F137CD" w:rsidRPr="00590841">
        <w:rPr>
          <w:rFonts w:ascii="Times New Roman" w:hAnsi="Times New Roman" w:cs="Times New Roman"/>
          <w:sz w:val="24"/>
          <w:szCs w:val="24"/>
        </w:rPr>
        <w:t>PAAc</w:t>
      </w:r>
      <w:proofErr w:type="spellEnd"/>
      <w:r w:rsidR="00F137CD" w:rsidRPr="00590841">
        <w:rPr>
          <w:rFonts w:ascii="Times New Roman" w:hAnsi="Times New Roman" w:cs="Times New Roman"/>
          <w:sz w:val="24"/>
          <w:szCs w:val="24"/>
        </w:rPr>
        <w:t>/</w:t>
      </w:r>
      <w:proofErr w:type="spellStart"/>
      <w:r w:rsidR="00F137CD" w:rsidRPr="00590841">
        <w:rPr>
          <w:rFonts w:ascii="Times New Roman" w:hAnsi="Times New Roman" w:cs="Times New Roman"/>
          <w:sz w:val="24"/>
          <w:szCs w:val="24"/>
        </w:rPr>
        <w:t>HAp</w:t>
      </w:r>
      <w:proofErr w:type="spellEnd"/>
      <w:r w:rsidR="00F137CD" w:rsidRPr="00590841">
        <w:rPr>
          <w:rFonts w:ascii="Times New Roman" w:hAnsi="Times New Roman" w:cs="Times New Roman"/>
          <w:sz w:val="24"/>
          <w:szCs w:val="24"/>
        </w:rPr>
        <w:t xml:space="preserve"> gel</w:t>
      </w:r>
      <w:r w:rsidR="0048370D"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t xml:space="preserve">by inductively coupled plasma </w:t>
      </w:r>
      <w:r w:rsidR="00402C52" w:rsidRPr="00590841">
        <w:rPr>
          <w:rFonts w:ascii="Times New Roman" w:hAnsi="Times New Roman" w:cs="Times New Roman"/>
          <w:sz w:val="24"/>
          <w:szCs w:val="24"/>
        </w:rPr>
        <w:t>atomic emission spectroscopy</w:t>
      </w:r>
      <w:r w:rsidR="00F84A9F" w:rsidRPr="00590841">
        <w:rPr>
          <w:rFonts w:ascii="Times New Roman" w:hAnsi="Times New Roman" w:cs="Times New Roman"/>
          <w:sz w:val="24"/>
          <w:szCs w:val="24"/>
        </w:rPr>
        <w:t xml:space="preserve"> (ICP-AES)</w:t>
      </w:r>
      <w:r w:rsidR="00402C52"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t xml:space="preserve">showed that approximately </w:t>
      </w:r>
      <w:r w:rsidR="0048370D" w:rsidRPr="00590841">
        <w:rPr>
          <w:rFonts w:ascii="Times New Roman" w:hAnsi="Times New Roman" w:cs="Times New Roman"/>
          <w:sz w:val="24"/>
          <w:szCs w:val="24"/>
        </w:rPr>
        <w:t>11</w:t>
      </w:r>
      <w:r w:rsidR="00F137CD" w:rsidRPr="00590841">
        <w:rPr>
          <w:rFonts w:ascii="Times New Roman" w:hAnsi="Times New Roman" w:cs="Times New Roman"/>
          <w:sz w:val="24"/>
          <w:szCs w:val="24"/>
        </w:rPr>
        <w:t xml:space="preserve">% calcium </w:t>
      </w:r>
      <w:r w:rsidR="007C694B" w:rsidRPr="00590841">
        <w:rPr>
          <w:rFonts w:ascii="Times New Roman" w:hAnsi="Times New Roman" w:cs="Times New Roman"/>
          <w:sz w:val="24"/>
          <w:szCs w:val="24"/>
        </w:rPr>
        <w:t xml:space="preserve">(0.33 M) </w:t>
      </w:r>
      <w:r w:rsidR="00F137CD" w:rsidRPr="00590841">
        <w:rPr>
          <w:rFonts w:ascii="Times New Roman" w:hAnsi="Times New Roman" w:cs="Times New Roman"/>
          <w:sz w:val="24"/>
          <w:szCs w:val="24"/>
        </w:rPr>
        <w:t xml:space="preserve">and </w:t>
      </w:r>
      <w:r w:rsidR="0048370D" w:rsidRPr="00590841">
        <w:rPr>
          <w:rFonts w:ascii="Times New Roman" w:hAnsi="Times New Roman" w:cs="Times New Roman"/>
          <w:sz w:val="24"/>
          <w:szCs w:val="24"/>
        </w:rPr>
        <w:t>3</w:t>
      </w:r>
      <w:r w:rsidR="008876D1" w:rsidRPr="00590841">
        <w:rPr>
          <w:rFonts w:ascii="Times New Roman" w:hAnsi="Times New Roman" w:cs="Times New Roman"/>
          <w:sz w:val="24"/>
          <w:szCs w:val="24"/>
        </w:rPr>
        <w:t>7</w:t>
      </w:r>
      <w:r w:rsidR="00F137CD" w:rsidRPr="00590841">
        <w:rPr>
          <w:rFonts w:ascii="Times New Roman" w:hAnsi="Times New Roman" w:cs="Times New Roman"/>
          <w:sz w:val="24"/>
          <w:szCs w:val="24"/>
        </w:rPr>
        <w:t xml:space="preserve">% phosphorus </w:t>
      </w:r>
      <w:r w:rsidR="007C694B" w:rsidRPr="00590841">
        <w:rPr>
          <w:rFonts w:ascii="Times New Roman" w:hAnsi="Times New Roman" w:cs="Times New Roman"/>
          <w:sz w:val="24"/>
          <w:szCs w:val="24"/>
        </w:rPr>
        <w:t xml:space="preserve">(0.67 M) </w:t>
      </w:r>
      <w:r w:rsidR="00F137CD" w:rsidRPr="00590841">
        <w:rPr>
          <w:rFonts w:ascii="Times New Roman" w:hAnsi="Times New Roman" w:cs="Times New Roman"/>
          <w:sz w:val="24"/>
          <w:szCs w:val="24"/>
        </w:rPr>
        <w:t>atoms</w:t>
      </w:r>
      <w:bookmarkStart w:id="21" w:name="_Hlk157682538"/>
      <w:r w:rsidR="00F137CD" w:rsidRPr="00590841">
        <w:rPr>
          <w:rFonts w:ascii="Times New Roman" w:hAnsi="Times New Roman" w:cs="Times New Roman"/>
          <w:sz w:val="24"/>
          <w:szCs w:val="24"/>
        </w:rPr>
        <w:t xml:space="preserve"> </w:t>
      </w:r>
      <w:r w:rsidR="00B26C99" w:rsidRPr="00590841">
        <w:rPr>
          <w:rFonts w:ascii="Times New Roman" w:hAnsi="Times New Roman" w:cs="Times New Roman"/>
          <w:sz w:val="24"/>
          <w:szCs w:val="24"/>
        </w:rPr>
        <w:t xml:space="preserve">in relative to the </w:t>
      </w:r>
      <w:r w:rsidR="0091688E" w:rsidRPr="00590841">
        <w:rPr>
          <w:rFonts w:ascii="Times New Roman" w:hAnsi="Times New Roman" w:cs="Times New Roman"/>
          <w:sz w:val="24"/>
          <w:szCs w:val="24"/>
        </w:rPr>
        <w:t xml:space="preserve">initial </w:t>
      </w:r>
      <w:r w:rsidR="00B26C99" w:rsidRPr="00590841">
        <w:rPr>
          <w:rFonts w:ascii="Times New Roman" w:hAnsi="Times New Roman" w:cs="Times New Roman"/>
          <w:sz w:val="24"/>
          <w:szCs w:val="24"/>
        </w:rPr>
        <w:t>total amount</w:t>
      </w:r>
      <w:bookmarkEnd w:id="21"/>
      <w:r w:rsidR="00B26C99"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t xml:space="preserve">were released </w:t>
      </w:r>
      <w:r w:rsidR="00731F89" w:rsidRPr="00590841">
        <w:rPr>
          <w:rFonts w:ascii="Times New Roman" w:hAnsi="Times New Roman" w:cs="Times New Roman"/>
          <w:sz w:val="24"/>
          <w:szCs w:val="24"/>
        </w:rPr>
        <w:t xml:space="preserve">from the gel </w:t>
      </w:r>
      <w:r w:rsidR="00F137CD" w:rsidRPr="00590841">
        <w:rPr>
          <w:rFonts w:ascii="Times New Roman" w:hAnsi="Times New Roman" w:cs="Times New Roman"/>
          <w:sz w:val="24"/>
          <w:szCs w:val="24"/>
        </w:rPr>
        <w:t>(</w:t>
      </w:r>
      <w:r w:rsidR="00F137CD" w:rsidRPr="00590841">
        <w:rPr>
          <w:rFonts w:ascii="Times New Roman" w:hAnsi="Times New Roman" w:cs="Times New Roman"/>
          <w:b/>
          <w:bCs/>
          <w:sz w:val="24"/>
          <w:szCs w:val="24"/>
        </w:rPr>
        <w:t>Figure S</w:t>
      </w:r>
      <w:r w:rsidR="00A33BED" w:rsidRPr="00590841">
        <w:rPr>
          <w:rFonts w:ascii="Times New Roman" w:hAnsi="Times New Roman" w:cs="Times New Roman"/>
          <w:b/>
          <w:bCs/>
          <w:sz w:val="24"/>
          <w:szCs w:val="24"/>
        </w:rPr>
        <w:t>4</w:t>
      </w:r>
      <w:r w:rsidR="00F137CD" w:rsidRPr="00590841">
        <w:rPr>
          <w:rFonts w:ascii="Times New Roman" w:hAnsi="Times New Roman" w:cs="Times New Roman"/>
          <w:sz w:val="24"/>
          <w:szCs w:val="24"/>
        </w:rPr>
        <w:t xml:space="preserve">). This suggests that </w:t>
      </w:r>
      <w:r w:rsidR="00076ECF" w:rsidRPr="00590841">
        <w:rPr>
          <w:rFonts w:ascii="Times New Roman" w:hAnsi="Times New Roman" w:cs="Times New Roman"/>
          <w:sz w:val="24"/>
          <w:szCs w:val="24"/>
        </w:rPr>
        <w:t xml:space="preserve">at least 37% of </w:t>
      </w:r>
      <w:proofErr w:type="spellStart"/>
      <w:r w:rsidR="00076ECF" w:rsidRPr="00590841">
        <w:rPr>
          <w:rFonts w:ascii="Times New Roman" w:hAnsi="Times New Roman" w:cs="Times New Roman"/>
          <w:sz w:val="24"/>
          <w:szCs w:val="24"/>
        </w:rPr>
        <w:t>HAp</w:t>
      </w:r>
      <w:proofErr w:type="spellEnd"/>
      <w:r w:rsidR="00076ECF" w:rsidRPr="00590841">
        <w:rPr>
          <w:rFonts w:ascii="Times New Roman" w:hAnsi="Times New Roman" w:cs="Times New Roman"/>
          <w:sz w:val="24"/>
          <w:szCs w:val="24"/>
        </w:rPr>
        <w:t xml:space="preserve"> was dissolved</w:t>
      </w:r>
      <w:r w:rsidR="0020321D" w:rsidRPr="00590841">
        <w:rPr>
          <w:rFonts w:ascii="Times New Roman" w:hAnsi="Times New Roman" w:cs="Times New Roman"/>
          <w:sz w:val="24"/>
          <w:szCs w:val="24"/>
        </w:rPr>
        <w:t>,</w:t>
      </w:r>
      <w:r w:rsidR="00F639E2" w:rsidRPr="00590841">
        <w:rPr>
          <w:rFonts w:ascii="Times New Roman" w:hAnsi="Times New Roman" w:cs="Times New Roman"/>
          <w:sz w:val="24"/>
          <w:szCs w:val="24"/>
        </w:rPr>
        <w:t xml:space="preserve"> </w:t>
      </w:r>
      <w:r w:rsidR="0020321D" w:rsidRPr="00590841">
        <w:rPr>
          <w:rFonts w:ascii="Times New Roman" w:hAnsi="Times New Roman" w:cs="Times New Roman"/>
          <w:sz w:val="24"/>
          <w:szCs w:val="24"/>
        </w:rPr>
        <w:t>a</w:t>
      </w:r>
      <w:r w:rsidR="00F639E2" w:rsidRPr="00590841">
        <w:rPr>
          <w:rFonts w:ascii="Times New Roman" w:hAnsi="Times New Roman" w:cs="Times New Roman"/>
          <w:sz w:val="24"/>
          <w:szCs w:val="24"/>
        </w:rPr>
        <w:t xml:space="preserve">ssuming that the </w:t>
      </w:r>
      <w:r w:rsidR="0020321D" w:rsidRPr="00590841">
        <w:rPr>
          <w:rFonts w:ascii="Times New Roman" w:hAnsi="Times New Roman" w:cs="Times New Roman"/>
          <w:sz w:val="24"/>
          <w:szCs w:val="24"/>
        </w:rPr>
        <w:t xml:space="preserve">dissolved </w:t>
      </w:r>
      <w:r w:rsidR="00F639E2" w:rsidRPr="00590841">
        <w:rPr>
          <w:rFonts w:ascii="Times New Roman" w:hAnsi="Times New Roman" w:cs="Times New Roman"/>
          <w:sz w:val="24"/>
          <w:szCs w:val="24"/>
        </w:rPr>
        <w:t>phosphate ions were all diffused into solutions</w:t>
      </w:r>
      <w:r w:rsidR="0020321D" w:rsidRPr="00590841">
        <w:rPr>
          <w:rFonts w:ascii="Times New Roman" w:hAnsi="Times New Roman" w:cs="Times New Roman"/>
          <w:sz w:val="24"/>
          <w:szCs w:val="24"/>
        </w:rPr>
        <w:t>.</w:t>
      </w:r>
      <w:r w:rsidR="00076ECF" w:rsidRPr="00590841">
        <w:rPr>
          <w:rFonts w:ascii="Times New Roman" w:hAnsi="Times New Roman" w:cs="Times New Roman"/>
          <w:sz w:val="24"/>
          <w:szCs w:val="24"/>
        </w:rPr>
        <w:t xml:space="preserve"> </w:t>
      </w:r>
      <w:r w:rsidR="0020321D" w:rsidRPr="00590841">
        <w:rPr>
          <w:rFonts w:ascii="Times New Roman" w:hAnsi="Times New Roman" w:cs="Times New Roman"/>
          <w:sz w:val="24"/>
          <w:szCs w:val="24"/>
        </w:rPr>
        <w:t xml:space="preserve">Therefore, </w:t>
      </w:r>
      <w:r w:rsidR="00076ECF" w:rsidRPr="00590841">
        <w:rPr>
          <w:rFonts w:ascii="Times New Roman" w:hAnsi="Times New Roman" w:cs="Times New Roman"/>
          <w:sz w:val="24"/>
          <w:szCs w:val="24"/>
        </w:rPr>
        <w:t xml:space="preserve">at least </w:t>
      </w:r>
      <w:r w:rsidR="003E147F" w:rsidRPr="00590841">
        <w:rPr>
          <w:rFonts w:ascii="Times New Roman" w:hAnsi="Times New Roman" w:cs="Times New Roman"/>
          <w:sz w:val="24"/>
          <w:szCs w:val="24"/>
        </w:rPr>
        <w:t>26</w:t>
      </w:r>
      <w:r w:rsidR="00F137CD" w:rsidRPr="00590841">
        <w:rPr>
          <w:rFonts w:ascii="Times New Roman" w:hAnsi="Times New Roman" w:cs="Times New Roman"/>
          <w:sz w:val="24"/>
          <w:szCs w:val="24"/>
        </w:rPr>
        <w:t xml:space="preserve">% of calcium </w:t>
      </w:r>
      <w:r w:rsidR="00782D62" w:rsidRPr="00590841">
        <w:rPr>
          <w:rFonts w:ascii="Times New Roman" w:hAnsi="Times New Roman" w:cs="Times New Roman"/>
          <w:sz w:val="24"/>
          <w:szCs w:val="24"/>
        </w:rPr>
        <w:t>atoms</w:t>
      </w:r>
      <w:r w:rsidR="00F137CD" w:rsidRPr="00590841">
        <w:rPr>
          <w:rFonts w:ascii="Times New Roman" w:hAnsi="Times New Roman" w:cs="Times New Roman"/>
          <w:sz w:val="24"/>
          <w:szCs w:val="24"/>
        </w:rPr>
        <w:t xml:space="preserve"> </w:t>
      </w:r>
      <w:r w:rsidR="00AD7F0B" w:rsidRPr="00590841">
        <w:rPr>
          <w:rFonts w:ascii="Times New Roman" w:hAnsi="Times New Roman" w:cs="Times New Roman"/>
          <w:sz w:val="24"/>
          <w:szCs w:val="24"/>
        </w:rPr>
        <w:t xml:space="preserve">(of 0.78 M) </w:t>
      </w:r>
      <w:r w:rsidR="00F137CD" w:rsidRPr="00590841">
        <w:rPr>
          <w:rFonts w:ascii="Times New Roman" w:hAnsi="Times New Roman" w:cs="Times New Roman"/>
          <w:sz w:val="24"/>
          <w:szCs w:val="24"/>
        </w:rPr>
        <w:t xml:space="preserve">remain in the </w:t>
      </w:r>
      <w:proofErr w:type="spellStart"/>
      <w:r w:rsidR="00F137CD" w:rsidRPr="00590841">
        <w:rPr>
          <w:rFonts w:ascii="Times New Roman" w:hAnsi="Times New Roman" w:cs="Times New Roman"/>
          <w:sz w:val="24"/>
          <w:szCs w:val="24"/>
        </w:rPr>
        <w:t>PAAc</w:t>
      </w:r>
      <w:proofErr w:type="spellEnd"/>
      <w:r w:rsidR="00F137CD" w:rsidRPr="00590841">
        <w:rPr>
          <w:rFonts w:ascii="Times New Roman" w:hAnsi="Times New Roman" w:cs="Times New Roman"/>
          <w:sz w:val="24"/>
          <w:szCs w:val="24"/>
        </w:rPr>
        <w:t>/</w:t>
      </w:r>
      <w:proofErr w:type="spellStart"/>
      <w:r w:rsidR="00F137CD" w:rsidRPr="00590841">
        <w:rPr>
          <w:rFonts w:ascii="Times New Roman" w:hAnsi="Times New Roman" w:cs="Times New Roman"/>
          <w:sz w:val="24"/>
          <w:szCs w:val="24"/>
        </w:rPr>
        <w:t>HAp</w:t>
      </w:r>
      <w:proofErr w:type="spellEnd"/>
      <w:r w:rsidR="00F137CD" w:rsidRPr="00590841">
        <w:rPr>
          <w:rFonts w:ascii="Times New Roman" w:hAnsi="Times New Roman" w:cs="Times New Roman"/>
          <w:sz w:val="24"/>
          <w:szCs w:val="24"/>
        </w:rPr>
        <w:t xml:space="preserve"> gel</w:t>
      </w:r>
      <w:r w:rsidR="00B26C99" w:rsidRPr="00590841">
        <w:rPr>
          <w:rFonts w:ascii="Times New Roman" w:hAnsi="Times New Roman" w:cs="Times New Roman"/>
          <w:sz w:val="24"/>
          <w:szCs w:val="24"/>
        </w:rPr>
        <w:t>,</w:t>
      </w:r>
      <w:r w:rsidR="00782D62" w:rsidRPr="00590841">
        <w:rPr>
          <w:rFonts w:ascii="Times New Roman" w:hAnsi="Times New Roman" w:cs="Times New Roman"/>
          <w:sz w:val="24"/>
          <w:szCs w:val="24"/>
        </w:rPr>
        <w:t xml:space="preserve"> in ionic state</w:t>
      </w:r>
      <w:r w:rsidR="00F137CD" w:rsidRPr="00590841">
        <w:rPr>
          <w:rFonts w:ascii="Times New Roman" w:hAnsi="Times New Roman" w:cs="Times New Roman"/>
          <w:sz w:val="24"/>
          <w:szCs w:val="24"/>
        </w:rPr>
        <w:t xml:space="preserve">. </w:t>
      </w:r>
      <w:r w:rsidR="007C694B" w:rsidRPr="00590841">
        <w:rPr>
          <w:rFonts w:ascii="Times New Roman" w:hAnsi="Times New Roman" w:cs="Times New Roman"/>
          <w:sz w:val="24"/>
          <w:szCs w:val="24"/>
        </w:rPr>
        <w:t>The 0.78 M</w:t>
      </w:r>
      <w:r w:rsidR="007C694B" w:rsidRPr="00590841" w:rsidDel="007C694B">
        <w:rPr>
          <w:rFonts w:ascii="Times New Roman" w:hAnsi="Times New Roman" w:cs="Times New Roman"/>
          <w:sz w:val="24"/>
          <w:szCs w:val="24"/>
        </w:rPr>
        <w:t xml:space="preserve"> </w:t>
      </w:r>
      <w:r w:rsidR="007C694B" w:rsidRPr="00590841">
        <w:rPr>
          <w:rFonts w:ascii="Times New Roman" w:hAnsi="Times New Roman" w:cs="Times New Roman"/>
          <w:sz w:val="24"/>
          <w:szCs w:val="24"/>
        </w:rPr>
        <w:t xml:space="preserve">calcium ions is very close to half of </w:t>
      </w:r>
      <w:r w:rsidR="0048479B" w:rsidRPr="00590841">
        <w:rPr>
          <w:rFonts w:ascii="Times New Roman" w:hAnsi="Times New Roman" w:cs="Times New Roman"/>
          <w:sz w:val="24"/>
          <w:szCs w:val="24"/>
        </w:rPr>
        <w:t xml:space="preserve">the </w:t>
      </w:r>
      <w:r w:rsidR="007C694B" w:rsidRPr="00590841">
        <w:rPr>
          <w:rFonts w:ascii="Times New Roman" w:hAnsi="Times New Roman" w:cs="Times New Roman"/>
          <w:sz w:val="24"/>
          <w:szCs w:val="24"/>
        </w:rPr>
        <w:t xml:space="preserve">concentration </w:t>
      </w:r>
      <w:r w:rsidR="0048479B" w:rsidRPr="00590841">
        <w:rPr>
          <w:rFonts w:ascii="Times New Roman" w:hAnsi="Times New Roman" w:cs="Times New Roman"/>
          <w:sz w:val="24"/>
          <w:szCs w:val="24"/>
        </w:rPr>
        <w:t xml:space="preserve">of dissociated carboxylic groups </w:t>
      </w:r>
      <w:r w:rsidR="007C694B" w:rsidRPr="00590841">
        <w:rPr>
          <w:rFonts w:ascii="Times New Roman" w:hAnsi="Times New Roman" w:cs="Times New Roman"/>
          <w:sz w:val="24"/>
          <w:szCs w:val="24"/>
        </w:rPr>
        <w:t xml:space="preserve">1.68 M </w:t>
      </w:r>
      <w:r w:rsidR="0048479B" w:rsidRPr="00590841">
        <w:rPr>
          <w:rFonts w:ascii="Times New Roman" w:hAnsi="Times New Roman" w:cs="Times New Roman"/>
          <w:sz w:val="24"/>
          <w:szCs w:val="24"/>
        </w:rPr>
        <w:t xml:space="preserve">(56% of 3 M). This </w:t>
      </w:r>
      <w:r w:rsidR="005F1C60" w:rsidRPr="00590841">
        <w:rPr>
          <w:rFonts w:ascii="Times New Roman" w:hAnsi="Times New Roman" w:cs="Times New Roman"/>
          <w:sz w:val="24"/>
          <w:szCs w:val="24"/>
        </w:rPr>
        <w:t xml:space="preserve">confirms </w:t>
      </w:r>
      <w:r w:rsidR="0048479B" w:rsidRPr="00590841">
        <w:rPr>
          <w:rFonts w:ascii="Times New Roman" w:hAnsi="Times New Roman" w:cs="Times New Roman"/>
          <w:sz w:val="24"/>
          <w:szCs w:val="24"/>
        </w:rPr>
        <w:t xml:space="preserve">that the </w:t>
      </w:r>
      <w:r w:rsidR="005F1C60" w:rsidRPr="00590841">
        <w:rPr>
          <w:rFonts w:ascii="Times New Roman" w:hAnsi="Times New Roman" w:cs="Times New Roman"/>
          <w:sz w:val="24"/>
          <w:szCs w:val="24"/>
        </w:rPr>
        <w:t xml:space="preserve">dissociated carboxylic groups almost fully formed ionic bonds with the calcium ions. Thus, the </w:t>
      </w:r>
      <w:r w:rsidR="007C694B" w:rsidRPr="00590841">
        <w:rPr>
          <w:rFonts w:ascii="Times New Roman" w:hAnsi="Times New Roman" w:cs="Times New Roman"/>
          <w:sz w:val="24"/>
          <w:szCs w:val="24"/>
        </w:rPr>
        <w:t>number</w:t>
      </w:r>
      <w:r w:rsidR="005F1C60" w:rsidRPr="00590841">
        <w:rPr>
          <w:rFonts w:ascii="Times New Roman" w:hAnsi="Times New Roman" w:cs="Times New Roman"/>
          <w:sz w:val="24"/>
          <w:szCs w:val="24"/>
        </w:rPr>
        <w:t xml:space="preserve"> of net charges in the gels are</w:t>
      </w:r>
      <w:r w:rsidR="007C448A" w:rsidRPr="00590841">
        <w:rPr>
          <w:rFonts w:ascii="Times New Roman" w:hAnsi="Times New Roman" w:cs="Times New Roman"/>
          <w:sz w:val="24"/>
          <w:szCs w:val="24"/>
        </w:rPr>
        <w:t xml:space="preserve"> spontaneously </w:t>
      </w:r>
      <w:r w:rsidR="0048479B" w:rsidRPr="00590841">
        <w:rPr>
          <w:rFonts w:ascii="Times New Roman" w:hAnsi="Times New Roman" w:cs="Times New Roman"/>
          <w:sz w:val="24"/>
          <w:szCs w:val="24"/>
        </w:rPr>
        <w:t>regulate</w:t>
      </w:r>
      <w:r w:rsidR="005F1C60" w:rsidRPr="00590841">
        <w:rPr>
          <w:rFonts w:ascii="Times New Roman" w:hAnsi="Times New Roman" w:cs="Times New Roman"/>
          <w:sz w:val="24"/>
          <w:szCs w:val="24"/>
        </w:rPr>
        <w:t>d to zero through the</w:t>
      </w:r>
      <w:r w:rsidR="007C694B" w:rsidRPr="00590841">
        <w:rPr>
          <w:rFonts w:ascii="Times New Roman" w:hAnsi="Times New Roman" w:cs="Times New Roman"/>
          <w:sz w:val="24"/>
          <w:szCs w:val="24"/>
        </w:rPr>
        <w:t>se</w:t>
      </w:r>
      <w:r w:rsidR="005F1C60" w:rsidRPr="00590841">
        <w:rPr>
          <w:rFonts w:ascii="Times New Roman" w:hAnsi="Times New Roman" w:cs="Times New Roman"/>
          <w:sz w:val="24"/>
          <w:szCs w:val="24"/>
        </w:rPr>
        <w:t xml:space="preserve"> coupled reactions </w:t>
      </w:r>
      <w:r w:rsidR="00DA77F8" w:rsidRPr="00590841">
        <w:rPr>
          <w:rFonts w:ascii="Times New Roman" w:hAnsi="Times New Roman" w:cs="Times New Roman"/>
          <w:sz w:val="24"/>
          <w:szCs w:val="24"/>
        </w:rPr>
        <w:t xml:space="preserve">in which the </w:t>
      </w:r>
      <w:proofErr w:type="spellStart"/>
      <w:r w:rsidR="005F1C60" w:rsidRPr="00590841">
        <w:rPr>
          <w:rFonts w:ascii="Times New Roman" w:hAnsi="Times New Roman" w:cs="Times New Roman"/>
          <w:sz w:val="24"/>
          <w:szCs w:val="24"/>
        </w:rPr>
        <w:t>HAp</w:t>
      </w:r>
      <w:proofErr w:type="spellEnd"/>
      <w:r w:rsidR="00DA77F8" w:rsidRPr="00590841">
        <w:rPr>
          <w:rFonts w:ascii="Times New Roman" w:hAnsi="Times New Roman" w:cs="Times New Roman"/>
          <w:sz w:val="24"/>
          <w:szCs w:val="24"/>
        </w:rPr>
        <w:t xml:space="preserve"> micro-particles</w:t>
      </w:r>
      <w:r w:rsidR="005F1C60" w:rsidRPr="00590841">
        <w:rPr>
          <w:rFonts w:ascii="Times New Roman" w:hAnsi="Times New Roman" w:cs="Times New Roman"/>
          <w:sz w:val="24"/>
          <w:szCs w:val="24"/>
        </w:rPr>
        <w:t xml:space="preserve"> act as calcium ion reservoirs</w:t>
      </w:r>
      <w:r w:rsidR="0048479B" w:rsidRPr="00590841">
        <w:rPr>
          <w:rFonts w:ascii="Times New Roman" w:hAnsi="Times New Roman" w:cs="Times New Roman"/>
          <w:sz w:val="24"/>
          <w:szCs w:val="24"/>
        </w:rPr>
        <w:t xml:space="preserve">. </w:t>
      </w:r>
      <w:r w:rsidR="007C694B" w:rsidRPr="00590841">
        <w:rPr>
          <w:rFonts w:ascii="Times New Roman" w:hAnsi="Times New Roman" w:cs="Times New Roman"/>
          <w:sz w:val="24"/>
          <w:szCs w:val="24"/>
        </w:rPr>
        <w:t xml:space="preserve">The ion concentrations in the gel and in the solution are summarized in </w:t>
      </w:r>
      <w:r w:rsidR="007C694B" w:rsidRPr="00590841">
        <w:rPr>
          <w:rFonts w:ascii="Times New Roman" w:hAnsi="Times New Roman" w:cs="Times New Roman"/>
          <w:b/>
          <w:bCs/>
          <w:sz w:val="24"/>
          <w:szCs w:val="24"/>
        </w:rPr>
        <w:t>Table 1</w:t>
      </w:r>
      <w:r w:rsidR="007C694B" w:rsidRPr="00590841">
        <w:rPr>
          <w:rFonts w:ascii="Times New Roman" w:hAnsi="Times New Roman" w:cs="Times New Roman"/>
          <w:sz w:val="24"/>
          <w:szCs w:val="24"/>
        </w:rPr>
        <w:t xml:space="preserve">. </w:t>
      </w:r>
    </w:p>
    <w:p w14:paraId="246416F2" w14:textId="22297323" w:rsidR="00DA77F8" w:rsidRPr="00590841" w:rsidRDefault="00DA77F8" w:rsidP="00FA4152">
      <w:pPr>
        <w:adjustRightInd w:val="0"/>
        <w:snapToGrid w:val="0"/>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A</w:t>
      </w:r>
      <w:r w:rsidR="00F137CD" w:rsidRPr="00590841">
        <w:rPr>
          <w:rFonts w:ascii="Times New Roman" w:hAnsi="Times New Roman" w:cs="Times New Roman"/>
          <w:sz w:val="24"/>
          <w:szCs w:val="24"/>
        </w:rPr>
        <w:t xml:space="preserve">s shown in </w:t>
      </w:r>
      <w:r w:rsidR="00F137CD"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2</w:t>
      </w:r>
      <w:r w:rsidR="00F137CD" w:rsidRPr="00590841">
        <w:rPr>
          <w:rFonts w:ascii="Times New Roman" w:hAnsi="Times New Roman" w:cs="Times New Roman"/>
          <w:b/>
          <w:bCs/>
          <w:sz w:val="24"/>
          <w:szCs w:val="24"/>
        </w:rPr>
        <w:t>B</w:t>
      </w:r>
      <w:r w:rsidR="00F137CD"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two types of the calcium-mediated ionic bond should exist in this system: </w:t>
      </w:r>
      <w:r w:rsidR="00F137CD" w:rsidRPr="00590841">
        <w:rPr>
          <w:rFonts w:ascii="Times New Roman" w:hAnsi="Times New Roman" w:cs="Times New Roman"/>
          <w:sz w:val="24"/>
          <w:szCs w:val="24"/>
        </w:rPr>
        <w:t xml:space="preserve">one is the cross-linking of intra/inter </w:t>
      </w:r>
      <w:proofErr w:type="spellStart"/>
      <w:r w:rsidR="00F137CD" w:rsidRPr="00590841">
        <w:rPr>
          <w:rFonts w:ascii="Times New Roman" w:hAnsi="Times New Roman" w:cs="Times New Roman"/>
          <w:sz w:val="24"/>
          <w:szCs w:val="24"/>
        </w:rPr>
        <w:t>PAAc</w:t>
      </w:r>
      <w:proofErr w:type="spellEnd"/>
      <w:r w:rsidR="00F137CD" w:rsidRPr="00590841">
        <w:rPr>
          <w:rFonts w:ascii="Times New Roman" w:hAnsi="Times New Roman" w:cs="Times New Roman"/>
          <w:sz w:val="24"/>
          <w:szCs w:val="24"/>
        </w:rPr>
        <w:t xml:space="preserve"> strands by divalent calcium ions provided by </w:t>
      </w:r>
      <w:proofErr w:type="spellStart"/>
      <w:r w:rsidR="00F137CD" w:rsidRPr="00590841">
        <w:rPr>
          <w:rFonts w:ascii="Times New Roman" w:hAnsi="Times New Roman" w:cs="Times New Roman"/>
          <w:sz w:val="24"/>
          <w:szCs w:val="24"/>
        </w:rPr>
        <w:t>HAp</w:t>
      </w:r>
      <w:proofErr w:type="spellEnd"/>
      <w:r w:rsidR="00F137CD" w:rsidRPr="00590841">
        <w:rPr>
          <w:rFonts w:ascii="Times New Roman" w:hAnsi="Times New Roman" w:cs="Times New Roman"/>
          <w:sz w:val="24"/>
          <w:szCs w:val="24"/>
        </w:rPr>
        <w:t xml:space="preserve">, and the other is the bond between </w:t>
      </w:r>
      <w:proofErr w:type="spellStart"/>
      <w:r w:rsidR="00F137CD" w:rsidRPr="00590841">
        <w:rPr>
          <w:rFonts w:ascii="Times New Roman" w:hAnsi="Times New Roman" w:cs="Times New Roman"/>
          <w:sz w:val="24"/>
          <w:szCs w:val="24"/>
        </w:rPr>
        <w:t>PAAc</w:t>
      </w:r>
      <w:proofErr w:type="spellEnd"/>
      <w:r w:rsidR="00F137CD" w:rsidRPr="00590841">
        <w:rPr>
          <w:rFonts w:ascii="Times New Roman" w:hAnsi="Times New Roman" w:cs="Times New Roman"/>
          <w:sz w:val="24"/>
          <w:szCs w:val="24"/>
        </w:rPr>
        <w:t xml:space="preserve"> and calcium </w:t>
      </w:r>
      <w:r w:rsidR="00802200" w:rsidRPr="00590841">
        <w:rPr>
          <w:rFonts w:ascii="Times New Roman" w:hAnsi="Times New Roman" w:cs="Times New Roman"/>
          <w:sz w:val="24"/>
          <w:szCs w:val="24"/>
        </w:rPr>
        <w:t xml:space="preserve">ions </w:t>
      </w:r>
      <w:r w:rsidR="00F137CD" w:rsidRPr="00590841">
        <w:rPr>
          <w:rFonts w:ascii="Times New Roman" w:hAnsi="Times New Roman" w:cs="Times New Roman"/>
          <w:sz w:val="24"/>
          <w:szCs w:val="24"/>
        </w:rPr>
        <w:t xml:space="preserve">at the outermost surface of </w:t>
      </w:r>
      <w:proofErr w:type="spellStart"/>
      <w:r w:rsidR="00F137CD" w:rsidRPr="00590841">
        <w:rPr>
          <w:rFonts w:ascii="Times New Roman" w:hAnsi="Times New Roman" w:cs="Times New Roman"/>
          <w:sz w:val="24"/>
          <w:szCs w:val="24"/>
        </w:rPr>
        <w:t>HAp</w:t>
      </w:r>
      <w:proofErr w:type="spellEnd"/>
      <w:r w:rsidR="00F137CD" w:rsidRPr="00590841">
        <w:rPr>
          <w:rFonts w:ascii="Times New Roman" w:hAnsi="Times New Roman" w:cs="Times New Roman"/>
          <w:sz w:val="24"/>
          <w:szCs w:val="24"/>
        </w:rPr>
        <w:t xml:space="preserve"> particles</w:t>
      </w:r>
      <w:r w:rsidRPr="00590841">
        <w:rPr>
          <w:rFonts w:ascii="Times New Roman" w:hAnsi="Times New Roman" w:cs="Times New Roman"/>
          <w:sz w:val="24"/>
          <w:szCs w:val="24"/>
        </w:rPr>
        <w:t xml:space="preserve"> </w:t>
      </w:r>
      <w:r w:rsidR="00F137CD" w:rsidRPr="00590841">
        <w:rPr>
          <w:rFonts w:ascii="Times New Roman" w:hAnsi="Times New Roman" w:cs="Times New Roman"/>
          <w:sz w:val="24"/>
          <w:szCs w:val="24"/>
        </w:rPr>
        <w:t xml:space="preserve">(33, 34). The valence of ionized calcium at the outermost surface of </w:t>
      </w:r>
      <w:proofErr w:type="spellStart"/>
      <w:r w:rsidR="00F137CD" w:rsidRPr="00590841">
        <w:rPr>
          <w:rFonts w:ascii="Times New Roman" w:hAnsi="Times New Roman" w:cs="Times New Roman"/>
          <w:sz w:val="24"/>
          <w:szCs w:val="24"/>
        </w:rPr>
        <w:t>HAp</w:t>
      </w:r>
      <w:proofErr w:type="spellEnd"/>
      <w:r w:rsidR="00F137CD" w:rsidRPr="00590841">
        <w:rPr>
          <w:rFonts w:ascii="Times New Roman" w:hAnsi="Times New Roman" w:cs="Times New Roman"/>
          <w:sz w:val="24"/>
          <w:szCs w:val="24"/>
        </w:rPr>
        <w:t xml:space="preserve"> is considered to </w:t>
      </w:r>
      <w:r w:rsidR="004F0EA4" w:rsidRPr="00590841">
        <w:rPr>
          <w:rFonts w:ascii="Times New Roman" w:hAnsi="Times New Roman" w:cs="Times New Roman"/>
          <w:sz w:val="24"/>
          <w:szCs w:val="24"/>
        </w:rPr>
        <w:t xml:space="preserve">be </w:t>
      </w:r>
      <w:r w:rsidR="00F137CD" w:rsidRPr="00590841">
        <w:rPr>
          <w:rFonts w:ascii="Times New Roman" w:hAnsi="Times New Roman" w:cs="Times New Roman"/>
          <w:sz w:val="24"/>
          <w:szCs w:val="24"/>
        </w:rPr>
        <w:t xml:space="preserve">monovalent. </w:t>
      </w:r>
      <w:r w:rsidRPr="00590841">
        <w:rPr>
          <w:rFonts w:ascii="Times New Roman" w:hAnsi="Times New Roman" w:cs="Times New Roman"/>
          <w:sz w:val="24"/>
          <w:szCs w:val="24"/>
        </w:rPr>
        <w:t xml:space="preserve">The bonding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network to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was further confirmed by the debonding test of a pristine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hydrogel prepared on a bulk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plate (</w:t>
      </w:r>
      <w:r w:rsidRPr="00590841">
        <w:rPr>
          <w:rFonts w:ascii="Times New Roman" w:hAnsi="Times New Roman" w:cs="Times New Roman"/>
          <w:b/>
          <w:bCs/>
          <w:sz w:val="24"/>
          <w:szCs w:val="24"/>
        </w:rPr>
        <w:t xml:space="preserve">Figure </w:t>
      </w:r>
      <w:r w:rsidR="002E45E1" w:rsidRPr="00590841">
        <w:rPr>
          <w:rFonts w:ascii="Times New Roman" w:hAnsi="Times New Roman" w:cs="Times New Roman"/>
          <w:b/>
          <w:bCs/>
          <w:sz w:val="24"/>
          <w:szCs w:val="24"/>
        </w:rPr>
        <w:t>S5</w:t>
      </w:r>
      <w:r w:rsidRPr="00590841">
        <w:rPr>
          <w:rFonts w:ascii="Times New Roman" w:hAnsi="Times New Roman" w:cs="Times New Roman"/>
          <w:sz w:val="24"/>
          <w:szCs w:val="24"/>
        </w:rPr>
        <w:t xml:space="preserve">). The adhesion strength of the as-prepared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 on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was 10 times of a non-acidic polyacrylamide gel network, confirming the calcium-mediated ionic bonding between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 and </w:t>
      </w:r>
      <w:proofErr w:type="spellStart"/>
      <w:r w:rsidRPr="00590841">
        <w:rPr>
          <w:rFonts w:ascii="Times New Roman" w:hAnsi="Times New Roman" w:cs="Times New Roman"/>
          <w:sz w:val="24"/>
          <w:szCs w:val="24"/>
        </w:rPr>
        <w:t>HAp</w:t>
      </w:r>
      <w:proofErr w:type="spellEnd"/>
      <w:r w:rsidR="008220FA" w:rsidRPr="00590841">
        <w:rPr>
          <w:rFonts w:ascii="Times New Roman" w:hAnsi="Times New Roman" w:cs="Times New Roman"/>
          <w:sz w:val="24"/>
          <w:szCs w:val="24"/>
        </w:rPr>
        <w:t>,</w:t>
      </w:r>
      <w:r w:rsidRPr="00590841">
        <w:rPr>
          <w:rFonts w:ascii="Times New Roman" w:hAnsi="Times New Roman" w:cs="Times New Roman"/>
          <w:sz w:val="24"/>
          <w:szCs w:val="24"/>
        </w:rPr>
        <w:t xml:space="preserve"> as</w:t>
      </w:r>
      <w:r w:rsidR="008220FA" w:rsidRPr="00590841">
        <w:rPr>
          <w:rFonts w:ascii="Times New Roman" w:hAnsi="Times New Roman" w:cs="Times New Roman"/>
          <w:sz w:val="24"/>
          <w:szCs w:val="24"/>
        </w:rPr>
        <w:t>-like</w:t>
      </w:r>
      <w:r w:rsidRPr="00590841">
        <w:rPr>
          <w:rFonts w:ascii="Times New Roman" w:hAnsi="Times New Roman" w:cs="Times New Roman"/>
          <w:sz w:val="24"/>
          <w:szCs w:val="24"/>
        </w:rPr>
        <w:t xml:space="preserve"> </w:t>
      </w:r>
      <w:r w:rsidR="00DF4B83" w:rsidRPr="00590841">
        <w:rPr>
          <w:rFonts w:ascii="Times New Roman" w:hAnsi="Times New Roman" w:cs="Times New Roman"/>
          <w:sz w:val="24"/>
          <w:szCs w:val="24"/>
        </w:rPr>
        <w:t>the interaction between</w:t>
      </w:r>
      <w:r w:rsidRPr="00590841">
        <w:rPr>
          <w:rFonts w:ascii="Times New Roman" w:hAnsi="Times New Roman" w:cs="Times New Roman"/>
          <w:sz w:val="24"/>
          <w:szCs w:val="24"/>
        </w:rPr>
        <w:t xml:space="preserve"> OPN and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w:t>
      </w:r>
      <w:r w:rsidR="008220FA" w:rsidRPr="00590841">
        <w:rPr>
          <w:rFonts w:ascii="Times New Roman" w:hAnsi="Times New Roman" w:cs="Times New Roman"/>
          <w:sz w:val="24"/>
          <w:szCs w:val="24"/>
        </w:rPr>
        <w:t xml:space="preserve">We consider that the number of carboxylic groups in bonding to the </w:t>
      </w:r>
      <w:proofErr w:type="spellStart"/>
      <w:r w:rsidR="008220FA" w:rsidRPr="00590841">
        <w:rPr>
          <w:rFonts w:ascii="Times New Roman" w:hAnsi="Times New Roman" w:cs="Times New Roman"/>
          <w:sz w:val="24"/>
          <w:szCs w:val="24"/>
        </w:rPr>
        <w:t>HAp</w:t>
      </w:r>
      <w:proofErr w:type="spellEnd"/>
      <w:r w:rsidR="008220FA" w:rsidRPr="00590841">
        <w:rPr>
          <w:rFonts w:ascii="Times New Roman" w:hAnsi="Times New Roman" w:cs="Times New Roman"/>
          <w:sz w:val="24"/>
          <w:szCs w:val="24"/>
        </w:rPr>
        <w:t xml:space="preserve"> is much less than those in binding to the divalent calcium ions, and is not included in the rough estimation shown in </w:t>
      </w:r>
      <w:r w:rsidR="008220FA" w:rsidRPr="00590841">
        <w:rPr>
          <w:rFonts w:ascii="Times New Roman" w:hAnsi="Times New Roman" w:cs="Times New Roman"/>
          <w:b/>
          <w:bCs/>
          <w:sz w:val="24"/>
          <w:szCs w:val="24"/>
        </w:rPr>
        <w:t>Table 1</w:t>
      </w:r>
      <w:r w:rsidR="008220FA" w:rsidRPr="00590841">
        <w:rPr>
          <w:rFonts w:ascii="Times New Roman" w:hAnsi="Times New Roman" w:cs="Times New Roman"/>
          <w:sz w:val="24"/>
          <w:szCs w:val="24"/>
        </w:rPr>
        <w:t xml:space="preserve">. </w:t>
      </w:r>
    </w:p>
    <w:p w14:paraId="732B095D" w14:textId="2B32DB0F" w:rsidR="00316247" w:rsidRPr="00590841" w:rsidRDefault="00445C17" w:rsidP="00AD7F0B">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From these results, </w:t>
      </w:r>
      <w:r w:rsidR="004941E5" w:rsidRPr="00590841">
        <w:rPr>
          <w:rFonts w:ascii="Times New Roman" w:hAnsi="Times New Roman" w:cs="Times New Roman"/>
          <w:sz w:val="24"/>
          <w:szCs w:val="24"/>
        </w:rPr>
        <w:t xml:space="preserve">the swelling and subsequent shrinking of </w:t>
      </w:r>
      <w:proofErr w:type="spellStart"/>
      <w:r w:rsidR="004941E5" w:rsidRPr="00590841">
        <w:rPr>
          <w:rFonts w:ascii="Times New Roman" w:hAnsi="Times New Roman" w:cs="Times New Roman"/>
          <w:sz w:val="24"/>
          <w:szCs w:val="24"/>
        </w:rPr>
        <w:t>PAAc</w:t>
      </w:r>
      <w:proofErr w:type="spellEnd"/>
      <w:r w:rsidR="004941E5" w:rsidRPr="00590841">
        <w:rPr>
          <w:rFonts w:ascii="Times New Roman" w:hAnsi="Times New Roman" w:cs="Times New Roman"/>
          <w:sz w:val="24"/>
          <w:szCs w:val="24"/>
        </w:rPr>
        <w:t>/</w:t>
      </w:r>
      <w:proofErr w:type="spellStart"/>
      <w:r w:rsidR="004941E5" w:rsidRPr="00590841">
        <w:rPr>
          <w:rFonts w:ascii="Times New Roman" w:hAnsi="Times New Roman" w:cs="Times New Roman"/>
          <w:sz w:val="24"/>
          <w:szCs w:val="24"/>
        </w:rPr>
        <w:t>HAp</w:t>
      </w:r>
      <w:proofErr w:type="spellEnd"/>
      <w:r w:rsidR="004941E5" w:rsidRPr="00590841">
        <w:rPr>
          <w:rFonts w:ascii="Times New Roman" w:hAnsi="Times New Roman" w:cs="Times New Roman"/>
          <w:sz w:val="24"/>
          <w:szCs w:val="24"/>
        </w:rPr>
        <w:t xml:space="preserve"> gel can be explained as</w:t>
      </w:r>
      <w:r w:rsidR="004941E5" w:rsidRPr="00590841">
        <w:rPr>
          <w:rFonts w:ascii="Times New Roman" w:hAnsi="Times New Roman" w:cs="Times New Roman"/>
          <w:b/>
          <w:bCs/>
          <w:sz w:val="24"/>
          <w:szCs w:val="24"/>
        </w:rPr>
        <w:t xml:space="preserve"> </w:t>
      </w:r>
      <w:r w:rsidR="00EB1797"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3</w:t>
      </w:r>
      <w:r w:rsidR="00EB1797" w:rsidRPr="00590841">
        <w:rPr>
          <w:rFonts w:ascii="Times New Roman" w:hAnsi="Times New Roman" w:cs="Times New Roman"/>
          <w:b/>
          <w:bCs/>
          <w:sz w:val="24"/>
          <w:szCs w:val="24"/>
        </w:rPr>
        <w:t>E</w:t>
      </w:r>
      <w:r w:rsidR="004941E5" w:rsidRPr="00590841">
        <w:rPr>
          <w:rFonts w:ascii="Times New Roman" w:hAnsi="Times New Roman" w:cs="Times New Roman"/>
          <w:sz w:val="24"/>
          <w:szCs w:val="24"/>
        </w:rPr>
        <w:t xml:space="preserve">. </w:t>
      </w:r>
      <w:r w:rsidR="00ED3878" w:rsidRPr="00590841">
        <w:rPr>
          <w:rFonts w:ascii="Times New Roman" w:hAnsi="Times New Roman" w:cs="Times New Roman"/>
          <w:sz w:val="24"/>
          <w:szCs w:val="24"/>
        </w:rPr>
        <w:t xml:space="preserve"> </w:t>
      </w:r>
      <w:r w:rsidR="004941E5" w:rsidRPr="00590841">
        <w:rPr>
          <w:rFonts w:ascii="Times New Roman" w:hAnsi="Times New Roman" w:cs="Times New Roman"/>
          <w:sz w:val="24"/>
          <w:szCs w:val="24"/>
        </w:rPr>
        <w:t>T</w:t>
      </w:r>
      <w:r w:rsidR="00ED3878" w:rsidRPr="00590841">
        <w:rPr>
          <w:rFonts w:ascii="Times New Roman" w:hAnsi="Times New Roman" w:cs="Times New Roman"/>
          <w:sz w:val="24"/>
          <w:szCs w:val="24"/>
        </w:rPr>
        <w:t xml:space="preserve">he swelling of </w:t>
      </w:r>
      <w:r w:rsidR="002E45E1" w:rsidRPr="00590841">
        <w:rPr>
          <w:rFonts w:ascii="Times New Roman" w:hAnsi="Times New Roman" w:cs="Times New Roman"/>
          <w:sz w:val="24"/>
          <w:szCs w:val="24"/>
        </w:rPr>
        <w:t xml:space="preserve">a </w:t>
      </w:r>
      <w:r w:rsidR="004941E5" w:rsidRPr="00590841">
        <w:rPr>
          <w:rFonts w:ascii="Times New Roman" w:hAnsi="Times New Roman" w:cs="Times New Roman"/>
          <w:sz w:val="24"/>
          <w:szCs w:val="24"/>
        </w:rPr>
        <w:t xml:space="preserve">polyelectrolyte </w:t>
      </w:r>
      <w:r w:rsidR="00ED3878" w:rsidRPr="00590841">
        <w:rPr>
          <w:rFonts w:ascii="Times New Roman" w:hAnsi="Times New Roman" w:cs="Times New Roman"/>
          <w:sz w:val="24"/>
          <w:szCs w:val="24"/>
        </w:rPr>
        <w:t xml:space="preserve">gel is influenced by three factors: </w:t>
      </w:r>
      <w:r w:rsidR="00ED3878" w:rsidRPr="00590841">
        <w:rPr>
          <w:rFonts w:ascii="Times New Roman" w:hAnsi="Times New Roman" w:cs="Times New Roman"/>
          <w:sz w:val="24"/>
          <w:szCs w:val="24"/>
        </w:rPr>
        <w:lastRenderedPageBreak/>
        <w:t xml:space="preserve">osmotic pressure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mix</m:t>
            </m:r>
          </m:sub>
        </m:sSub>
      </m:oMath>
      <w:r w:rsidR="00ED3878" w:rsidRPr="00590841">
        <w:rPr>
          <w:rFonts w:ascii="Times New Roman" w:hAnsi="Times New Roman" w:cs="Times New Roman"/>
          <w:sz w:val="24"/>
          <w:szCs w:val="24"/>
        </w:rPr>
        <w:t xml:space="preserve"> </w:t>
      </w:r>
      <w:r w:rsidR="004F0EA4" w:rsidRPr="00590841">
        <w:rPr>
          <w:rFonts w:ascii="Times New Roman" w:hAnsi="Times New Roman" w:cs="Times New Roman"/>
          <w:sz w:val="24"/>
          <w:szCs w:val="24"/>
        </w:rPr>
        <w:t xml:space="preserve">contributed by the </w:t>
      </w:r>
      <w:r w:rsidR="00284FA4" w:rsidRPr="00590841">
        <w:rPr>
          <w:rFonts w:ascii="Times New Roman" w:hAnsi="Times New Roman" w:cs="Times New Roman"/>
          <w:sz w:val="24"/>
          <w:szCs w:val="24"/>
        </w:rPr>
        <w:t>polymer</w:t>
      </w:r>
      <w:r w:rsidR="00ED3878" w:rsidRPr="00590841">
        <w:rPr>
          <w:rFonts w:ascii="Times New Roman" w:hAnsi="Times New Roman" w:cs="Times New Roman"/>
          <w:sz w:val="24"/>
          <w:szCs w:val="24"/>
        </w:rPr>
        <w:t xml:space="preserve">, elastic pressure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el</m:t>
            </m:r>
          </m:sub>
        </m:sSub>
      </m:oMath>
      <w:r w:rsidR="00ED3878" w:rsidRPr="00590841">
        <w:rPr>
          <w:rFonts w:ascii="Times New Roman" w:hAnsi="Times New Roman" w:cs="Times New Roman"/>
          <w:sz w:val="24"/>
          <w:szCs w:val="24"/>
        </w:rPr>
        <w:t xml:space="preserve"> due to the deformation of the gel network, and osmotic pressure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ion</m:t>
            </m:r>
          </m:sub>
        </m:sSub>
      </m:oMath>
      <w:r w:rsidR="00ED3878" w:rsidRPr="00590841">
        <w:rPr>
          <w:rFonts w:ascii="Times New Roman" w:hAnsi="Times New Roman" w:cs="Times New Roman"/>
          <w:sz w:val="24"/>
          <w:szCs w:val="24"/>
        </w:rPr>
        <w:t xml:space="preserve"> </w:t>
      </w:r>
      <w:r w:rsidR="004F0EA4" w:rsidRPr="00590841">
        <w:rPr>
          <w:rFonts w:ascii="Times New Roman" w:hAnsi="Times New Roman" w:cs="Times New Roman"/>
          <w:sz w:val="24"/>
          <w:szCs w:val="24"/>
        </w:rPr>
        <w:t xml:space="preserve">due to the concentration difference of </w:t>
      </w:r>
      <w:r w:rsidR="008220FA" w:rsidRPr="00590841">
        <w:rPr>
          <w:rFonts w:ascii="Times New Roman" w:hAnsi="Times New Roman" w:cs="Times New Roman"/>
          <w:sz w:val="24"/>
          <w:szCs w:val="24"/>
        </w:rPr>
        <w:t xml:space="preserve">small </w:t>
      </w:r>
      <w:r w:rsidR="00ED3878" w:rsidRPr="00590841">
        <w:rPr>
          <w:rFonts w:ascii="Times New Roman" w:hAnsi="Times New Roman" w:cs="Times New Roman"/>
          <w:sz w:val="24"/>
          <w:szCs w:val="24"/>
        </w:rPr>
        <w:t>ions</w:t>
      </w:r>
      <w:r w:rsidR="004F0EA4" w:rsidRPr="00590841">
        <w:rPr>
          <w:rFonts w:ascii="Times New Roman" w:hAnsi="Times New Roman" w:cs="Times New Roman"/>
          <w:sz w:val="24"/>
          <w:szCs w:val="24"/>
        </w:rPr>
        <w:t xml:space="preserve"> between the inside and outside of the gel</w:t>
      </w:r>
      <w:r w:rsidR="00ED3878" w:rsidRPr="00590841">
        <w:rPr>
          <w:rFonts w:ascii="Times New Roman" w:hAnsi="Times New Roman" w:cs="Times New Roman"/>
          <w:sz w:val="24"/>
          <w:szCs w:val="24"/>
        </w:rPr>
        <w:t>.</w:t>
      </w:r>
      <w:r w:rsidR="00DE4F10" w:rsidRPr="00590841">
        <w:rPr>
          <w:rFonts w:ascii="Times New Roman" w:hAnsi="Times New Roman" w:cs="Times New Roman"/>
          <w:sz w:val="24"/>
          <w:szCs w:val="24"/>
        </w:rPr>
        <w:t xml:space="preserve"> </w:t>
      </w:r>
      <w:r w:rsidR="00672EB7" w:rsidRPr="00590841">
        <w:rPr>
          <w:rFonts w:ascii="Times New Roman" w:hAnsi="Times New Roman" w:cs="Times New Roman"/>
          <w:sz w:val="24"/>
          <w:szCs w:val="24"/>
        </w:rPr>
        <w:t xml:space="preserve">When the as-prepared </w:t>
      </w:r>
      <w:proofErr w:type="spellStart"/>
      <w:r w:rsidR="00672EB7" w:rsidRPr="00590841">
        <w:rPr>
          <w:rFonts w:ascii="Times New Roman" w:hAnsi="Times New Roman" w:cs="Times New Roman"/>
          <w:sz w:val="24"/>
          <w:szCs w:val="24"/>
        </w:rPr>
        <w:t>PAAc</w:t>
      </w:r>
      <w:proofErr w:type="spellEnd"/>
      <w:r w:rsidR="00672EB7" w:rsidRPr="00590841">
        <w:rPr>
          <w:rFonts w:ascii="Times New Roman" w:hAnsi="Times New Roman" w:cs="Times New Roman"/>
          <w:sz w:val="24"/>
          <w:szCs w:val="24"/>
        </w:rPr>
        <w:t>/</w:t>
      </w:r>
      <w:proofErr w:type="spellStart"/>
      <w:r w:rsidR="00672EB7" w:rsidRPr="00590841">
        <w:rPr>
          <w:rFonts w:ascii="Times New Roman" w:hAnsi="Times New Roman" w:cs="Times New Roman"/>
          <w:sz w:val="24"/>
          <w:szCs w:val="24"/>
        </w:rPr>
        <w:t>HAp</w:t>
      </w:r>
      <w:proofErr w:type="spellEnd"/>
      <w:r w:rsidR="00672EB7" w:rsidRPr="00590841">
        <w:rPr>
          <w:rFonts w:ascii="Times New Roman" w:hAnsi="Times New Roman" w:cs="Times New Roman"/>
          <w:sz w:val="24"/>
          <w:szCs w:val="24"/>
        </w:rPr>
        <w:t xml:space="preserve"> gel is immersed in pure water, the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ion</m:t>
            </m:r>
          </m:sub>
        </m:sSub>
      </m:oMath>
      <w:r w:rsidR="00672EB7" w:rsidRPr="00590841">
        <w:rPr>
          <w:rFonts w:ascii="Times New Roman" w:hAnsi="Times New Roman" w:cs="Times New Roman"/>
          <w:sz w:val="24"/>
          <w:szCs w:val="24"/>
        </w:rPr>
        <w:t xml:space="preserve">is large in the earliest stage because </w:t>
      </w:r>
      <w:r w:rsidR="008220FA" w:rsidRPr="00590841">
        <w:rPr>
          <w:rFonts w:ascii="Times New Roman" w:hAnsi="Times New Roman" w:cs="Times New Roman"/>
          <w:sz w:val="24"/>
          <w:szCs w:val="24"/>
        </w:rPr>
        <w:t xml:space="preserve">of </w:t>
      </w:r>
      <w:r w:rsidR="00657E62" w:rsidRPr="00590841">
        <w:rPr>
          <w:rFonts w:ascii="Times New Roman" w:hAnsi="Times New Roman" w:cs="Times New Roman"/>
          <w:sz w:val="24"/>
          <w:szCs w:val="24"/>
        </w:rPr>
        <w:t xml:space="preserve">the </w:t>
      </w:r>
      <w:r w:rsidR="008876D1" w:rsidRPr="00590841">
        <w:rPr>
          <w:rFonts w:ascii="Times New Roman" w:hAnsi="Times New Roman" w:cs="Times New Roman"/>
          <w:sz w:val="24"/>
          <w:szCs w:val="24"/>
        </w:rPr>
        <w:t>proton</w:t>
      </w:r>
      <w:r w:rsidR="008220FA" w:rsidRPr="00590841">
        <w:rPr>
          <w:rFonts w:ascii="Times New Roman" w:hAnsi="Times New Roman" w:cs="Times New Roman"/>
          <w:sz w:val="24"/>
          <w:szCs w:val="24"/>
        </w:rPr>
        <w:t xml:space="preserve"> ions</w:t>
      </w:r>
      <w:r w:rsidR="008876D1" w:rsidRPr="00590841">
        <w:rPr>
          <w:rFonts w:ascii="Times New Roman" w:hAnsi="Times New Roman" w:cs="Times New Roman"/>
          <w:sz w:val="24"/>
          <w:szCs w:val="24"/>
        </w:rPr>
        <w:t xml:space="preserve"> deprotonated </w:t>
      </w:r>
      <w:r w:rsidR="00672EB7" w:rsidRPr="00590841">
        <w:rPr>
          <w:rFonts w:ascii="Times New Roman" w:hAnsi="Times New Roman" w:cs="Times New Roman"/>
          <w:sz w:val="24"/>
          <w:szCs w:val="24"/>
        </w:rPr>
        <w:t xml:space="preserve">from </w:t>
      </w:r>
      <w:r w:rsidR="00B569DF" w:rsidRPr="00590841">
        <w:rPr>
          <w:rFonts w:ascii="Times New Roman" w:hAnsi="Times New Roman" w:cs="Times New Roman"/>
          <w:sz w:val="24"/>
          <w:szCs w:val="24"/>
        </w:rPr>
        <w:t xml:space="preserve">the </w:t>
      </w:r>
      <w:proofErr w:type="spellStart"/>
      <w:r w:rsidR="008876D1" w:rsidRPr="00590841">
        <w:rPr>
          <w:rFonts w:ascii="Times New Roman" w:hAnsi="Times New Roman" w:cs="Times New Roman"/>
          <w:sz w:val="24"/>
          <w:szCs w:val="24"/>
        </w:rPr>
        <w:t>PAAc</w:t>
      </w:r>
      <w:proofErr w:type="spellEnd"/>
      <w:r w:rsidR="00672EB7" w:rsidRPr="00590841">
        <w:rPr>
          <w:rFonts w:ascii="Times New Roman" w:hAnsi="Times New Roman" w:cs="Times New Roman"/>
          <w:sz w:val="24"/>
          <w:szCs w:val="24"/>
        </w:rPr>
        <w:t xml:space="preserve">. </w:t>
      </w:r>
      <w:r w:rsidR="00657E62" w:rsidRPr="00590841">
        <w:rPr>
          <w:rFonts w:ascii="Times New Roman" w:hAnsi="Times New Roman" w:cs="Times New Roman"/>
          <w:sz w:val="24"/>
          <w:szCs w:val="24"/>
        </w:rPr>
        <w:t xml:space="preserve">Taking the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mix</m:t>
            </m:r>
          </m:sub>
        </m:sSub>
      </m:oMath>
      <w:r w:rsidR="00657E62" w:rsidRPr="00590841">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ion</m:t>
            </m:r>
          </m:sub>
        </m:sSub>
      </m:oMath>
      <w:r w:rsidR="00657E62" w:rsidRPr="00590841">
        <w:rPr>
          <w:rFonts w:ascii="Times New Roman" w:hAnsi="Times New Roman" w:cs="Times New Roman"/>
          <w:sz w:val="24"/>
          <w:szCs w:val="24"/>
        </w:rPr>
        <w:t xml:space="preserve"> as the driving force, the gel shows swelling</w:t>
      </w:r>
      <w:r w:rsidR="00415CD6" w:rsidRPr="00590841">
        <w:rPr>
          <w:rFonts w:ascii="Times New Roman" w:hAnsi="Times New Roman" w:cs="Times New Roman"/>
          <w:sz w:val="24"/>
          <w:szCs w:val="24"/>
        </w:rPr>
        <w:t xml:space="preserve"> in the early period</w:t>
      </w:r>
      <w:r w:rsidR="00657E62" w:rsidRPr="00590841">
        <w:rPr>
          <w:rFonts w:ascii="Times New Roman" w:hAnsi="Times New Roman" w:cs="Times New Roman"/>
          <w:sz w:val="24"/>
          <w:szCs w:val="24"/>
        </w:rPr>
        <w:t xml:space="preserve">. </w:t>
      </w:r>
      <w:r w:rsidR="00A769AD" w:rsidRPr="00590841">
        <w:rPr>
          <w:rFonts w:ascii="Times New Roman" w:hAnsi="Times New Roman" w:cs="Times New Roman"/>
          <w:sz w:val="24"/>
          <w:szCs w:val="24"/>
        </w:rPr>
        <w:t xml:space="preserve">During </w:t>
      </w:r>
      <w:r w:rsidR="008220FA" w:rsidRPr="00590841">
        <w:rPr>
          <w:rFonts w:ascii="Times New Roman" w:hAnsi="Times New Roman" w:cs="Times New Roman"/>
          <w:sz w:val="24"/>
          <w:szCs w:val="24"/>
        </w:rPr>
        <w:t xml:space="preserve">the </w:t>
      </w:r>
      <w:r w:rsidR="00A769AD" w:rsidRPr="00590841">
        <w:rPr>
          <w:rFonts w:ascii="Times New Roman" w:hAnsi="Times New Roman" w:cs="Times New Roman"/>
          <w:sz w:val="24"/>
          <w:szCs w:val="24"/>
        </w:rPr>
        <w:t xml:space="preserve">immersion, calcium ions dissolved from </w:t>
      </w:r>
      <w:proofErr w:type="spellStart"/>
      <w:r w:rsidR="00A769AD" w:rsidRPr="00590841">
        <w:rPr>
          <w:rFonts w:ascii="Times New Roman" w:hAnsi="Times New Roman" w:cs="Times New Roman"/>
          <w:sz w:val="24"/>
          <w:szCs w:val="24"/>
        </w:rPr>
        <w:t>HAp</w:t>
      </w:r>
      <w:proofErr w:type="spellEnd"/>
      <w:r w:rsidR="00A769AD" w:rsidRPr="00590841">
        <w:rPr>
          <w:rFonts w:ascii="Times New Roman" w:hAnsi="Times New Roman" w:cs="Times New Roman"/>
          <w:sz w:val="24"/>
          <w:szCs w:val="24"/>
        </w:rPr>
        <w:t xml:space="preserve"> and those on the surface of </w:t>
      </w:r>
      <w:proofErr w:type="spellStart"/>
      <w:r w:rsidR="00A769AD" w:rsidRPr="00590841">
        <w:rPr>
          <w:rFonts w:ascii="Times New Roman" w:hAnsi="Times New Roman" w:cs="Times New Roman"/>
          <w:sz w:val="24"/>
          <w:szCs w:val="24"/>
        </w:rPr>
        <w:t>HAp</w:t>
      </w:r>
      <w:proofErr w:type="spellEnd"/>
      <w:r w:rsidR="00A769AD" w:rsidRPr="00590841">
        <w:rPr>
          <w:rFonts w:ascii="Times New Roman" w:hAnsi="Times New Roman" w:cs="Times New Roman"/>
          <w:sz w:val="24"/>
          <w:szCs w:val="24"/>
        </w:rPr>
        <w:t xml:space="preserve"> are exchanged with proton of carboxyl side chains and form ionic bond with COO</w:t>
      </w:r>
      <w:r w:rsidR="00A769AD" w:rsidRPr="00590841">
        <w:rPr>
          <w:rFonts w:ascii="Times New Roman" w:hAnsi="Times New Roman" w:cs="Times New Roman"/>
          <w:sz w:val="24"/>
          <w:szCs w:val="24"/>
          <w:vertAlign w:val="superscript"/>
        </w:rPr>
        <w:t>-</w:t>
      </w:r>
      <w:r w:rsidR="00A769AD" w:rsidRPr="00590841">
        <w:rPr>
          <w:rFonts w:ascii="Times New Roman" w:hAnsi="Times New Roman" w:cs="Times New Roman"/>
          <w:sz w:val="24"/>
          <w:szCs w:val="24"/>
        </w:rPr>
        <w:t xml:space="preserve"> which </w:t>
      </w:r>
      <w:r w:rsidR="00284FA4" w:rsidRPr="00590841">
        <w:rPr>
          <w:rFonts w:ascii="Times New Roman" w:hAnsi="Times New Roman" w:cs="Times New Roman"/>
          <w:sz w:val="24"/>
          <w:szCs w:val="24"/>
        </w:rPr>
        <w:t xml:space="preserve">serves as </w:t>
      </w:r>
      <w:r w:rsidR="00A769AD" w:rsidRPr="00590841">
        <w:rPr>
          <w:rFonts w:ascii="Times New Roman" w:hAnsi="Times New Roman" w:cs="Times New Roman"/>
          <w:sz w:val="24"/>
          <w:szCs w:val="24"/>
        </w:rPr>
        <w:t>cross-link</w:t>
      </w:r>
      <w:r w:rsidR="00284FA4" w:rsidRPr="00590841">
        <w:rPr>
          <w:rFonts w:ascii="Times New Roman" w:hAnsi="Times New Roman" w:cs="Times New Roman"/>
          <w:sz w:val="24"/>
          <w:szCs w:val="24"/>
        </w:rPr>
        <w:t>ing</w:t>
      </w:r>
      <w:r w:rsidR="00A769AD" w:rsidRPr="00590841">
        <w:rPr>
          <w:rFonts w:ascii="Times New Roman" w:hAnsi="Times New Roman" w:cs="Times New Roman"/>
          <w:sz w:val="24"/>
          <w:szCs w:val="24"/>
        </w:rPr>
        <w:t>, and</w:t>
      </w:r>
      <w:r w:rsidR="00284FA4" w:rsidRPr="00590841">
        <w:rPr>
          <w:rFonts w:ascii="Times New Roman" w:hAnsi="Times New Roman" w:cs="Times New Roman"/>
          <w:sz w:val="24"/>
          <w:szCs w:val="24"/>
        </w:rPr>
        <w:t xml:space="preserve"> the</w:t>
      </w:r>
      <w:r w:rsidR="00A769AD" w:rsidRPr="00590841">
        <w:rPr>
          <w:rFonts w:ascii="Times New Roman" w:hAnsi="Times New Roman" w:cs="Times New Roman"/>
          <w:sz w:val="24"/>
          <w:szCs w:val="24"/>
        </w:rPr>
        <w:t xml:space="preserve"> exchanged proton </w:t>
      </w:r>
      <w:r w:rsidR="00284FA4" w:rsidRPr="00590841">
        <w:rPr>
          <w:rFonts w:ascii="Times New Roman" w:hAnsi="Times New Roman" w:cs="Times New Roman"/>
          <w:sz w:val="24"/>
          <w:szCs w:val="24"/>
        </w:rPr>
        <w:t>form</w:t>
      </w:r>
      <w:r w:rsidR="00A769AD" w:rsidRPr="00590841">
        <w:rPr>
          <w:rFonts w:ascii="Times New Roman" w:hAnsi="Times New Roman" w:cs="Times New Roman"/>
          <w:sz w:val="24"/>
          <w:szCs w:val="24"/>
        </w:rPr>
        <w:t xml:space="preserve"> pair with phosphorus ions dissolved from </w:t>
      </w:r>
      <w:proofErr w:type="spellStart"/>
      <w:r w:rsidR="00A769AD" w:rsidRPr="00590841">
        <w:rPr>
          <w:rFonts w:ascii="Times New Roman" w:hAnsi="Times New Roman" w:cs="Times New Roman"/>
          <w:sz w:val="24"/>
          <w:szCs w:val="24"/>
        </w:rPr>
        <w:t>HAp</w:t>
      </w:r>
      <w:proofErr w:type="spellEnd"/>
      <w:r w:rsidR="00A769AD" w:rsidRPr="00590841">
        <w:rPr>
          <w:rFonts w:ascii="Times New Roman" w:hAnsi="Times New Roman" w:cs="Times New Roman"/>
          <w:sz w:val="24"/>
          <w:szCs w:val="24"/>
        </w:rPr>
        <w:t xml:space="preserve"> and diffuse out </w:t>
      </w:r>
      <w:r w:rsidR="00DF4B83" w:rsidRPr="00590841">
        <w:rPr>
          <w:rFonts w:ascii="Times New Roman" w:hAnsi="Times New Roman" w:cs="Times New Roman"/>
          <w:sz w:val="24"/>
          <w:szCs w:val="24"/>
        </w:rPr>
        <w:t xml:space="preserve">from </w:t>
      </w:r>
      <w:proofErr w:type="spellStart"/>
      <w:r w:rsidR="00A769AD" w:rsidRPr="00590841">
        <w:rPr>
          <w:rFonts w:ascii="Times New Roman" w:hAnsi="Times New Roman" w:cs="Times New Roman"/>
          <w:sz w:val="24"/>
          <w:szCs w:val="24"/>
        </w:rPr>
        <w:t>PAAc</w:t>
      </w:r>
      <w:proofErr w:type="spellEnd"/>
      <w:r w:rsidR="00A769AD" w:rsidRPr="00590841">
        <w:rPr>
          <w:rFonts w:ascii="Times New Roman" w:hAnsi="Times New Roman" w:cs="Times New Roman"/>
          <w:sz w:val="24"/>
          <w:szCs w:val="24"/>
        </w:rPr>
        <w:t>/</w:t>
      </w:r>
      <w:proofErr w:type="spellStart"/>
      <w:r w:rsidR="00A769AD" w:rsidRPr="00590841">
        <w:rPr>
          <w:rFonts w:ascii="Times New Roman" w:hAnsi="Times New Roman" w:cs="Times New Roman"/>
          <w:sz w:val="24"/>
          <w:szCs w:val="24"/>
        </w:rPr>
        <w:t>HAp</w:t>
      </w:r>
      <w:proofErr w:type="spellEnd"/>
      <w:r w:rsidR="00A769AD" w:rsidRPr="00590841">
        <w:rPr>
          <w:rFonts w:ascii="Times New Roman" w:hAnsi="Times New Roman" w:cs="Times New Roman"/>
          <w:sz w:val="24"/>
          <w:szCs w:val="24"/>
        </w:rPr>
        <w:t xml:space="preserve"> gel. </w:t>
      </w:r>
      <w:r w:rsidR="00895F3C" w:rsidRPr="00590841">
        <w:rPr>
          <w:rFonts w:ascii="Times New Roman" w:hAnsi="Times New Roman" w:cs="Times New Roman"/>
          <w:sz w:val="24"/>
          <w:szCs w:val="24"/>
        </w:rPr>
        <w:t xml:space="preserve"> </w:t>
      </w:r>
      <w:r w:rsidR="00A769AD" w:rsidRPr="00590841">
        <w:rPr>
          <w:rFonts w:ascii="Times New Roman" w:hAnsi="Times New Roman" w:cs="Times New Roman"/>
          <w:sz w:val="24"/>
          <w:szCs w:val="24"/>
        </w:rPr>
        <w:t>Th</w:t>
      </w:r>
      <w:r w:rsidR="00F34C6D" w:rsidRPr="00590841">
        <w:rPr>
          <w:rFonts w:ascii="Times New Roman" w:hAnsi="Times New Roman" w:cs="Times New Roman"/>
          <w:sz w:val="24"/>
          <w:szCs w:val="24"/>
        </w:rPr>
        <w:t>e additional</w:t>
      </w:r>
      <w:r w:rsidR="00A769AD" w:rsidRPr="00590841">
        <w:rPr>
          <w:rFonts w:ascii="Times New Roman" w:hAnsi="Times New Roman" w:cs="Times New Roman"/>
          <w:sz w:val="24"/>
          <w:szCs w:val="24"/>
        </w:rPr>
        <w:t xml:space="preserve"> cross-link</w:t>
      </w:r>
      <w:r w:rsidR="00F34C6D" w:rsidRPr="00590841">
        <w:rPr>
          <w:rFonts w:ascii="Times New Roman" w:hAnsi="Times New Roman" w:cs="Times New Roman"/>
          <w:sz w:val="24"/>
          <w:szCs w:val="24"/>
        </w:rPr>
        <w:t>ing by ionic bond formation</w:t>
      </w:r>
      <w:r w:rsidR="00A769AD" w:rsidRPr="00590841">
        <w:rPr>
          <w:rFonts w:ascii="Times New Roman" w:hAnsi="Times New Roman" w:cs="Times New Roman"/>
          <w:sz w:val="24"/>
          <w:szCs w:val="24"/>
        </w:rPr>
        <w:t xml:space="preserve"> contributes to the increase of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el</m:t>
            </m:r>
          </m:sub>
        </m:sSub>
      </m:oMath>
      <w:r w:rsidR="00A769AD" w:rsidRPr="00590841">
        <w:rPr>
          <w:rFonts w:ascii="Times New Roman" w:hAnsi="Times New Roman" w:cs="Times New Roman"/>
          <w:sz w:val="24"/>
          <w:szCs w:val="24"/>
        </w:rPr>
        <w:t xml:space="preserve"> and the diffusion of protons </w:t>
      </w:r>
      <w:r w:rsidR="002B03CF" w:rsidRPr="00590841">
        <w:rPr>
          <w:rFonts w:ascii="Times New Roman" w:hAnsi="Times New Roman" w:cs="Times New Roman"/>
          <w:sz w:val="24"/>
          <w:szCs w:val="24"/>
        </w:rPr>
        <w:t xml:space="preserve">and phosphorus ions </w:t>
      </w:r>
      <w:r w:rsidR="00A769AD" w:rsidRPr="00590841">
        <w:rPr>
          <w:rFonts w:ascii="Times New Roman" w:hAnsi="Times New Roman" w:cs="Times New Roman"/>
          <w:sz w:val="24"/>
          <w:szCs w:val="24"/>
        </w:rPr>
        <w:t xml:space="preserve">from the gels </w:t>
      </w:r>
      <w:r w:rsidR="002B03CF" w:rsidRPr="00590841">
        <w:rPr>
          <w:rFonts w:ascii="Times New Roman" w:hAnsi="Times New Roman" w:cs="Times New Roman"/>
          <w:sz w:val="24"/>
          <w:szCs w:val="24"/>
        </w:rPr>
        <w:t xml:space="preserve">decreases the mobile ion concentration difference </w:t>
      </w:r>
      <w:r w:rsidR="00F34C6D" w:rsidRPr="00590841">
        <w:rPr>
          <w:rFonts w:ascii="Times New Roman" w:hAnsi="Times New Roman" w:cs="Times New Roman"/>
          <w:sz w:val="24"/>
          <w:szCs w:val="24"/>
        </w:rPr>
        <w:t xml:space="preserve">between </w:t>
      </w:r>
      <w:r w:rsidR="002B03CF" w:rsidRPr="00590841">
        <w:rPr>
          <w:rFonts w:ascii="Times New Roman" w:hAnsi="Times New Roman" w:cs="Times New Roman"/>
          <w:sz w:val="24"/>
          <w:szCs w:val="24"/>
        </w:rPr>
        <w:t>inside and outside of the gel</w:t>
      </w:r>
      <w:r w:rsidR="00F34C6D" w:rsidRPr="00590841">
        <w:rPr>
          <w:rFonts w:ascii="Times New Roman" w:hAnsi="Times New Roman" w:cs="Times New Roman"/>
          <w:sz w:val="24"/>
          <w:szCs w:val="24"/>
        </w:rPr>
        <w:t>,</w:t>
      </w:r>
      <w:r w:rsidR="002B03CF" w:rsidRPr="00590841">
        <w:rPr>
          <w:rFonts w:ascii="Times New Roman" w:hAnsi="Times New Roman" w:cs="Times New Roman"/>
          <w:sz w:val="24"/>
          <w:szCs w:val="24"/>
        </w:rPr>
        <w:t xml:space="preserve"> </w:t>
      </w:r>
      <w:r w:rsidR="00A769AD" w:rsidRPr="00590841">
        <w:rPr>
          <w:rFonts w:ascii="Times New Roman" w:hAnsi="Times New Roman" w:cs="Times New Roman"/>
          <w:sz w:val="24"/>
          <w:szCs w:val="24"/>
        </w:rPr>
        <w:t>contribut</w:t>
      </w:r>
      <w:r w:rsidR="002B03CF" w:rsidRPr="00590841">
        <w:rPr>
          <w:rFonts w:ascii="Times New Roman" w:hAnsi="Times New Roman" w:cs="Times New Roman"/>
          <w:sz w:val="24"/>
          <w:szCs w:val="24"/>
        </w:rPr>
        <w:t>ing</w:t>
      </w:r>
      <w:r w:rsidR="00A769AD" w:rsidRPr="00590841">
        <w:rPr>
          <w:rFonts w:ascii="Times New Roman" w:hAnsi="Times New Roman" w:cs="Times New Roman"/>
          <w:sz w:val="24"/>
          <w:szCs w:val="24"/>
        </w:rPr>
        <w:t xml:space="preserve"> to the decrease of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Π</m:t>
            </m:r>
          </m:e>
          <m:sub>
            <m:r>
              <w:rPr>
                <w:rFonts w:ascii="Cambria Math" w:hAnsi="Cambria Math" w:cs="Times New Roman"/>
                <w:sz w:val="24"/>
                <w:szCs w:val="24"/>
              </w:rPr>
              <m:t>ion</m:t>
            </m:r>
          </m:sub>
        </m:sSub>
      </m:oMath>
      <w:r w:rsidR="00A769AD" w:rsidRPr="00590841">
        <w:rPr>
          <w:rFonts w:ascii="Times New Roman" w:hAnsi="Times New Roman" w:cs="Times New Roman"/>
          <w:sz w:val="24"/>
          <w:szCs w:val="24"/>
        </w:rPr>
        <w:t>.</w:t>
      </w:r>
      <w:r w:rsidR="00895F3C" w:rsidRPr="00590841">
        <w:rPr>
          <w:rFonts w:ascii="Times New Roman" w:hAnsi="Times New Roman" w:cs="Times New Roman"/>
          <w:sz w:val="24"/>
          <w:szCs w:val="24"/>
        </w:rPr>
        <w:t xml:space="preserve"> </w:t>
      </w:r>
      <w:r w:rsidR="002B03CF" w:rsidRPr="00590841">
        <w:rPr>
          <w:rFonts w:ascii="Times New Roman" w:hAnsi="Times New Roman" w:cs="Times New Roman"/>
          <w:sz w:val="24"/>
          <w:szCs w:val="24"/>
        </w:rPr>
        <w:t xml:space="preserve">Both effects favor shrinking. As a result, </w:t>
      </w:r>
      <w:r w:rsidR="00415CD6" w:rsidRPr="00590841">
        <w:rPr>
          <w:rFonts w:ascii="Times New Roman" w:hAnsi="Times New Roman" w:cs="Times New Roman"/>
          <w:sz w:val="24"/>
          <w:szCs w:val="24"/>
        </w:rPr>
        <w:t xml:space="preserve">the gel </w:t>
      </w:r>
      <w:r w:rsidR="002B03CF" w:rsidRPr="00590841">
        <w:rPr>
          <w:rFonts w:ascii="Times New Roman" w:hAnsi="Times New Roman" w:cs="Times New Roman"/>
          <w:sz w:val="24"/>
          <w:szCs w:val="24"/>
        </w:rPr>
        <w:t>first swells and then shrinks with time due to coupled reactions</w:t>
      </w:r>
      <w:r w:rsidR="00415CD6" w:rsidRPr="00590841">
        <w:rPr>
          <w:rFonts w:ascii="Times New Roman" w:hAnsi="Times New Roman" w:cs="Times New Roman"/>
          <w:sz w:val="24"/>
          <w:szCs w:val="24"/>
        </w:rPr>
        <w:t xml:space="preserve">. </w:t>
      </w:r>
    </w:p>
    <w:p w14:paraId="55131CC9" w14:textId="0C4FC88C" w:rsidR="0037629C" w:rsidRPr="00590841" w:rsidRDefault="00BA23A0" w:rsidP="00391590">
      <w:pPr>
        <w:spacing w:line="480" w:lineRule="auto"/>
        <w:rPr>
          <w:rFonts w:ascii="Times New Roman" w:hAnsi="Times New Roman" w:cs="Times New Roman"/>
          <w:sz w:val="24"/>
          <w:szCs w:val="24"/>
        </w:rPr>
      </w:pPr>
      <w:r w:rsidRPr="00590841">
        <w:rPr>
          <w:rFonts w:ascii="Times New Roman" w:hAnsi="Times New Roman" w:cs="Times New Roman"/>
          <w:noProof/>
          <w:sz w:val="24"/>
          <w:szCs w:val="24"/>
        </w:rPr>
        <w:drawing>
          <wp:inline distT="0" distB="0" distL="0" distR="0" wp14:anchorId="2D7EB27B" wp14:editId="1B85500A">
            <wp:extent cx="5759450" cy="3765550"/>
            <wp:effectExtent l="0" t="0" r="0" b="6350"/>
            <wp:docPr id="4342169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765550"/>
                    </a:xfrm>
                    <a:prstGeom prst="rect">
                      <a:avLst/>
                    </a:prstGeom>
                    <a:noFill/>
                    <a:ln>
                      <a:noFill/>
                    </a:ln>
                  </pic:spPr>
                </pic:pic>
              </a:graphicData>
            </a:graphic>
          </wp:inline>
        </w:drawing>
      </w:r>
    </w:p>
    <w:p w14:paraId="5944295A" w14:textId="084317EE" w:rsidR="0037629C" w:rsidRPr="00590841" w:rsidRDefault="0006794E" w:rsidP="00391590">
      <w:pPr>
        <w:spacing w:line="480" w:lineRule="auto"/>
        <w:rPr>
          <w:rFonts w:ascii="Times New Roman" w:hAnsi="Times New Roman" w:cs="Times New Roman"/>
          <w:sz w:val="24"/>
          <w:szCs w:val="24"/>
        </w:rPr>
      </w:pPr>
      <w:r w:rsidRPr="00590841">
        <w:rPr>
          <w:rFonts w:ascii="Times New Roman" w:hAnsi="Times New Roman" w:cs="Times New Roman"/>
          <w:b/>
          <w:bCs/>
          <w:sz w:val="24"/>
          <w:szCs w:val="24"/>
        </w:rPr>
        <w:lastRenderedPageBreak/>
        <w:t xml:space="preserve">Figure </w:t>
      </w:r>
      <w:r w:rsidR="002849AA" w:rsidRPr="00590841">
        <w:rPr>
          <w:rFonts w:ascii="Times New Roman" w:hAnsi="Times New Roman" w:cs="Times New Roman"/>
          <w:b/>
          <w:bCs/>
          <w:sz w:val="24"/>
          <w:szCs w:val="24"/>
        </w:rPr>
        <w:t>3</w:t>
      </w:r>
      <w:r w:rsidRPr="00590841">
        <w:rPr>
          <w:rFonts w:ascii="Times New Roman" w:hAnsi="Times New Roman" w:cs="Times New Roman"/>
          <w:b/>
          <w:bCs/>
          <w:sz w:val="24"/>
          <w:szCs w:val="24"/>
        </w:rPr>
        <w:t>.</w:t>
      </w:r>
      <w:r w:rsidRPr="00590841">
        <w:rPr>
          <w:rFonts w:ascii="Times New Roman" w:hAnsi="Times New Roman" w:cs="Times New Roman"/>
          <w:sz w:val="24"/>
          <w:szCs w:val="24"/>
        </w:rPr>
        <w:t xml:space="preserve"> A) </w:t>
      </w:r>
      <w:r w:rsidR="00DA1A7F" w:rsidRPr="00590841">
        <w:rPr>
          <w:rFonts w:ascii="Times New Roman" w:hAnsi="Times New Roman" w:cs="Times New Roman"/>
          <w:sz w:val="24"/>
          <w:szCs w:val="24"/>
        </w:rPr>
        <w:t>Appearance</w:t>
      </w:r>
      <w:r w:rsidR="00196E6D" w:rsidRPr="00590841">
        <w:rPr>
          <w:rFonts w:ascii="Times New Roman" w:hAnsi="Times New Roman" w:cs="Times New Roman"/>
          <w:sz w:val="24"/>
          <w:szCs w:val="24"/>
        </w:rPr>
        <w:t>s</w:t>
      </w:r>
      <w:r w:rsidR="00DA1A7F" w:rsidRPr="00590841">
        <w:rPr>
          <w:rFonts w:ascii="Times New Roman" w:hAnsi="Times New Roman" w:cs="Times New Roman"/>
          <w:sz w:val="24"/>
          <w:szCs w:val="24"/>
        </w:rPr>
        <w:t xml:space="preserve"> </w:t>
      </w:r>
      <w:r w:rsidRPr="00590841">
        <w:rPr>
          <w:rFonts w:ascii="Times New Roman" w:hAnsi="Times New Roman" w:cs="Times New Roman"/>
          <w:sz w:val="24"/>
          <w:szCs w:val="24"/>
        </w:rPr>
        <w:t xml:space="preserve">of </w:t>
      </w:r>
      <w:r w:rsidR="00DA1A7F" w:rsidRPr="00590841">
        <w:rPr>
          <w:rFonts w:ascii="Times New Roman" w:hAnsi="Times New Roman" w:cs="Times New Roman"/>
          <w:sz w:val="24"/>
          <w:szCs w:val="24"/>
        </w:rPr>
        <w:t xml:space="preserve">the as-prepared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 </w:t>
      </w:r>
      <w:r w:rsidR="00DA1A7F" w:rsidRPr="00590841">
        <w:rPr>
          <w:rFonts w:ascii="Times New Roman" w:hAnsi="Times New Roman" w:cs="Times New Roman"/>
          <w:sz w:val="24"/>
          <w:szCs w:val="24"/>
        </w:rPr>
        <w:t>and its equilibrated one</w:t>
      </w:r>
      <w:r w:rsidRPr="00590841">
        <w:rPr>
          <w:rFonts w:ascii="Times New Roman" w:hAnsi="Times New Roman" w:cs="Times New Roman"/>
          <w:sz w:val="24"/>
          <w:szCs w:val="24"/>
        </w:rPr>
        <w:t xml:space="preserve"> in pure water. B) </w:t>
      </w:r>
      <w:r w:rsidR="003876D9" w:rsidRPr="00590841">
        <w:rPr>
          <w:rFonts w:ascii="Times New Roman" w:hAnsi="Times New Roman" w:cs="Times New Roman"/>
          <w:sz w:val="24"/>
          <w:szCs w:val="24"/>
        </w:rPr>
        <w:t>Chronological</w:t>
      </w:r>
      <w:r w:rsidRPr="00590841">
        <w:rPr>
          <w:rFonts w:ascii="Times New Roman" w:hAnsi="Times New Roman" w:cs="Times New Roman"/>
          <w:sz w:val="24"/>
          <w:szCs w:val="24"/>
        </w:rPr>
        <w:t xml:space="preserve"> change in swelling volume ratio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 and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w:t>
      </w:r>
      <w:r w:rsidR="003876D9" w:rsidRPr="00590841">
        <w:rPr>
          <w:rFonts w:ascii="Times New Roman" w:hAnsi="Times New Roman" w:cs="Times New Roman"/>
          <w:sz w:val="24"/>
          <w:szCs w:val="24"/>
        </w:rPr>
        <w:t xml:space="preserve"> when immersed in pure water</w:t>
      </w:r>
      <w:r w:rsidRPr="00590841">
        <w:rPr>
          <w:rFonts w:ascii="Times New Roman" w:hAnsi="Times New Roman" w:cs="Times New Roman"/>
          <w:sz w:val="24"/>
          <w:szCs w:val="24"/>
        </w:rPr>
        <w:t xml:space="preserve">. C) ATR-FTIR spectra of as-prepared and equilibrium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w:t>
      </w:r>
      <w:r w:rsidR="00954730" w:rsidRPr="00590841">
        <w:rPr>
          <w:rFonts w:ascii="Times New Roman" w:hAnsi="Times New Roman" w:cs="Times New Roman"/>
          <w:sz w:val="24"/>
          <w:szCs w:val="24"/>
        </w:rPr>
        <w:t>s</w:t>
      </w:r>
      <w:r w:rsidRPr="00590841">
        <w:rPr>
          <w:rFonts w:ascii="Times New Roman" w:hAnsi="Times New Roman" w:cs="Times New Roman"/>
          <w:sz w:val="24"/>
          <w:szCs w:val="24"/>
        </w:rPr>
        <w:t>, and</w:t>
      </w:r>
      <w:r w:rsidR="00F51F8B" w:rsidRPr="00590841">
        <w:rPr>
          <w:rFonts w:ascii="Times New Roman" w:hAnsi="Times New Roman" w:cs="Times New Roman"/>
          <w:sz w:val="24"/>
          <w:szCs w:val="24"/>
        </w:rPr>
        <w:t xml:space="preserve"> of</w:t>
      </w:r>
      <w:r w:rsidRPr="00590841">
        <w:rPr>
          <w:rFonts w:ascii="Times New Roman" w:hAnsi="Times New Roman" w:cs="Times New Roman"/>
          <w:sz w:val="24"/>
          <w:szCs w:val="24"/>
        </w:rPr>
        <w:t xml:space="preserve">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 xml:space="preserve"> gel</w:t>
      </w:r>
      <w:r w:rsidR="00B6598F" w:rsidRPr="00590841">
        <w:rPr>
          <w:rFonts w:ascii="Times New Roman" w:hAnsi="Times New Roman" w:cs="Times New Roman"/>
          <w:sz w:val="24"/>
          <w:szCs w:val="24"/>
        </w:rPr>
        <w:t xml:space="preserve"> adjusted to the same volume </w:t>
      </w:r>
      <w:r w:rsidR="00F51F8B" w:rsidRPr="00590841">
        <w:rPr>
          <w:rFonts w:ascii="Times New Roman" w:hAnsi="Times New Roman" w:cs="Times New Roman"/>
          <w:sz w:val="24"/>
          <w:szCs w:val="24"/>
        </w:rPr>
        <w:t xml:space="preserve">of the </w:t>
      </w:r>
      <w:r w:rsidR="001A61F2" w:rsidRPr="00590841">
        <w:rPr>
          <w:rFonts w:ascii="Times New Roman" w:hAnsi="Times New Roman" w:cs="Times New Roman"/>
          <w:sz w:val="24"/>
          <w:szCs w:val="24"/>
        </w:rPr>
        <w:t>equilibrated</w:t>
      </w:r>
      <w:r w:rsidR="00F51F8B" w:rsidRPr="00590841">
        <w:rPr>
          <w:rFonts w:ascii="Times New Roman" w:hAnsi="Times New Roman" w:cs="Times New Roman"/>
          <w:sz w:val="24"/>
          <w:szCs w:val="24"/>
        </w:rPr>
        <w:t xml:space="preserve"> </w:t>
      </w:r>
      <w:proofErr w:type="spellStart"/>
      <w:r w:rsidR="00F51F8B" w:rsidRPr="00590841">
        <w:rPr>
          <w:rFonts w:ascii="Times New Roman" w:hAnsi="Times New Roman" w:cs="Times New Roman"/>
          <w:sz w:val="24"/>
          <w:szCs w:val="24"/>
        </w:rPr>
        <w:t>PAAc</w:t>
      </w:r>
      <w:proofErr w:type="spellEnd"/>
      <w:r w:rsidR="00F51F8B" w:rsidRPr="00590841">
        <w:rPr>
          <w:rFonts w:ascii="Times New Roman" w:hAnsi="Times New Roman" w:cs="Times New Roman"/>
          <w:sz w:val="24"/>
          <w:szCs w:val="24"/>
        </w:rPr>
        <w:t>/</w:t>
      </w:r>
      <w:proofErr w:type="spellStart"/>
      <w:r w:rsidR="00F51F8B" w:rsidRPr="00590841">
        <w:rPr>
          <w:rFonts w:ascii="Times New Roman" w:hAnsi="Times New Roman" w:cs="Times New Roman"/>
          <w:sz w:val="24"/>
          <w:szCs w:val="24"/>
        </w:rPr>
        <w:t>HAp</w:t>
      </w:r>
      <w:proofErr w:type="spellEnd"/>
      <w:r w:rsidR="00F51F8B" w:rsidRPr="00590841">
        <w:rPr>
          <w:rFonts w:ascii="Times New Roman" w:hAnsi="Times New Roman" w:cs="Times New Roman"/>
          <w:sz w:val="24"/>
          <w:szCs w:val="24"/>
        </w:rPr>
        <w:t xml:space="preserve"> gel</w:t>
      </w:r>
      <w:r w:rsidRPr="00590841">
        <w:rPr>
          <w:rFonts w:ascii="Times New Roman" w:hAnsi="Times New Roman" w:cs="Times New Roman"/>
          <w:sz w:val="24"/>
          <w:szCs w:val="24"/>
        </w:rPr>
        <w:t xml:space="preserve">. D) Complexation degree calculated from FTIR spectra and swelling volume ratio change over time. E) Schematic depiction of swelling and deswelling behavior of </w:t>
      </w:r>
      <w:proofErr w:type="spellStart"/>
      <w:r w:rsidRPr="00590841">
        <w:rPr>
          <w:rFonts w:ascii="Times New Roman" w:hAnsi="Times New Roman" w:cs="Times New Roman"/>
          <w:sz w:val="24"/>
          <w:szCs w:val="24"/>
        </w:rPr>
        <w:t>PAAc</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gel.</w:t>
      </w:r>
      <w:r w:rsidR="0062390B" w:rsidRPr="00590841">
        <w:rPr>
          <w:rFonts w:ascii="Times New Roman" w:hAnsi="Times New Roman" w:cs="Times New Roman"/>
          <w:sz w:val="24"/>
          <w:szCs w:val="24"/>
        </w:rPr>
        <w:t xml:space="preserve"> The inset numbers are corresponding to those in Figure 4D. </w:t>
      </w:r>
      <w:r w:rsidR="002E45E1" w:rsidRPr="00590841">
        <w:rPr>
          <w:rFonts w:ascii="Times New Roman" w:hAnsi="Times New Roman" w:cs="Times New Roman"/>
          <w:sz w:val="24"/>
          <w:szCs w:val="24"/>
        </w:rPr>
        <w:t xml:space="preserve">The </w:t>
      </w:r>
      <w:proofErr w:type="spellStart"/>
      <w:r w:rsidR="002E45E1" w:rsidRPr="00590841">
        <w:rPr>
          <w:rFonts w:ascii="Times New Roman" w:hAnsi="Times New Roman" w:cs="Times New Roman"/>
          <w:sz w:val="24"/>
          <w:szCs w:val="24"/>
        </w:rPr>
        <w:t>PAAc</w:t>
      </w:r>
      <w:proofErr w:type="spellEnd"/>
      <w:r w:rsidR="002E45E1" w:rsidRPr="00590841">
        <w:rPr>
          <w:rFonts w:ascii="Times New Roman" w:hAnsi="Times New Roman" w:cs="Times New Roman"/>
          <w:sz w:val="24"/>
          <w:szCs w:val="24"/>
        </w:rPr>
        <w:t>/</w:t>
      </w:r>
      <w:proofErr w:type="spellStart"/>
      <w:r w:rsidR="002E45E1" w:rsidRPr="00590841">
        <w:rPr>
          <w:rFonts w:ascii="Times New Roman" w:hAnsi="Times New Roman" w:cs="Times New Roman"/>
          <w:sz w:val="24"/>
          <w:szCs w:val="24"/>
        </w:rPr>
        <w:t>HAp</w:t>
      </w:r>
      <w:proofErr w:type="spellEnd"/>
      <w:r w:rsidR="002E45E1" w:rsidRPr="00590841">
        <w:rPr>
          <w:rFonts w:ascii="Times New Roman" w:hAnsi="Times New Roman" w:cs="Times New Roman"/>
          <w:sz w:val="24"/>
          <w:szCs w:val="24"/>
        </w:rPr>
        <w:t xml:space="preserve"> gel of formulation 3 M </w:t>
      </w:r>
      <w:proofErr w:type="spellStart"/>
      <w:r w:rsidR="002E45E1" w:rsidRPr="00590841">
        <w:rPr>
          <w:rFonts w:ascii="Times New Roman" w:hAnsi="Times New Roman" w:cs="Times New Roman"/>
          <w:sz w:val="24"/>
          <w:szCs w:val="24"/>
        </w:rPr>
        <w:t>AAc</w:t>
      </w:r>
      <w:proofErr w:type="spellEnd"/>
      <w:r w:rsidR="002E45E1" w:rsidRPr="00590841">
        <w:rPr>
          <w:rFonts w:ascii="Times New Roman" w:hAnsi="Times New Roman" w:cs="Times New Roman"/>
          <w:sz w:val="24"/>
          <w:szCs w:val="24"/>
        </w:rPr>
        <w:t xml:space="preserve">, 0.1 mol% MBAA, and 10 vol% </w:t>
      </w:r>
      <w:proofErr w:type="spellStart"/>
      <w:r w:rsidR="002E45E1" w:rsidRPr="00590841">
        <w:rPr>
          <w:rFonts w:ascii="Times New Roman" w:hAnsi="Times New Roman" w:cs="Times New Roman"/>
          <w:sz w:val="24"/>
          <w:szCs w:val="24"/>
        </w:rPr>
        <w:t>HAp</w:t>
      </w:r>
      <w:proofErr w:type="spellEnd"/>
      <w:r w:rsidR="002E45E1" w:rsidRPr="00590841">
        <w:rPr>
          <w:rFonts w:ascii="Times New Roman" w:hAnsi="Times New Roman" w:cs="Times New Roman"/>
          <w:sz w:val="24"/>
          <w:szCs w:val="24"/>
        </w:rPr>
        <w:t xml:space="preserve"> was </w:t>
      </w:r>
      <w:r w:rsidR="001A61F2" w:rsidRPr="00590841">
        <w:rPr>
          <w:rFonts w:ascii="Times New Roman" w:hAnsi="Times New Roman" w:cs="Times New Roman"/>
          <w:sz w:val="24"/>
          <w:szCs w:val="24"/>
        </w:rPr>
        <w:t>used</w:t>
      </w:r>
      <w:r w:rsidR="002E45E1" w:rsidRPr="00590841">
        <w:rPr>
          <w:rFonts w:ascii="Times New Roman" w:hAnsi="Times New Roman" w:cs="Times New Roman"/>
          <w:sz w:val="24"/>
          <w:szCs w:val="24"/>
        </w:rPr>
        <w:t xml:space="preserve"> as a typical example.</w:t>
      </w:r>
    </w:p>
    <w:p w14:paraId="15C73590" w14:textId="77777777" w:rsidR="00273C97" w:rsidRPr="00590841" w:rsidRDefault="00273C97" w:rsidP="00391590">
      <w:pPr>
        <w:spacing w:line="480" w:lineRule="auto"/>
        <w:rPr>
          <w:rFonts w:ascii="Times New Roman" w:hAnsi="Times New Roman" w:cs="Times New Roman"/>
          <w:sz w:val="24"/>
          <w:szCs w:val="24"/>
        </w:rPr>
      </w:pPr>
    </w:p>
    <w:p w14:paraId="0D323272" w14:textId="056CCEAC" w:rsidR="00976A71" w:rsidRPr="00590841" w:rsidRDefault="00A866FB" w:rsidP="00976A71">
      <w:pPr>
        <w:rPr>
          <w:rFonts w:ascii="Times New Roman" w:hAnsi="Times New Roman" w:cs="Times New Roman"/>
          <w:sz w:val="24"/>
          <w:szCs w:val="24"/>
          <w:vertAlign w:val="superscript"/>
        </w:rPr>
      </w:pPr>
      <w:r w:rsidRPr="00590841">
        <w:rPr>
          <w:rFonts w:ascii="Times New Roman" w:hAnsi="Times New Roman" w:cs="Times New Roman"/>
          <w:b/>
          <w:bCs/>
          <w:sz w:val="24"/>
          <w:szCs w:val="24"/>
        </w:rPr>
        <w:t>Table 1.</w:t>
      </w:r>
      <w:r w:rsidR="008660B6" w:rsidRPr="00590841">
        <w:rPr>
          <w:rFonts w:ascii="Times New Roman" w:hAnsi="Times New Roman" w:cs="Times New Roman"/>
          <w:b/>
          <w:bCs/>
          <w:sz w:val="24"/>
          <w:szCs w:val="24"/>
        </w:rPr>
        <w:t xml:space="preserve"> </w:t>
      </w:r>
      <w:r w:rsidR="006C4F64" w:rsidRPr="00590841">
        <w:rPr>
          <w:rFonts w:ascii="Times New Roman" w:hAnsi="Times New Roman" w:cs="Times New Roman"/>
          <w:sz w:val="24"/>
          <w:szCs w:val="24"/>
        </w:rPr>
        <w:t>I</w:t>
      </w:r>
      <w:r w:rsidR="002F2868" w:rsidRPr="00590841">
        <w:rPr>
          <w:rFonts w:ascii="Times New Roman" w:hAnsi="Times New Roman" w:cs="Times New Roman"/>
          <w:sz w:val="24"/>
          <w:szCs w:val="24"/>
        </w:rPr>
        <w:t>on</w:t>
      </w:r>
      <w:r w:rsidR="00976A71" w:rsidRPr="00590841">
        <w:rPr>
          <w:rFonts w:ascii="Times New Roman" w:hAnsi="Times New Roman" w:cs="Times New Roman"/>
          <w:sz w:val="24"/>
          <w:szCs w:val="24"/>
        </w:rPr>
        <w:t xml:space="preserve"> concentration</w:t>
      </w:r>
      <w:r w:rsidR="002F2868" w:rsidRPr="00590841">
        <w:rPr>
          <w:rFonts w:ascii="Times New Roman" w:hAnsi="Times New Roman" w:cs="Times New Roman"/>
          <w:sz w:val="24"/>
          <w:szCs w:val="24"/>
        </w:rPr>
        <w:t xml:space="preserve">s produced by </w:t>
      </w:r>
      <w:r w:rsidR="00976A71" w:rsidRPr="00590841">
        <w:rPr>
          <w:rFonts w:ascii="Times New Roman" w:hAnsi="Times New Roman" w:cs="Times New Roman"/>
          <w:sz w:val="24"/>
          <w:szCs w:val="24"/>
        </w:rPr>
        <w:t xml:space="preserve">coupled </w:t>
      </w:r>
      <w:r w:rsidR="002F2868" w:rsidRPr="00590841">
        <w:rPr>
          <w:rFonts w:ascii="Times New Roman" w:hAnsi="Times New Roman" w:cs="Times New Roman"/>
          <w:sz w:val="24"/>
          <w:szCs w:val="24"/>
        </w:rPr>
        <w:t>equilibrium reactions</w:t>
      </w:r>
      <w:r w:rsidR="00162A2F" w:rsidRPr="00590841">
        <w:rPr>
          <w:rFonts w:ascii="Times New Roman" w:hAnsi="Times New Roman" w:cs="Times New Roman"/>
          <w:sz w:val="24"/>
          <w:szCs w:val="24"/>
        </w:rPr>
        <w:t xml:space="preserve"> for a sample </w:t>
      </w:r>
      <w:r w:rsidR="00F81B83" w:rsidRPr="00590841">
        <w:rPr>
          <w:rFonts w:ascii="Times New Roman" w:hAnsi="Times New Roman" w:cs="Times New Roman"/>
          <w:sz w:val="24"/>
          <w:szCs w:val="24"/>
        </w:rPr>
        <w:t xml:space="preserve">prepared with a formulation </w:t>
      </w:r>
      <w:r w:rsidR="00162A2F" w:rsidRPr="00590841">
        <w:rPr>
          <w:rFonts w:ascii="Times New Roman" w:hAnsi="Times New Roman" w:cs="Times New Roman"/>
          <w:sz w:val="24"/>
          <w:szCs w:val="24"/>
        </w:rPr>
        <w:t xml:space="preserve">of </w:t>
      </w:r>
      <w:r w:rsidR="00F81B83" w:rsidRPr="00590841">
        <w:rPr>
          <w:rFonts w:ascii="Times New Roman" w:hAnsi="Times New Roman" w:cs="Times New Roman"/>
          <w:sz w:val="24"/>
          <w:szCs w:val="24"/>
        </w:rPr>
        <w:t xml:space="preserve">3M </w:t>
      </w:r>
      <w:proofErr w:type="spellStart"/>
      <w:r w:rsidR="00F81B83" w:rsidRPr="00590841">
        <w:rPr>
          <w:rFonts w:ascii="Times New Roman" w:hAnsi="Times New Roman" w:cs="Times New Roman"/>
          <w:sz w:val="24"/>
          <w:szCs w:val="24"/>
        </w:rPr>
        <w:t>AAc</w:t>
      </w:r>
      <w:proofErr w:type="spellEnd"/>
      <w:r w:rsidR="00F81B83" w:rsidRPr="00590841">
        <w:rPr>
          <w:rFonts w:ascii="Times New Roman" w:hAnsi="Times New Roman" w:cs="Times New Roman"/>
          <w:sz w:val="24"/>
          <w:szCs w:val="24"/>
        </w:rPr>
        <w:t xml:space="preserve">, </w:t>
      </w:r>
      <w:r w:rsidR="001A61F2" w:rsidRPr="00590841">
        <w:rPr>
          <w:rFonts w:ascii="Times New Roman" w:hAnsi="Times New Roman" w:cs="Times New Roman"/>
          <w:sz w:val="24"/>
          <w:szCs w:val="24"/>
        </w:rPr>
        <w:t>0.</w:t>
      </w:r>
      <w:r w:rsidR="00F81B83" w:rsidRPr="00590841">
        <w:rPr>
          <w:rFonts w:ascii="Times New Roman" w:hAnsi="Times New Roman" w:cs="Times New Roman"/>
          <w:sz w:val="24"/>
          <w:szCs w:val="24"/>
        </w:rPr>
        <w:t xml:space="preserve">1 mol % MBAA, 10 vol % </w:t>
      </w:r>
      <w:proofErr w:type="spellStart"/>
      <w:r w:rsidR="00F81B83" w:rsidRPr="00590841">
        <w:rPr>
          <w:rFonts w:ascii="Times New Roman" w:hAnsi="Times New Roman" w:cs="Times New Roman"/>
          <w:sz w:val="24"/>
          <w:szCs w:val="24"/>
        </w:rPr>
        <w:t>HAp</w:t>
      </w:r>
      <w:proofErr w:type="spellEnd"/>
      <w:r w:rsidR="002F2868" w:rsidRPr="00590841">
        <w:rPr>
          <w:rFonts w:ascii="Times New Roman" w:hAnsi="Times New Roman" w:cs="Times New Roman"/>
          <w:sz w:val="24"/>
          <w:szCs w:val="24"/>
        </w:rPr>
        <w:t xml:space="preserve">. </w:t>
      </w:r>
      <w:r w:rsidR="00976A71" w:rsidRPr="00590841">
        <w:rPr>
          <w:rFonts w:ascii="Times New Roman" w:hAnsi="Times New Roman" w:cs="Times New Roman"/>
          <w:sz w:val="24"/>
          <w:szCs w:val="24"/>
        </w:rPr>
        <w:t xml:space="preserve">The results </w:t>
      </w:r>
      <w:r w:rsidR="00196E6D" w:rsidRPr="00590841">
        <w:rPr>
          <w:rFonts w:ascii="Times New Roman" w:hAnsi="Times New Roman" w:cs="Times New Roman"/>
          <w:sz w:val="24"/>
          <w:szCs w:val="24"/>
        </w:rPr>
        <w:t xml:space="preserve">with </w:t>
      </w:r>
      <w:proofErr w:type="gramStart"/>
      <w:r w:rsidR="00196E6D" w:rsidRPr="00590841">
        <w:rPr>
          <w:rFonts w:ascii="Times New Roman" w:hAnsi="Times New Roman" w:cs="Times New Roman"/>
          <w:sz w:val="24"/>
          <w:szCs w:val="24"/>
        </w:rPr>
        <w:t>*,</w:t>
      </w:r>
      <w:r w:rsidR="00196E6D" w:rsidRPr="00590841">
        <w:t>†</w:t>
      </w:r>
      <w:proofErr w:type="gramEnd"/>
      <w:r w:rsidR="00196E6D" w:rsidRPr="00590841">
        <w:t>, and ‡</w:t>
      </w:r>
      <w:r w:rsidR="00196E6D" w:rsidRPr="00590841">
        <w:rPr>
          <w:rFonts w:ascii="Times New Roman" w:hAnsi="Times New Roman" w:cs="Times New Roman"/>
          <w:sz w:val="24"/>
          <w:szCs w:val="24"/>
        </w:rPr>
        <w:t xml:space="preserve"> </w:t>
      </w:r>
      <w:r w:rsidR="00976A71" w:rsidRPr="00590841">
        <w:rPr>
          <w:rFonts w:ascii="Times New Roman" w:hAnsi="Times New Roman" w:cs="Times New Roman"/>
          <w:sz w:val="24"/>
          <w:szCs w:val="24"/>
        </w:rPr>
        <w:t>are experimental values determined by IR (*), ICP (</w:t>
      </w:r>
      <w:r w:rsidR="00C90B0C" w:rsidRPr="00590841">
        <w:t>†</w:t>
      </w:r>
      <w:r w:rsidR="00976A71" w:rsidRPr="00590841">
        <w:rPr>
          <w:rFonts w:ascii="Times New Roman" w:hAnsi="Times New Roman" w:cs="Times New Roman"/>
          <w:sz w:val="24"/>
          <w:szCs w:val="24"/>
        </w:rPr>
        <w:t>), and TG-DTA (</w:t>
      </w:r>
      <w:r w:rsidR="00C90B0C" w:rsidRPr="00590841">
        <w:t>‡</w:t>
      </w:r>
      <w:r w:rsidR="00976A71" w:rsidRPr="00590841">
        <w:rPr>
          <w:rFonts w:ascii="Times New Roman" w:hAnsi="Times New Roman" w:cs="Times New Roman"/>
          <w:sz w:val="24"/>
          <w:szCs w:val="24"/>
        </w:rPr>
        <w:t>) and others are calculated values based on mass conservation law. All concentrations are relative to volume of the as-prepared gel. The concentration</w:t>
      </w:r>
      <w:r w:rsidR="006C4F64" w:rsidRPr="00590841">
        <w:rPr>
          <w:rFonts w:ascii="Times New Roman" w:hAnsi="Times New Roman" w:cs="Times New Roman"/>
          <w:sz w:val="24"/>
          <w:szCs w:val="24"/>
        </w:rPr>
        <w:t>s</w:t>
      </w:r>
      <w:r w:rsidR="00976A71" w:rsidRPr="00590841">
        <w:rPr>
          <w:rFonts w:ascii="Times New Roman" w:hAnsi="Times New Roman" w:cs="Times New Roman"/>
          <w:sz w:val="24"/>
          <w:szCs w:val="24"/>
        </w:rPr>
        <w:t xml:space="preserve"> of H</w:t>
      </w:r>
      <w:r w:rsidR="00976A71" w:rsidRPr="00590841">
        <w:rPr>
          <w:rFonts w:ascii="Times New Roman" w:hAnsi="Times New Roman" w:cs="Times New Roman"/>
          <w:sz w:val="24"/>
          <w:szCs w:val="24"/>
          <w:vertAlign w:val="superscript"/>
        </w:rPr>
        <w:t>+</w:t>
      </w:r>
      <w:r w:rsidR="00976A71" w:rsidRPr="00590841">
        <w:rPr>
          <w:rFonts w:ascii="Times New Roman" w:hAnsi="Times New Roman" w:cs="Times New Roman"/>
          <w:sz w:val="24"/>
          <w:szCs w:val="24"/>
        </w:rPr>
        <w:t>, PO</w:t>
      </w:r>
      <w:r w:rsidR="00976A71" w:rsidRPr="00590841">
        <w:rPr>
          <w:rFonts w:ascii="Times New Roman" w:hAnsi="Times New Roman" w:cs="Times New Roman"/>
          <w:sz w:val="24"/>
          <w:szCs w:val="24"/>
          <w:vertAlign w:val="subscript"/>
        </w:rPr>
        <w:t>4</w:t>
      </w:r>
      <w:r w:rsidR="00976A71" w:rsidRPr="00590841">
        <w:rPr>
          <w:rFonts w:ascii="Times New Roman" w:hAnsi="Times New Roman" w:cs="Times New Roman"/>
          <w:sz w:val="24"/>
          <w:szCs w:val="24"/>
          <w:vertAlign w:val="superscript"/>
        </w:rPr>
        <w:t>3-</w:t>
      </w:r>
      <w:r w:rsidR="00976A71" w:rsidRPr="00590841">
        <w:rPr>
          <w:rFonts w:ascii="Times New Roman" w:hAnsi="Times New Roman" w:cs="Times New Roman"/>
          <w:sz w:val="24"/>
          <w:szCs w:val="24"/>
        </w:rPr>
        <w:t>, and OH</w:t>
      </w:r>
      <w:r w:rsidR="00976A71" w:rsidRPr="00590841">
        <w:rPr>
          <w:rFonts w:ascii="Times New Roman" w:hAnsi="Times New Roman" w:cs="Times New Roman"/>
          <w:sz w:val="24"/>
          <w:szCs w:val="24"/>
          <w:vertAlign w:val="superscript"/>
        </w:rPr>
        <w:t xml:space="preserve">- </w:t>
      </w:r>
      <w:r w:rsidR="00976A71" w:rsidRPr="00590841">
        <w:rPr>
          <w:rFonts w:ascii="Times New Roman" w:hAnsi="Times New Roman" w:cs="Times New Roman"/>
          <w:sz w:val="24"/>
          <w:szCs w:val="24"/>
        </w:rPr>
        <w:t xml:space="preserve">in the equilibrated </w:t>
      </w:r>
      <w:proofErr w:type="spellStart"/>
      <w:r w:rsidR="00976A71" w:rsidRPr="00590841">
        <w:rPr>
          <w:rFonts w:ascii="Times New Roman" w:hAnsi="Times New Roman" w:cs="Times New Roman"/>
          <w:sz w:val="24"/>
          <w:szCs w:val="24"/>
        </w:rPr>
        <w:t>PAAc</w:t>
      </w:r>
      <w:proofErr w:type="spellEnd"/>
      <w:r w:rsidR="00196E6D" w:rsidRPr="00590841">
        <w:rPr>
          <w:rFonts w:ascii="Times New Roman" w:hAnsi="Times New Roman" w:cs="Times New Roman"/>
          <w:sz w:val="24"/>
          <w:szCs w:val="24"/>
        </w:rPr>
        <w:t>/</w:t>
      </w:r>
      <w:proofErr w:type="spellStart"/>
      <w:r w:rsidR="00196E6D" w:rsidRPr="00590841">
        <w:rPr>
          <w:rFonts w:ascii="Times New Roman" w:hAnsi="Times New Roman" w:cs="Times New Roman"/>
          <w:sz w:val="24"/>
          <w:szCs w:val="24"/>
        </w:rPr>
        <w:t>HAp</w:t>
      </w:r>
      <w:proofErr w:type="spellEnd"/>
      <w:r w:rsidR="00976A71" w:rsidRPr="00590841">
        <w:rPr>
          <w:rFonts w:ascii="Times New Roman" w:hAnsi="Times New Roman" w:cs="Times New Roman"/>
          <w:sz w:val="24"/>
          <w:szCs w:val="24"/>
        </w:rPr>
        <w:t xml:space="preserve"> gel are assumed zero</w:t>
      </w:r>
      <w:r w:rsidR="006C4F64" w:rsidRPr="00590841">
        <w:rPr>
          <w:rFonts w:ascii="Times New Roman" w:hAnsi="Times New Roman" w:cs="Times New Roman"/>
          <w:sz w:val="24"/>
          <w:szCs w:val="24"/>
        </w:rPr>
        <w:t xml:space="preserve"> for simplicity</w:t>
      </w:r>
      <w:r w:rsidR="00976A71" w:rsidRPr="00590841">
        <w:rPr>
          <w:rFonts w:ascii="Times New Roman" w:hAnsi="Times New Roman" w:cs="Times New Roman"/>
          <w:sz w:val="24"/>
          <w:szCs w:val="24"/>
        </w:rPr>
        <w:t>.</w:t>
      </w:r>
      <w:r w:rsidR="00162A2F" w:rsidRPr="00590841">
        <w:rPr>
          <w:rFonts w:ascii="Times New Roman" w:hAnsi="Times New Roman" w:cs="Times New Roman"/>
          <w:sz w:val="24"/>
          <w:szCs w:val="24"/>
        </w:rPr>
        <w:t xml:space="preserve"> </w:t>
      </w:r>
    </w:p>
    <w:p w14:paraId="36D76B83" w14:textId="59C5FFC7" w:rsidR="002849AA" w:rsidRPr="00590841" w:rsidRDefault="002849AA" w:rsidP="00391590">
      <w:pPr>
        <w:spacing w:line="480" w:lineRule="auto"/>
        <w:rPr>
          <w:rFonts w:ascii="Times New Roman" w:hAnsi="Times New Roman" w:cs="Times New Roman"/>
          <w:sz w:val="24"/>
          <w:szCs w:val="24"/>
        </w:rPr>
      </w:pPr>
    </w:p>
    <w:tbl>
      <w:tblPr>
        <w:tblStyle w:val="af4"/>
        <w:tblpPr w:leftFromText="142" w:rightFromText="142" w:vertAnchor="text" w:horzAnchor="margin" w:tblpY="201"/>
        <w:tblOverlap w:val="never"/>
        <w:tblW w:w="9078" w:type="dxa"/>
        <w:tblInd w:w="0" w:type="dxa"/>
        <w:tblLook w:val="04A0" w:firstRow="1" w:lastRow="0" w:firstColumn="1" w:lastColumn="0" w:noHBand="0" w:noVBand="1"/>
      </w:tblPr>
      <w:tblGrid>
        <w:gridCol w:w="648"/>
        <w:gridCol w:w="1434"/>
        <w:gridCol w:w="931"/>
        <w:gridCol w:w="997"/>
        <w:gridCol w:w="1263"/>
        <w:gridCol w:w="1182"/>
        <w:gridCol w:w="1090"/>
        <w:gridCol w:w="1533"/>
      </w:tblGrid>
      <w:tr w:rsidR="00EB1732" w:rsidRPr="00590841" w14:paraId="58FCC85A" w14:textId="77777777" w:rsidTr="00EB1732">
        <w:trPr>
          <w:trHeight w:val="480"/>
        </w:trPr>
        <w:tc>
          <w:tcPr>
            <w:tcW w:w="583" w:type="dxa"/>
            <w:tcBorders>
              <w:top w:val="single" w:sz="4" w:space="0" w:color="auto"/>
              <w:left w:val="single" w:sz="4" w:space="0" w:color="auto"/>
              <w:bottom w:val="single" w:sz="4" w:space="0" w:color="auto"/>
              <w:right w:val="single" w:sz="4" w:space="0" w:color="auto"/>
            </w:tcBorders>
          </w:tcPr>
          <w:p w14:paraId="52409FF9"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p>
        </w:tc>
        <w:tc>
          <w:tcPr>
            <w:tcW w:w="1447" w:type="dxa"/>
            <w:tcBorders>
              <w:top w:val="single" w:sz="4" w:space="0" w:color="auto"/>
              <w:left w:val="single" w:sz="4" w:space="0" w:color="auto"/>
              <w:bottom w:val="single" w:sz="4" w:space="0" w:color="auto"/>
              <w:right w:val="single" w:sz="4" w:space="0" w:color="auto"/>
            </w:tcBorders>
          </w:tcPr>
          <w:p w14:paraId="1445E6C8"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p>
        </w:tc>
        <w:tc>
          <w:tcPr>
            <w:tcW w:w="1929" w:type="dxa"/>
            <w:gridSpan w:val="2"/>
            <w:tcBorders>
              <w:top w:val="single" w:sz="4" w:space="0" w:color="auto"/>
              <w:left w:val="single" w:sz="4" w:space="0" w:color="auto"/>
              <w:bottom w:val="single" w:sz="4" w:space="0" w:color="auto"/>
              <w:right w:val="single" w:sz="4" w:space="0" w:color="auto"/>
            </w:tcBorders>
            <w:hideMark/>
          </w:tcPr>
          <w:p w14:paraId="58B33988" w14:textId="2511DF61" w:rsidR="002849AA" w:rsidRPr="00590841" w:rsidRDefault="002849AA" w:rsidP="00FA4152">
            <w:pPr>
              <w:adjustRightInd w:val="0"/>
              <w:snapToGrid w:val="0"/>
              <w:spacing w:line="360" w:lineRule="auto"/>
              <w:jc w:val="center"/>
              <w:rPr>
                <w:rFonts w:ascii="Times New Roman" w:hAnsi="Times New Roman" w:cs="Times New Roman"/>
                <w:b/>
                <w:bCs/>
                <w:sz w:val="24"/>
                <w:szCs w:val="24"/>
              </w:rPr>
            </w:pPr>
            <w:proofErr w:type="spellStart"/>
            <w:r w:rsidRPr="00590841">
              <w:rPr>
                <w:rFonts w:ascii="Times New Roman" w:hAnsi="Times New Roman" w:cs="Times New Roman"/>
                <w:b/>
                <w:bCs/>
                <w:sz w:val="24"/>
                <w:szCs w:val="24"/>
              </w:rPr>
              <w:t>PAAc</w:t>
            </w:r>
            <w:proofErr w:type="spellEnd"/>
          </w:p>
        </w:tc>
        <w:tc>
          <w:tcPr>
            <w:tcW w:w="3579" w:type="dxa"/>
            <w:gridSpan w:val="3"/>
            <w:tcBorders>
              <w:top w:val="single" w:sz="4" w:space="0" w:color="auto"/>
              <w:left w:val="single" w:sz="4" w:space="0" w:color="auto"/>
              <w:bottom w:val="single" w:sz="4" w:space="0" w:color="auto"/>
              <w:right w:val="single" w:sz="4" w:space="0" w:color="auto"/>
            </w:tcBorders>
            <w:hideMark/>
          </w:tcPr>
          <w:p w14:paraId="6EB2FD0E" w14:textId="77777777" w:rsidR="002849AA" w:rsidRPr="00590841" w:rsidRDefault="002849AA" w:rsidP="00FA4152">
            <w:pPr>
              <w:adjustRightInd w:val="0"/>
              <w:snapToGrid w:val="0"/>
              <w:spacing w:line="360" w:lineRule="auto"/>
              <w:jc w:val="center"/>
              <w:rPr>
                <w:rFonts w:ascii="Times New Roman" w:hAnsi="Times New Roman" w:cs="Times New Roman"/>
                <w:b/>
                <w:bCs/>
                <w:sz w:val="24"/>
                <w:szCs w:val="24"/>
              </w:rPr>
            </w:pPr>
            <w:proofErr w:type="spellStart"/>
            <w:r w:rsidRPr="00590841">
              <w:rPr>
                <w:rFonts w:ascii="Times New Roman" w:hAnsi="Times New Roman" w:cs="Times New Roman"/>
                <w:b/>
                <w:bCs/>
                <w:sz w:val="24"/>
                <w:szCs w:val="24"/>
              </w:rPr>
              <w:t>HAp</w:t>
            </w:r>
            <w:proofErr w:type="spellEnd"/>
          </w:p>
        </w:tc>
        <w:tc>
          <w:tcPr>
            <w:tcW w:w="1540" w:type="dxa"/>
            <w:tcBorders>
              <w:top w:val="single" w:sz="4" w:space="0" w:color="auto"/>
              <w:left w:val="single" w:sz="4" w:space="0" w:color="auto"/>
              <w:bottom w:val="single" w:sz="4" w:space="0" w:color="auto"/>
              <w:right w:val="single" w:sz="4" w:space="0" w:color="auto"/>
            </w:tcBorders>
            <w:hideMark/>
          </w:tcPr>
          <w:p w14:paraId="63A2FC71" w14:textId="77777777" w:rsidR="002849AA" w:rsidRPr="00590841" w:rsidRDefault="002849AA" w:rsidP="00FA4152">
            <w:pPr>
              <w:adjustRightInd w:val="0"/>
              <w:snapToGrid w:val="0"/>
              <w:spacing w:line="360" w:lineRule="auto"/>
              <w:jc w:val="center"/>
              <w:rPr>
                <w:rFonts w:ascii="Times New Roman" w:hAnsi="Times New Roman" w:cs="Times New Roman"/>
                <w:b/>
                <w:bCs/>
                <w:sz w:val="24"/>
                <w:szCs w:val="24"/>
              </w:rPr>
            </w:pPr>
            <w:proofErr w:type="spellStart"/>
            <w:r w:rsidRPr="00590841">
              <w:rPr>
                <w:rFonts w:ascii="Times New Roman" w:hAnsi="Times New Roman" w:cs="Times New Roman"/>
                <w:b/>
                <w:bCs/>
                <w:sz w:val="24"/>
                <w:szCs w:val="24"/>
              </w:rPr>
              <w:t>PAAc</w:t>
            </w:r>
            <w:proofErr w:type="spellEnd"/>
            <w:r w:rsidRPr="00590841">
              <w:rPr>
                <w:rFonts w:ascii="Times New Roman" w:hAnsi="Times New Roman" w:cs="Times New Roman"/>
                <w:b/>
                <w:bCs/>
                <w:sz w:val="24"/>
                <w:szCs w:val="24"/>
              </w:rPr>
              <w:t>/</w:t>
            </w:r>
            <w:proofErr w:type="spellStart"/>
            <w:r w:rsidRPr="00590841">
              <w:rPr>
                <w:rFonts w:ascii="Times New Roman" w:hAnsi="Times New Roman" w:cs="Times New Roman"/>
                <w:b/>
                <w:bCs/>
                <w:sz w:val="24"/>
                <w:szCs w:val="24"/>
              </w:rPr>
              <w:t>HAp</w:t>
            </w:r>
            <w:proofErr w:type="spellEnd"/>
          </w:p>
        </w:tc>
      </w:tr>
      <w:tr w:rsidR="00EB1732" w:rsidRPr="00590841" w14:paraId="3CA9C8C2" w14:textId="77777777" w:rsidTr="00EB1732">
        <w:trPr>
          <w:cantSplit/>
          <w:trHeight w:val="982"/>
        </w:trPr>
        <w:tc>
          <w:tcPr>
            <w:tcW w:w="583" w:type="dxa"/>
            <w:tcBorders>
              <w:top w:val="single" w:sz="4" w:space="0" w:color="auto"/>
              <w:left w:val="single" w:sz="4" w:space="0" w:color="auto"/>
              <w:bottom w:val="single" w:sz="4" w:space="0" w:color="auto"/>
              <w:right w:val="single" w:sz="4" w:space="0" w:color="auto"/>
            </w:tcBorders>
            <w:textDirection w:val="btLr"/>
            <w:hideMark/>
          </w:tcPr>
          <w:p w14:paraId="7746975F"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In feed</w:t>
            </w:r>
          </w:p>
        </w:tc>
        <w:tc>
          <w:tcPr>
            <w:tcW w:w="1447" w:type="dxa"/>
            <w:tcBorders>
              <w:top w:val="single" w:sz="4" w:space="0" w:color="auto"/>
              <w:left w:val="single" w:sz="4" w:space="0" w:color="auto"/>
              <w:bottom w:val="single" w:sz="4" w:space="0" w:color="auto"/>
              <w:right w:val="single" w:sz="4" w:space="0" w:color="auto"/>
            </w:tcBorders>
          </w:tcPr>
          <w:p w14:paraId="6A2A111E"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p>
        </w:tc>
        <w:tc>
          <w:tcPr>
            <w:tcW w:w="1929" w:type="dxa"/>
            <w:gridSpan w:val="2"/>
            <w:tcBorders>
              <w:top w:val="single" w:sz="4" w:space="0" w:color="auto"/>
              <w:left w:val="single" w:sz="4" w:space="0" w:color="auto"/>
              <w:bottom w:val="single" w:sz="4" w:space="0" w:color="auto"/>
              <w:right w:val="single" w:sz="4" w:space="0" w:color="auto"/>
            </w:tcBorders>
            <w:hideMark/>
          </w:tcPr>
          <w:p w14:paraId="6ADFA49B" w14:textId="6638A45B" w:rsidR="002849AA" w:rsidRPr="00590841" w:rsidRDefault="002849AA" w:rsidP="00C93286">
            <w:pPr>
              <w:adjustRightInd w:val="0"/>
              <w:snapToGrid w:val="0"/>
              <w:spacing w:line="360" w:lineRule="auto"/>
              <w:jc w:val="center"/>
              <w:rPr>
                <w:rFonts w:ascii="Times New Roman" w:hAnsi="Times New Roman" w:cs="Times New Roman"/>
                <w:sz w:val="24"/>
                <w:szCs w:val="24"/>
              </w:rPr>
            </w:pPr>
            <w:proofErr w:type="spellStart"/>
            <w:r w:rsidRPr="00590841">
              <w:rPr>
                <w:rFonts w:ascii="Times New Roman" w:hAnsi="Times New Roman" w:cs="Times New Roman"/>
                <w:sz w:val="24"/>
                <w:szCs w:val="24"/>
              </w:rPr>
              <w:t>AAc</w:t>
            </w:r>
            <w:proofErr w:type="spellEnd"/>
          </w:p>
          <w:p w14:paraId="20BAC00D" w14:textId="2606376A" w:rsidR="00C93286" w:rsidRPr="00590841" w:rsidRDefault="002849AA" w:rsidP="00C93286">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3 M</w:t>
            </w:r>
          </w:p>
        </w:tc>
        <w:tc>
          <w:tcPr>
            <w:tcW w:w="3579" w:type="dxa"/>
            <w:gridSpan w:val="3"/>
            <w:tcBorders>
              <w:top w:val="single" w:sz="4" w:space="0" w:color="auto"/>
              <w:left w:val="single" w:sz="4" w:space="0" w:color="auto"/>
              <w:bottom w:val="single" w:sz="4" w:space="0" w:color="auto"/>
              <w:right w:val="single" w:sz="4" w:space="0" w:color="auto"/>
            </w:tcBorders>
            <w:hideMark/>
          </w:tcPr>
          <w:p w14:paraId="3766825F"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Ca</w:t>
            </w:r>
            <w:r w:rsidRPr="00590841">
              <w:rPr>
                <w:rFonts w:ascii="Times New Roman" w:hAnsi="Times New Roman" w:cs="Times New Roman"/>
                <w:sz w:val="24"/>
                <w:szCs w:val="24"/>
                <w:vertAlign w:val="subscript"/>
              </w:rPr>
              <w:t>5</w:t>
            </w:r>
            <w:r w:rsidRPr="00590841">
              <w:rPr>
                <w:rFonts w:ascii="Times New Roman" w:hAnsi="Times New Roman" w:cs="Times New Roman"/>
                <w:sz w:val="24"/>
                <w:szCs w:val="24"/>
              </w:rPr>
              <w:t>(PO</w:t>
            </w:r>
            <w:r w:rsidRPr="00590841">
              <w:rPr>
                <w:rFonts w:ascii="Times New Roman" w:hAnsi="Times New Roman" w:cs="Times New Roman"/>
                <w:sz w:val="24"/>
                <w:szCs w:val="24"/>
                <w:vertAlign w:val="subscript"/>
              </w:rPr>
              <w:t>4</w:t>
            </w:r>
            <w:r w:rsidRPr="00590841">
              <w:rPr>
                <w:rFonts w:ascii="Times New Roman" w:hAnsi="Times New Roman" w:cs="Times New Roman"/>
                <w:sz w:val="24"/>
                <w:szCs w:val="24"/>
                <w:vertAlign w:val="superscript"/>
              </w:rPr>
              <w:t xml:space="preserve"> </w:t>
            </w:r>
            <w:r w:rsidRPr="00590841">
              <w:rPr>
                <w:rFonts w:ascii="Times New Roman" w:hAnsi="Times New Roman" w:cs="Times New Roman"/>
                <w:sz w:val="24"/>
                <w:szCs w:val="24"/>
              </w:rPr>
              <w:t>)</w:t>
            </w:r>
            <w:r w:rsidRPr="00590841">
              <w:rPr>
                <w:rFonts w:ascii="Times New Roman" w:hAnsi="Times New Roman" w:cs="Times New Roman"/>
                <w:sz w:val="24"/>
                <w:szCs w:val="24"/>
                <w:vertAlign w:val="subscript"/>
              </w:rPr>
              <w:t>3</w:t>
            </w:r>
            <w:r w:rsidRPr="00590841">
              <w:rPr>
                <w:rFonts w:ascii="Times New Roman" w:hAnsi="Times New Roman" w:cs="Times New Roman"/>
                <w:sz w:val="24"/>
                <w:szCs w:val="24"/>
              </w:rPr>
              <w:t>(OH) (10 vol%)</w:t>
            </w:r>
          </w:p>
          <w:p w14:paraId="72A45392"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0.6 M</w:t>
            </w:r>
          </w:p>
          <w:p w14:paraId="2526F8CF" w14:textId="77777777" w:rsidR="002849AA" w:rsidRPr="00590841" w:rsidRDefault="002849AA"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(Ca: 3 M, P 1.8 M, OH, 0.6 M)</w:t>
            </w:r>
          </w:p>
        </w:tc>
        <w:tc>
          <w:tcPr>
            <w:tcW w:w="1540" w:type="dxa"/>
            <w:tcBorders>
              <w:top w:val="single" w:sz="4" w:space="0" w:color="auto"/>
              <w:left w:val="single" w:sz="4" w:space="0" w:color="auto"/>
              <w:bottom w:val="single" w:sz="4" w:space="0" w:color="auto"/>
              <w:right w:val="single" w:sz="4" w:space="0" w:color="auto"/>
            </w:tcBorders>
            <w:hideMark/>
          </w:tcPr>
          <w:p w14:paraId="6323DEE9" w14:textId="49D17603" w:rsidR="002849AA" w:rsidRPr="00590841" w:rsidRDefault="002849AA"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0.68</w:t>
            </w:r>
            <w:r w:rsidR="00C90B0C" w:rsidRPr="00590841">
              <w:t>‡</w:t>
            </w:r>
            <w:r w:rsidRPr="00590841">
              <w:rPr>
                <w:rFonts w:ascii="Times New Roman" w:hAnsi="Times New Roman" w:cs="Times New Roman"/>
                <w:sz w:val="24"/>
                <w:szCs w:val="24"/>
              </w:rPr>
              <w:t xml:space="preserve"> (</w:t>
            </w:r>
            <w:proofErr w:type="spellStart"/>
            <w:r w:rsidRPr="00590841">
              <w:rPr>
                <w:rFonts w:ascii="Times New Roman" w:hAnsi="Times New Roman" w:cs="Times New Roman"/>
                <w:sz w:val="24"/>
                <w:szCs w:val="24"/>
              </w:rPr>
              <w:t>wt</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wt</w:t>
            </w:r>
            <w:proofErr w:type="spellEnd"/>
            <w:r w:rsidRPr="00590841">
              <w:rPr>
                <w:rFonts w:ascii="Times New Roman" w:hAnsi="Times New Roman" w:cs="Times New Roman"/>
                <w:sz w:val="24"/>
                <w:szCs w:val="24"/>
              </w:rPr>
              <w:t>)</w:t>
            </w:r>
          </w:p>
        </w:tc>
      </w:tr>
      <w:tr w:rsidR="00EB1732" w:rsidRPr="00590841" w14:paraId="370A4A99" w14:textId="77777777" w:rsidTr="00EB1732">
        <w:trPr>
          <w:trHeight w:val="819"/>
        </w:trPr>
        <w:tc>
          <w:tcPr>
            <w:tcW w:w="583" w:type="dxa"/>
            <w:vMerge w:val="restart"/>
            <w:tcBorders>
              <w:top w:val="single" w:sz="4" w:space="0" w:color="auto"/>
              <w:left w:val="single" w:sz="4" w:space="0" w:color="auto"/>
              <w:bottom w:val="single" w:sz="4" w:space="0" w:color="auto"/>
              <w:right w:val="single" w:sz="4" w:space="0" w:color="auto"/>
            </w:tcBorders>
            <w:textDirection w:val="btLr"/>
          </w:tcPr>
          <w:p w14:paraId="0858B4F0"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Equilibrated</w:t>
            </w:r>
          </w:p>
          <w:p w14:paraId="4E21FD94"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p>
        </w:tc>
        <w:tc>
          <w:tcPr>
            <w:tcW w:w="1447" w:type="dxa"/>
            <w:tcBorders>
              <w:top w:val="single" w:sz="4" w:space="0" w:color="auto"/>
              <w:left w:val="single" w:sz="4" w:space="0" w:color="auto"/>
              <w:bottom w:val="single" w:sz="4" w:space="0" w:color="auto"/>
              <w:right w:val="single" w:sz="4" w:space="0" w:color="auto"/>
            </w:tcBorders>
            <w:hideMark/>
          </w:tcPr>
          <w:p w14:paraId="0909FEEB" w14:textId="2CAB5AEB"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 xml:space="preserve">Ions dissolved from </w:t>
            </w:r>
            <w:proofErr w:type="spellStart"/>
            <w:r w:rsidRPr="00590841">
              <w:rPr>
                <w:rFonts w:ascii="Times New Roman" w:hAnsi="Times New Roman" w:cs="Times New Roman"/>
                <w:sz w:val="24"/>
                <w:szCs w:val="24"/>
              </w:rPr>
              <w:t>HAp</w:t>
            </w:r>
            <w:proofErr w:type="spellEnd"/>
            <w:r w:rsidRPr="00590841">
              <w:rPr>
                <w:rFonts w:ascii="Times New Roman" w:hAnsi="Times New Roman" w:cs="Times New Roman"/>
                <w:sz w:val="24"/>
                <w:szCs w:val="24"/>
              </w:rPr>
              <w:t xml:space="preserve"> </w:t>
            </w:r>
          </w:p>
        </w:tc>
        <w:tc>
          <w:tcPr>
            <w:tcW w:w="932" w:type="dxa"/>
            <w:tcBorders>
              <w:top w:val="single" w:sz="4" w:space="0" w:color="auto"/>
              <w:left w:val="single" w:sz="4" w:space="0" w:color="auto"/>
              <w:bottom w:val="single" w:sz="4" w:space="0" w:color="auto"/>
              <w:right w:val="single" w:sz="4" w:space="0" w:color="auto"/>
            </w:tcBorders>
            <w:hideMark/>
          </w:tcPr>
          <w:p w14:paraId="5108DD5B" w14:textId="42C9924C"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w:t>
            </w:r>
          </w:p>
        </w:tc>
        <w:tc>
          <w:tcPr>
            <w:tcW w:w="997" w:type="dxa"/>
            <w:tcBorders>
              <w:top w:val="single" w:sz="4" w:space="0" w:color="auto"/>
              <w:left w:val="single" w:sz="4" w:space="0" w:color="auto"/>
              <w:bottom w:val="single" w:sz="4" w:space="0" w:color="auto"/>
              <w:right w:val="single" w:sz="4" w:space="0" w:color="auto"/>
            </w:tcBorders>
            <w:hideMark/>
          </w:tcPr>
          <w:p w14:paraId="7A4BD4E1" w14:textId="4192771D"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w:t>
            </w:r>
          </w:p>
        </w:tc>
        <w:tc>
          <w:tcPr>
            <w:tcW w:w="1281" w:type="dxa"/>
            <w:tcBorders>
              <w:top w:val="single" w:sz="4" w:space="0" w:color="auto"/>
              <w:left w:val="single" w:sz="4" w:space="0" w:color="auto"/>
              <w:bottom w:val="single" w:sz="4" w:space="0" w:color="auto"/>
              <w:right w:val="single" w:sz="4" w:space="0" w:color="auto"/>
            </w:tcBorders>
            <w:hideMark/>
          </w:tcPr>
          <w:p w14:paraId="4A32C36F" w14:textId="764B94D3"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Ca</w:t>
            </w:r>
            <w:r w:rsidRPr="00590841">
              <w:rPr>
                <w:rFonts w:ascii="Times New Roman" w:hAnsi="Times New Roman" w:cs="Times New Roman"/>
                <w:sz w:val="24"/>
                <w:szCs w:val="24"/>
                <w:vertAlign w:val="superscript"/>
              </w:rPr>
              <w:t>2+</w:t>
            </w:r>
          </w:p>
          <w:p w14:paraId="1880515E" w14:textId="5910A5AA"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1.11 M</w:t>
            </w:r>
          </w:p>
          <w:p w14:paraId="0DBE4709"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(37%)</w:t>
            </w:r>
          </w:p>
        </w:tc>
        <w:tc>
          <w:tcPr>
            <w:tcW w:w="1197" w:type="dxa"/>
            <w:tcBorders>
              <w:top w:val="single" w:sz="4" w:space="0" w:color="auto"/>
              <w:left w:val="single" w:sz="4" w:space="0" w:color="auto"/>
              <w:bottom w:val="single" w:sz="4" w:space="0" w:color="auto"/>
              <w:right w:val="single" w:sz="4" w:space="0" w:color="auto"/>
            </w:tcBorders>
          </w:tcPr>
          <w:p w14:paraId="57B7ED79" w14:textId="00964F95" w:rsidR="00EB1732" w:rsidRPr="00590841" w:rsidRDefault="00EB1732" w:rsidP="00FA4152">
            <w:pPr>
              <w:adjustRightInd w:val="0"/>
              <w:snapToGrid w:val="0"/>
              <w:spacing w:line="360" w:lineRule="auto"/>
              <w:jc w:val="center"/>
              <w:rPr>
                <w:rFonts w:ascii="Times New Roman" w:hAnsi="Times New Roman" w:cs="Times New Roman"/>
                <w:sz w:val="24"/>
                <w:szCs w:val="24"/>
                <w:vertAlign w:val="superscript"/>
              </w:rPr>
            </w:pPr>
            <w:r w:rsidRPr="00590841">
              <w:rPr>
                <w:rFonts w:ascii="Times New Roman" w:hAnsi="Times New Roman" w:cs="Times New Roman"/>
                <w:sz w:val="24"/>
                <w:szCs w:val="24"/>
              </w:rPr>
              <w:t>PO</w:t>
            </w:r>
            <w:r w:rsidRPr="00590841">
              <w:rPr>
                <w:rFonts w:ascii="Times New Roman" w:hAnsi="Times New Roman" w:cs="Times New Roman"/>
                <w:sz w:val="24"/>
                <w:szCs w:val="24"/>
                <w:vertAlign w:val="subscript"/>
              </w:rPr>
              <w:t>4</w:t>
            </w:r>
            <w:r w:rsidRPr="00590841">
              <w:rPr>
                <w:rFonts w:ascii="Times New Roman" w:hAnsi="Times New Roman" w:cs="Times New Roman"/>
                <w:sz w:val="24"/>
                <w:szCs w:val="24"/>
                <w:vertAlign w:val="superscript"/>
              </w:rPr>
              <w:t>3-</w:t>
            </w:r>
          </w:p>
          <w:p w14:paraId="461E268E" w14:textId="6FB548B4"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0.67 M</w:t>
            </w:r>
          </w:p>
          <w:p w14:paraId="30318522" w14:textId="6E0B559A"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 xml:space="preserve"> (37%)</w:t>
            </w:r>
          </w:p>
        </w:tc>
        <w:tc>
          <w:tcPr>
            <w:tcW w:w="1101" w:type="dxa"/>
            <w:tcBorders>
              <w:top w:val="single" w:sz="4" w:space="0" w:color="auto"/>
              <w:left w:val="single" w:sz="4" w:space="0" w:color="auto"/>
              <w:bottom w:val="single" w:sz="4" w:space="0" w:color="auto"/>
              <w:right w:val="single" w:sz="4" w:space="0" w:color="auto"/>
            </w:tcBorders>
            <w:hideMark/>
          </w:tcPr>
          <w:p w14:paraId="76CD43A3"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OH</w:t>
            </w:r>
            <w:r w:rsidRPr="00590841">
              <w:rPr>
                <w:rFonts w:ascii="Times New Roman" w:hAnsi="Times New Roman" w:cs="Times New Roman"/>
                <w:sz w:val="24"/>
                <w:szCs w:val="24"/>
                <w:vertAlign w:val="superscript"/>
              </w:rPr>
              <w:t>-</w:t>
            </w:r>
          </w:p>
          <w:p w14:paraId="3BA8BFB2" w14:textId="1B25848E"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0.22 M</w:t>
            </w:r>
          </w:p>
          <w:p w14:paraId="53CEF6B1"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(37%)</w:t>
            </w:r>
          </w:p>
        </w:tc>
        <w:tc>
          <w:tcPr>
            <w:tcW w:w="1540" w:type="dxa"/>
            <w:tcBorders>
              <w:top w:val="single" w:sz="4" w:space="0" w:color="auto"/>
              <w:left w:val="single" w:sz="4" w:space="0" w:color="auto"/>
              <w:bottom w:val="single" w:sz="4" w:space="0" w:color="auto"/>
              <w:right w:val="single" w:sz="4" w:space="0" w:color="auto"/>
            </w:tcBorders>
          </w:tcPr>
          <w:p w14:paraId="551847C2" w14:textId="03A92C35" w:rsidR="005C2E0D"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0.72</w:t>
            </w:r>
            <w:r w:rsidR="00C90B0C" w:rsidRPr="00590841">
              <w:t>‡</w:t>
            </w:r>
          </w:p>
          <w:p w14:paraId="45DAB4C6" w14:textId="278C86B3"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wt</w:t>
            </w:r>
            <w:proofErr w:type="spellEnd"/>
            <w:r w:rsidRPr="00590841">
              <w:rPr>
                <w:rFonts w:ascii="Times New Roman" w:hAnsi="Times New Roman" w:cs="Times New Roman"/>
                <w:sz w:val="24"/>
                <w:szCs w:val="24"/>
              </w:rPr>
              <w:t>/</w:t>
            </w:r>
            <w:proofErr w:type="spellStart"/>
            <w:r w:rsidRPr="00590841">
              <w:rPr>
                <w:rFonts w:ascii="Times New Roman" w:hAnsi="Times New Roman" w:cs="Times New Roman"/>
                <w:sz w:val="24"/>
                <w:szCs w:val="24"/>
              </w:rPr>
              <w:t>wt</w:t>
            </w:r>
            <w:proofErr w:type="spellEnd"/>
            <w:r w:rsidRPr="00590841">
              <w:rPr>
                <w:rFonts w:ascii="Times New Roman" w:hAnsi="Times New Roman" w:cs="Times New Roman"/>
                <w:sz w:val="24"/>
                <w:szCs w:val="24"/>
              </w:rPr>
              <w:t>)</w:t>
            </w:r>
          </w:p>
        </w:tc>
      </w:tr>
      <w:tr w:rsidR="00CD64B3" w:rsidRPr="00590841" w14:paraId="2871A932" w14:textId="77777777" w:rsidTr="00EB1732">
        <w:trPr>
          <w:trHeight w:val="440"/>
        </w:trPr>
        <w:tc>
          <w:tcPr>
            <w:tcW w:w="0" w:type="auto"/>
            <w:vMerge/>
            <w:tcBorders>
              <w:top w:val="single" w:sz="4" w:space="0" w:color="auto"/>
              <w:left w:val="single" w:sz="4" w:space="0" w:color="auto"/>
              <w:bottom w:val="single" w:sz="4" w:space="0" w:color="auto"/>
              <w:right w:val="single" w:sz="4" w:space="0" w:color="auto"/>
            </w:tcBorders>
            <w:vAlign w:val="center"/>
          </w:tcPr>
          <w:p w14:paraId="27E760D3" w14:textId="77777777" w:rsidR="00EB1732" w:rsidRPr="00590841" w:rsidRDefault="00EB1732" w:rsidP="00FA4152">
            <w:pPr>
              <w:widowControl/>
              <w:adjustRightInd w:val="0"/>
              <w:snapToGrid w:val="0"/>
              <w:spacing w:line="360" w:lineRule="auto"/>
              <w:jc w:val="center"/>
              <w:rPr>
                <w:rFonts w:ascii="Times New Roman" w:hAnsi="Times New Roman" w:cs="Times New Roman"/>
                <w:sz w:val="24"/>
                <w:szCs w:val="24"/>
              </w:rPr>
            </w:pPr>
          </w:p>
        </w:tc>
        <w:tc>
          <w:tcPr>
            <w:tcW w:w="1447" w:type="dxa"/>
            <w:tcBorders>
              <w:top w:val="single" w:sz="4" w:space="0" w:color="auto"/>
              <w:left w:val="single" w:sz="4" w:space="0" w:color="auto"/>
              <w:bottom w:val="single" w:sz="4" w:space="0" w:color="auto"/>
              <w:right w:val="single" w:sz="4" w:space="0" w:color="auto"/>
            </w:tcBorders>
          </w:tcPr>
          <w:p w14:paraId="727A478E" w14:textId="59BC180B"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 xml:space="preserve">Ions </w:t>
            </w:r>
          </w:p>
        </w:tc>
        <w:tc>
          <w:tcPr>
            <w:tcW w:w="932" w:type="dxa"/>
            <w:tcBorders>
              <w:top w:val="single" w:sz="4" w:space="0" w:color="auto"/>
              <w:left w:val="single" w:sz="4" w:space="0" w:color="auto"/>
              <w:bottom w:val="single" w:sz="4" w:space="0" w:color="auto"/>
              <w:right w:val="single" w:sz="4" w:space="0" w:color="auto"/>
            </w:tcBorders>
          </w:tcPr>
          <w:p w14:paraId="581808AC" w14:textId="4CEF3035"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H</w:t>
            </w:r>
            <w:r w:rsidRPr="00590841">
              <w:rPr>
                <w:rFonts w:ascii="Times New Roman" w:hAnsi="Times New Roman" w:cs="Times New Roman"/>
                <w:b/>
                <w:bCs/>
                <w:sz w:val="24"/>
                <w:szCs w:val="24"/>
                <w:vertAlign w:val="superscript"/>
              </w:rPr>
              <w:t>+</w:t>
            </w:r>
          </w:p>
        </w:tc>
        <w:tc>
          <w:tcPr>
            <w:tcW w:w="997" w:type="dxa"/>
            <w:tcBorders>
              <w:top w:val="single" w:sz="4" w:space="0" w:color="auto"/>
              <w:left w:val="single" w:sz="4" w:space="0" w:color="auto"/>
              <w:bottom w:val="single" w:sz="4" w:space="0" w:color="auto"/>
              <w:right w:val="single" w:sz="4" w:space="0" w:color="auto"/>
            </w:tcBorders>
          </w:tcPr>
          <w:p w14:paraId="2D119284" w14:textId="6FFF857D"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RCOO</w:t>
            </w:r>
            <w:r w:rsidRPr="00590841">
              <w:rPr>
                <w:rFonts w:ascii="Times New Roman" w:hAnsi="Times New Roman" w:cs="Times New Roman"/>
                <w:b/>
                <w:bCs/>
                <w:sz w:val="24"/>
                <w:szCs w:val="24"/>
                <w:vertAlign w:val="superscript"/>
              </w:rPr>
              <w:t>-</w:t>
            </w:r>
          </w:p>
        </w:tc>
        <w:tc>
          <w:tcPr>
            <w:tcW w:w="1281" w:type="dxa"/>
            <w:tcBorders>
              <w:top w:val="single" w:sz="4" w:space="0" w:color="auto"/>
              <w:left w:val="single" w:sz="4" w:space="0" w:color="auto"/>
              <w:bottom w:val="single" w:sz="4" w:space="0" w:color="auto"/>
              <w:right w:val="single" w:sz="4" w:space="0" w:color="auto"/>
            </w:tcBorders>
          </w:tcPr>
          <w:p w14:paraId="162E983D" w14:textId="5CD4D74C"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Ca</w:t>
            </w:r>
            <w:r w:rsidRPr="00590841">
              <w:rPr>
                <w:rFonts w:ascii="Times New Roman" w:hAnsi="Times New Roman" w:cs="Times New Roman"/>
                <w:b/>
                <w:bCs/>
                <w:sz w:val="24"/>
                <w:szCs w:val="24"/>
                <w:vertAlign w:val="superscript"/>
              </w:rPr>
              <w:t>2+</w:t>
            </w:r>
          </w:p>
        </w:tc>
        <w:tc>
          <w:tcPr>
            <w:tcW w:w="1197" w:type="dxa"/>
            <w:tcBorders>
              <w:top w:val="single" w:sz="4" w:space="0" w:color="auto"/>
              <w:left w:val="single" w:sz="4" w:space="0" w:color="auto"/>
              <w:bottom w:val="single" w:sz="4" w:space="0" w:color="auto"/>
              <w:right w:val="single" w:sz="4" w:space="0" w:color="auto"/>
            </w:tcBorders>
          </w:tcPr>
          <w:p w14:paraId="14931E2D" w14:textId="5A3A5047" w:rsidR="00EB1732" w:rsidRPr="00590841" w:rsidRDefault="00EB1732" w:rsidP="00FA4152">
            <w:pPr>
              <w:adjustRightInd w:val="0"/>
              <w:snapToGrid w:val="0"/>
              <w:spacing w:line="360" w:lineRule="auto"/>
              <w:jc w:val="center"/>
              <w:rPr>
                <w:rFonts w:ascii="Times New Roman" w:hAnsi="Times New Roman" w:cs="Times New Roman"/>
                <w:b/>
                <w:bCs/>
                <w:sz w:val="24"/>
                <w:szCs w:val="24"/>
                <w:vertAlign w:val="superscript"/>
              </w:rPr>
            </w:pPr>
            <w:r w:rsidRPr="00590841">
              <w:rPr>
                <w:rFonts w:ascii="Times New Roman" w:hAnsi="Times New Roman" w:cs="Times New Roman"/>
                <w:b/>
                <w:bCs/>
                <w:sz w:val="24"/>
                <w:szCs w:val="24"/>
              </w:rPr>
              <w:t>PO</w:t>
            </w:r>
            <w:r w:rsidRPr="00590841">
              <w:rPr>
                <w:rFonts w:ascii="Times New Roman" w:hAnsi="Times New Roman" w:cs="Times New Roman"/>
                <w:b/>
                <w:bCs/>
                <w:sz w:val="24"/>
                <w:szCs w:val="24"/>
                <w:vertAlign w:val="subscript"/>
              </w:rPr>
              <w:t>4</w:t>
            </w:r>
            <w:r w:rsidRPr="00590841">
              <w:rPr>
                <w:rFonts w:ascii="Times New Roman" w:hAnsi="Times New Roman" w:cs="Times New Roman"/>
                <w:b/>
                <w:bCs/>
                <w:sz w:val="24"/>
                <w:szCs w:val="24"/>
                <w:vertAlign w:val="superscript"/>
              </w:rPr>
              <w:t>3-</w:t>
            </w:r>
          </w:p>
        </w:tc>
        <w:tc>
          <w:tcPr>
            <w:tcW w:w="1101" w:type="dxa"/>
            <w:tcBorders>
              <w:top w:val="single" w:sz="4" w:space="0" w:color="auto"/>
              <w:left w:val="single" w:sz="4" w:space="0" w:color="auto"/>
              <w:bottom w:val="single" w:sz="4" w:space="0" w:color="auto"/>
              <w:right w:val="single" w:sz="4" w:space="0" w:color="auto"/>
            </w:tcBorders>
          </w:tcPr>
          <w:p w14:paraId="6AF958CC" w14:textId="052716A1"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OH</w:t>
            </w:r>
            <w:r w:rsidRPr="00590841">
              <w:rPr>
                <w:rFonts w:ascii="Times New Roman" w:hAnsi="Times New Roman" w:cs="Times New Roman"/>
                <w:b/>
                <w:bCs/>
                <w:sz w:val="24"/>
                <w:szCs w:val="24"/>
                <w:vertAlign w:val="superscript"/>
              </w:rPr>
              <w:t>-</w:t>
            </w:r>
          </w:p>
        </w:tc>
        <w:tc>
          <w:tcPr>
            <w:tcW w:w="1540" w:type="dxa"/>
            <w:tcBorders>
              <w:top w:val="single" w:sz="4" w:space="0" w:color="auto"/>
              <w:left w:val="single" w:sz="4" w:space="0" w:color="auto"/>
              <w:bottom w:val="single" w:sz="4" w:space="0" w:color="auto"/>
              <w:right w:val="single" w:sz="4" w:space="0" w:color="auto"/>
            </w:tcBorders>
          </w:tcPr>
          <w:p w14:paraId="7AD069A4" w14:textId="0AAA89B0" w:rsidR="00EB1732" w:rsidRPr="00590841" w:rsidRDefault="006C4F64"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b/>
                <w:bCs/>
                <w:sz w:val="24"/>
                <w:szCs w:val="24"/>
              </w:rPr>
              <w:t>+/- c</w:t>
            </w:r>
            <w:r w:rsidR="00EB1732" w:rsidRPr="00590841">
              <w:rPr>
                <w:rFonts w:ascii="Times New Roman" w:hAnsi="Times New Roman" w:cs="Times New Roman"/>
                <w:b/>
                <w:bCs/>
                <w:sz w:val="24"/>
                <w:szCs w:val="24"/>
              </w:rPr>
              <w:t xml:space="preserve">harge ratio </w:t>
            </w:r>
          </w:p>
        </w:tc>
      </w:tr>
      <w:tr w:rsidR="00EB1732" w:rsidRPr="00590841" w14:paraId="0C0768F8" w14:textId="77777777" w:rsidTr="00EB1732">
        <w:trPr>
          <w:trHeight w:val="8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EB6CE" w14:textId="77777777" w:rsidR="00EB1732" w:rsidRPr="00590841" w:rsidRDefault="00EB1732" w:rsidP="00FA4152">
            <w:pPr>
              <w:widowControl/>
              <w:adjustRightInd w:val="0"/>
              <w:snapToGrid w:val="0"/>
              <w:spacing w:line="360" w:lineRule="auto"/>
              <w:jc w:val="center"/>
              <w:rPr>
                <w:rFonts w:ascii="Times New Roman" w:hAnsi="Times New Roman" w:cs="Times New Roman"/>
                <w:sz w:val="24"/>
                <w:szCs w:val="24"/>
              </w:rPr>
            </w:pPr>
          </w:p>
        </w:tc>
        <w:tc>
          <w:tcPr>
            <w:tcW w:w="1447" w:type="dxa"/>
            <w:tcBorders>
              <w:top w:val="single" w:sz="4" w:space="0" w:color="auto"/>
              <w:left w:val="single" w:sz="4" w:space="0" w:color="auto"/>
              <w:bottom w:val="single" w:sz="4" w:space="0" w:color="auto"/>
              <w:right w:val="single" w:sz="4" w:space="0" w:color="auto"/>
            </w:tcBorders>
            <w:hideMark/>
          </w:tcPr>
          <w:p w14:paraId="2460DCF7" w14:textId="44CBA58A"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 xml:space="preserve">In gel </w:t>
            </w:r>
          </w:p>
        </w:tc>
        <w:tc>
          <w:tcPr>
            <w:tcW w:w="932" w:type="dxa"/>
            <w:tcBorders>
              <w:top w:val="single" w:sz="4" w:space="0" w:color="auto"/>
              <w:left w:val="single" w:sz="4" w:space="0" w:color="auto"/>
              <w:bottom w:val="single" w:sz="4" w:space="0" w:color="auto"/>
              <w:right w:val="single" w:sz="4" w:space="0" w:color="auto"/>
            </w:tcBorders>
            <w:hideMark/>
          </w:tcPr>
          <w:p w14:paraId="3309C107" w14:textId="31733424"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 M</w:t>
            </w:r>
          </w:p>
        </w:tc>
        <w:tc>
          <w:tcPr>
            <w:tcW w:w="997" w:type="dxa"/>
            <w:tcBorders>
              <w:top w:val="single" w:sz="4" w:space="0" w:color="auto"/>
              <w:left w:val="single" w:sz="4" w:space="0" w:color="auto"/>
              <w:bottom w:val="single" w:sz="4" w:space="0" w:color="auto"/>
              <w:right w:val="single" w:sz="4" w:space="0" w:color="auto"/>
            </w:tcBorders>
            <w:hideMark/>
          </w:tcPr>
          <w:p w14:paraId="72E625A3" w14:textId="508F9F5F"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 xml:space="preserve">1.68 M* </w:t>
            </w:r>
          </w:p>
          <w:p w14:paraId="183F0675" w14:textId="023EE1A5"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i/>
                <w:iCs/>
                <w:sz w:val="24"/>
                <w:szCs w:val="24"/>
              </w:rPr>
              <w:t>α</w:t>
            </w:r>
            <w:r w:rsidRPr="00590841">
              <w:rPr>
                <w:rFonts w:ascii="Times New Roman" w:hAnsi="Times New Roman" w:cs="Times New Roman"/>
                <w:sz w:val="24"/>
                <w:szCs w:val="24"/>
              </w:rPr>
              <w:t>=0.56</w:t>
            </w:r>
          </w:p>
        </w:tc>
        <w:tc>
          <w:tcPr>
            <w:tcW w:w="1281" w:type="dxa"/>
            <w:tcBorders>
              <w:top w:val="single" w:sz="4" w:space="0" w:color="auto"/>
              <w:left w:val="single" w:sz="4" w:space="0" w:color="auto"/>
              <w:bottom w:val="single" w:sz="4" w:space="0" w:color="auto"/>
              <w:right w:val="single" w:sz="4" w:space="0" w:color="auto"/>
            </w:tcBorders>
            <w:hideMark/>
          </w:tcPr>
          <w:p w14:paraId="7E328455"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0.78 M</w:t>
            </w:r>
          </w:p>
          <w:p w14:paraId="730BB4D3"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(26%)</w:t>
            </w:r>
          </w:p>
        </w:tc>
        <w:tc>
          <w:tcPr>
            <w:tcW w:w="1197" w:type="dxa"/>
            <w:tcBorders>
              <w:top w:val="single" w:sz="4" w:space="0" w:color="auto"/>
              <w:left w:val="single" w:sz="4" w:space="0" w:color="auto"/>
              <w:bottom w:val="single" w:sz="4" w:space="0" w:color="auto"/>
              <w:right w:val="single" w:sz="4" w:space="0" w:color="auto"/>
            </w:tcBorders>
          </w:tcPr>
          <w:p w14:paraId="3B400CE9" w14:textId="1B807E35"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 M</w:t>
            </w:r>
          </w:p>
        </w:tc>
        <w:tc>
          <w:tcPr>
            <w:tcW w:w="1101" w:type="dxa"/>
            <w:tcBorders>
              <w:top w:val="single" w:sz="4" w:space="0" w:color="auto"/>
              <w:left w:val="single" w:sz="4" w:space="0" w:color="auto"/>
              <w:bottom w:val="single" w:sz="4" w:space="0" w:color="auto"/>
              <w:right w:val="single" w:sz="4" w:space="0" w:color="auto"/>
            </w:tcBorders>
            <w:hideMark/>
          </w:tcPr>
          <w:p w14:paraId="54668A57" w14:textId="2B76881A"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0M</w:t>
            </w:r>
          </w:p>
        </w:tc>
        <w:tc>
          <w:tcPr>
            <w:tcW w:w="1540" w:type="dxa"/>
            <w:tcBorders>
              <w:top w:val="single" w:sz="4" w:space="0" w:color="auto"/>
              <w:left w:val="single" w:sz="4" w:space="0" w:color="auto"/>
              <w:bottom w:val="single" w:sz="4" w:space="0" w:color="auto"/>
              <w:right w:val="single" w:sz="4" w:space="0" w:color="auto"/>
            </w:tcBorders>
            <w:hideMark/>
          </w:tcPr>
          <w:p w14:paraId="7CD6054B" w14:textId="7D5026E8" w:rsidR="00EB1732" w:rsidRPr="00590841" w:rsidRDefault="00EB1732" w:rsidP="00FA4152">
            <w:pPr>
              <w:adjustRightInd w:val="0"/>
              <w:snapToGrid w:val="0"/>
              <w:spacing w:line="360" w:lineRule="auto"/>
              <w:jc w:val="center"/>
              <w:rPr>
                <w:rFonts w:ascii="Times New Roman" w:hAnsi="Times New Roman" w:cs="Times New Roman"/>
                <w:b/>
                <w:bCs/>
                <w:sz w:val="24"/>
                <w:szCs w:val="24"/>
              </w:rPr>
            </w:pPr>
            <w:r w:rsidRPr="00590841">
              <w:rPr>
                <w:rFonts w:ascii="Times New Roman" w:hAnsi="Times New Roman" w:cs="Times New Roman"/>
                <w:sz w:val="24"/>
                <w:szCs w:val="24"/>
              </w:rPr>
              <w:t>~1</w:t>
            </w:r>
          </w:p>
        </w:tc>
      </w:tr>
      <w:tr w:rsidR="00EB1732" w:rsidRPr="00590841" w14:paraId="3F01A59D" w14:textId="77777777" w:rsidTr="00EB1732">
        <w:trPr>
          <w:trHeight w:val="8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5299A" w14:textId="77777777" w:rsidR="00EB1732" w:rsidRPr="00590841" w:rsidRDefault="00EB1732" w:rsidP="00FA4152">
            <w:pPr>
              <w:widowControl/>
              <w:adjustRightInd w:val="0"/>
              <w:snapToGrid w:val="0"/>
              <w:spacing w:line="360" w:lineRule="auto"/>
              <w:jc w:val="center"/>
              <w:rPr>
                <w:rFonts w:ascii="Times New Roman" w:hAnsi="Times New Roman" w:cs="Times New Roman"/>
                <w:sz w:val="24"/>
                <w:szCs w:val="24"/>
              </w:rPr>
            </w:pPr>
          </w:p>
        </w:tc>
        <w:tc>
          <w:tcPr>
            <w:tcW w:w="1447" w:type="dxa"/>
            <w:tcBorders>
              <w:top w:val="single" w:sz="4" w:space="0" w:color="auto"/>
              <w:left w:val="single" w:sz="4" w:space="0" w:color="auto"/>
              <w:bottom w:val="single" w:sz="4" w:space="0" w:color="auto"/>
              <w:right w:val="single" w:sz="4" w:space="0" w:color="auto"/>
            </w:tcBorders>
            <w:hideMark/>
          </w:tcPr>
          <w:p w14:paraId="48F9C66C" w14:textId="06F18DD8"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In solution</w:t>
            </w:r>
          </w:p>
        </w:tc>
        <w:tc>
          <w:tcPr>
            <w:tcW w:w="932" w:type="dxa"/>
            <w:tcBorders>
              <w:top w:val="single" w:sz="4" w:space="0" w:color="auto"/>
              <w:left w:val="single" w:sz="4" w:space="0" w:color="auto"/>
              <w:bottom w:val="single" w:sz="4" w:space="0" w:color="auto"/>
              <w:right w:val="single" w:sz="4" w:space="0" w:color="auto"/>
            </w:tcBorders>
            <w:hideMark/>
          </w:tcPr>
          <w:p w14:paraId="20030565" w14:textId="66DC62F1"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1.68 M</w:t>
            </w:r>
          </w:p>
          <w:p w14:paraId="313DF008" w14:textId="2EF2AE70"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i/>
                <w:iCs/>
                <w:sz w:val="24"/>
                <w:szCs w:val="24"/>
              </w:rPr>
              <w:t>α</w:t>
            </w:r>
            <w:r w:rsidRPr="00590841">
              <w:rPr>
                <w:rFonts w:ascii="Times New Roman" w:hAnsi="Times New Roman" w:cs="Times New Roman"/>
                <w:sz w:val="24"/>
                <w:szCs w:val="24"/>
              </w:rPr>
              <w:t>=0.56</w:t>
            </w:r>
          </w:p>
        </w:tc>
        <w:tc>
          <w:tcPr>
            <w:tcW w:w="997" w:type="dxa"/>
            <w:tcBorders>
              <w:top w:val="single" w:sz="4" w:space="0" w:color="auto"/>
              <w:left w:val="single" w:sz="4" w:space="0" w:color="auto"/>
              <w:bottom w:val="single" w:sz="4" w:space="0" w:color="auto"/>
              <w:right w:val="single" w:sz="4" w:space="0" w:color="auto"/>
            </w:tcBorders>
            <w:hideMark/>
          </w:tcPr>
          <w:p w14:paraId="302E31BB" w14:textId="6154F55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 M</w:t>
            </w:r>
          </w:p>
        </w:tc>
        <w:tc>
          <w:tcPr>
            <w:tcW w:w="1281" w:type="dxa"/>
            <w:tcBorders>
              <w:top w:val="single" w:sz="4" w:space="0" w:color="auto"/>
              <w:left w:val="single" w:sz="4" w:space="0" w:color="auto"/>
              <w:bottom w:val="single" w:sz="4" w:space="0" w:color="auto"/>
              <w:right w:val="single" w:sz="4" w:space="0" w:color="auto"/>
            </w:tcBorders>
            <w:hideMark/>
          </w:tcPr>
          <w:p w14:paraId="080D73EA" w14:textId="0C119BF0"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0.33 M</w:t>
            </w:r>
            <w:r w:rsidR="00C90B0C" w:rsidRPr="00590841">
              <w:t>†</w:t>
            </w:r>
          </w:p>
          <w:p w14:paraId="072495AD"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(11%)</w:t>
            </w:r>
          </w:p>
        </w:tc>
        <w:tc>
          <w:tcPr>
            <w:tcW w:w="1197" w:type="dxa"/>
            <w:tcBorders>
              <w:top w:val="single" w:sz="4" w:space="0" w:color="auto"/>
              <w:left w:val="single" w:sz="4" w:space="0" w:color="auto"/>
              <w:bottom w:val="single" w:sz="4" w:space="0" w:color="auto"/>
              <w:right w:val="single" w:sz="4" w:space="0" w:color="auto"/>
            </w:tcBorders>
            <w:hideMark/>
          </w:tcPr>
          <w:p w14:paraId="7F6CDE5C" w14:textId="1A97FFE3"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0.67 M</w:t>
            </w:r>
            <w:r w:rsidR="00C90B0C" w:rsidRPr="00590841">
              <w:t>†</w:t>
            </w:r>
          </w:p>
          <w:p w14:paraId="0E9B709A"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(37%)</w:t>
            </w:r>
          </w:p>
        </w:tc>
        <w:tc>
          <w:tcPr>
            <w:tcW w:w="1101" w:type="dxa"/>
            <w:tcBorders>
              <w:top w:val="single" w:sz="4" w:space="0" w:color="auto"/>
              <w:left w:val="single" w:sz="4" w:space="0" w:color="auto"/>
              <w:bottom w:val="single" w:sz="4" w:space="0" w:color="auto"/>
              <w:right w:val="single" w:sz="4" w:space="0" w:color="auto"/>
            </w:tcBorders>
            <w:hideMark/>
          </w:tcPr>
          <w:p w14:paraId="113BB215"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0.22 M</w:t>
            </w:r>
          </w:p>
          <w:p w14:paraId="3A2B7C83" w14:textId="77777777"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(37%)</w:t>
            </w:r>
          </w:p>
        </w:tc>
        <w:tc>
          <w:tcPr>
            <w:tcW w:w="1540" w:type="dxa"/>
            <w:tcBorders>
              <w:top w:val="single" w:sz="4" w:space="0" w:color="auto"/>
              <w:left w:val="single" w:sz="4" w:space="0" w:color="auto"/>
              <w:bottom w:val="single" w:sz="4" w:space="0" w:color="auto"/>
              <w:right w:val="single" w:sz="4" w:space="0" w:color="auto"/>
            </w:tcBorders>
          </w:tcPr>
          <w:p w14:paraId="31547FDD" w14:textId="57B9362D" w:rsidR="00EB1732" w:rsidRPr="00590841" w:rsidRDefault="00EB1732" w:rsidP="00FA4152">
            <w:pPr>
              <w:adjustRightInd w:val="0"/>
              <w:snapToGrid w:val="0"/>
              <w:spacing w:line="360" w:lineRule="auto"/>
              <w:jc w:val="center"/>
              <w:rPr>
                <w:rFonts w:ascii="Times New Roman" w:hAnsi="Times New Roman" w:cs="Times New Roman"/>
                <w:sz w:val="24"/>
                <w:szCs w:val="24"/>
              </w:rPr>
            </w:pPr>
            <w:r w:rsidRPr="00590841">
              <w:rPr>
                <w:rFonts w:ascii="Times New Roman" w:hAnsi="Times New Roman" w:cs="Times New Roman"/>
                <w:sz w:val="24"/>
                <w:szCs w:val="24"/>
              </w:rPr>
              <w:t>~1</w:t>
            </w:r>
          </w:p>
        </w:tc>
      </w:tr>
    </w:tbl>
    <w:p w14:paraId="7C9D8168" w14:textId="77777777" w:rsidR="00DA77F8" w:rsidRPr="00590841" w:rsidRDefault="00DA77F8" w:rsidP="00785C1C">
      <w:pPr>
        <w:spacing w:line="480" w:lineRule="auto"/>
        <w:ind w:firstLine="720"/>
        <w:rPr>
          <w:rFonts w:ascii="Times New Roman" w:hAnsi="Times New Roman" w:cs="Times New Roman"/>
          <w:sz w:val="24"/>
          <w:szCs w:val="24"/>
        </w:rPr>
      </w:pPr>
    </w:p>
    <w:p w14:paraId="6030BB0C" w14:textId="3A4150DC" w:rsidR="0037629C" w:rsidRPr="00590841" w:rsidRDefault="005A21A2" w:rsidP="00391590">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t>Toughening by sacrificial bond</w:t>
      </w:r>
      <w:r w:rsidR="00196E6D" w:rsidRPr="00590841">
        <w:rPr>
          <w:rFonts w:ascii="Times New Roman" w:hAnsi="Times New Roman" w:cs="Times New Roman"/>
          <w:sz w:val="24"/>
          <w:szCs w:val="24"/>
        </w:rPr>
        <w:t>s</w:t>
      </w:r>
    </w:p>
    <w:p w14:paraId="5FD22B39" w14:textId="71880335" w:rsidR="00C63A9A" w:rsidRPr="00590841" w:rsidRDefault="007E6267" w:rsidP="002C1C8F">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To evaluate the effect of </w:t>
      </w:r>
      <w:r w:rsidR="006004A8" w:rsidRPr="00590841">
        <w:rPr>
          <w:rFonts w:ascii="Times New Roman" w:hAnsi="Times New Roman" w:cs="Times New Roman"/>
          <w:sz w:val="24"/>
          <w:szCs w:val="24"/>
        </w:rPr>
        <w:t>self-</w:t>
      </w:r>
      <w:r w:rsidR="0021425E" w:rsidRPr="00590841">
        <w:rPr>
          <w:rFonts w:ascii="Times New Roman" w:hAnsi="Times New Roman" w:cs="Times New Roman"/>
          <w:sz w:val="24"/>
          <w:szCs w:val="24"/>
        </w:rPr>
        <w:t>regulated</w:t>
      </w:r>
      <w:r w:rsidRPr="00590841">
        <w:rPr>
          <w:rFonts w:ascii="Times New Roman" w:hAnsi="Times New Roman" w:cs="Times New Roman"/>
          <w:sz w:val="24"/>
          <w:szCs w:val="24"/>
        </w:rPr>
        <w:t xml:space="preserve"> sacrificial bond</w:t>
      </w:r>
      <w:r w:rsidR="00196E6D" w:rsidRPr="00590841">
        <w:rPr>
          <w:rFonts w:ascii="Times New Roman" w:hAnsi="Times New Roman" w:cs="Times New Roman"/>
          <w:sz w:val="24"/>
          <w:szCs w:val="24"/>
        </w:rPr>
        <w:t>s</w:t>
      </w:r>
      <w:r w:rsidRPr="00590841">
        <w:rPr>
          <w:rFonts w:ascii="Times New Roman" w:hAnsi="Times New Roman" w:cs="Times New Roman"/>
          <w:sz w:val="24"/>
          <w:szCs w:val="24"/>
        </w:rPr>
        <w:t xml:space="preserve"> on the</w:t>
      </w:r>
      <w:r w:rsidR="00196E6D" w:rsidRPr="00590841">
        <w:rPr>
          <w:rFonts w:ascii="Times New Roman" w:hAnsi="Times New Roman" w:cs="Times New Roman"/>
          <w:sz w:val="24"/>
          <w:szCs w:val="24"/>
        </w:rPr>
        <w:t xml:space="preserve"> toughening of</w:t>
      </w:r>
      <w:r w:rsidRPr="00590841">
        <w:rPr>
          <w:rFonts w:ascii="Times New Roman" w:hAnsi="Times New Roman" w:cs="Times New Roman"/>
          <w:sz w:val="24"/>
          <w:szCs w:val="24"/>
        </w:rPr>
        <w:t xml:space="preserve"> gels, </w:t>
      </w:r>
      <w:r w:rsidR="00ED3878" w:rsidRPr="00590841">
        <w:rPr>
          <w:rFonts w:ascii="Times New Roman" w:hAnsi="Times New Roman" w:cs="Times New Roman"/>
          <w:sz w:val="24"/>
          <w:szCs w:val="24"/>
        </w:rPr>
        <w:t>uniaxial tensile test</w:t>
      </w:r>
      <w:r w:rsidRPr="00590841">
        <w:rPr>
          <w:rFonts w:ascii="Times New Roman" w:hAnsi="Times New Roman" w:cs="Times New Roman"/>
          <w:sz w:val="24"/>
          <w:szCs w:val="24"/>
        </w:rPr>
        <w:t xml:space="preserve">s </w:t>
      </w:r>
      <w:r w:rsidR="000E2585" w:rsidRPr="00590841">
        <w:rPr>
          <w:rFonts w:ascii="Times New Roman" w:hAnsi="Times New Roman" w:cs="Times New Roman"/>
          <w:sz w:val="24"/>
          <w:szCs w:val="24"/>
        </w:rPr>
        <w:t xml:space="preserve">and loading-unloading tests </w:t>
      </w:r>
      <w:r w:rsidRPr="00590841">
        <w:rPr>
          <w:rFonts w:ascii="Times New Roman" w:hAnsi="Times New Roman" w:cs="Times New Roman"/>
          <w:sz w:val="24"/>
          <w:szCs w:val="24"/>
        </w:rPr>
        <w:t>were conducted</w:t>
      </w:r>
      <w:r w:rsidR="00531A78" w:rsidRPr="00590841">
        <w:rPr>
          <w:rFonts w:ascii="Times New Roman" w:hAnsi="Times New Roman" w:cs="Times New Roman"/>
          <w:sz w:val="24"/>
          <w:szCs w:val="24"/>
        </w:rPr>
        <w:t xml:space="preserve">. As a typical example, the results for the formulation of 3M </w:t>
      </w:r>
      <w:proofErr w:type="spellStart"/>
      <w:r w:rsidR="00531A78" w:rsidRPr="00590841">
        <w:rPr>
          <w:rFonts w:ascii="Times New Roman" w:hAnsi="Times New Roman" w:cs="Times New Roman"/>
          <w:sz w:val="24"/>
          <w:szCs w:val="24"/>
        </w:rPr>
        <w:t>AAc</w:t>
      </w:r>
      <w:proofErr w:type="spellEnd"/>
      <w:r w:rsidR="00531A78" w:rsidRPr="00590841">
        <w:rPr>
          <w:rFonts w:ascii="Times New Roman" w:hAnsi="Times New Roman" w:cs="Times New Roman"/>
          <w:sz w:val="24"/>
          <w:szCs w:val="24"/>
        </w:rPr>
        <w:t xml:space="preserve">, 0.1 mol % MBAA, 10 vol % </w:t>
      </w:r>
      <w:proofErr w:type="spellStart"/>
      <w:r w:rsidR="00531A78" w:rsidRPr="00590841">
        <w:rPr>
          <w:rFonts w:ascii="Times New Roman" w:hAnsi="Times New Roman" w:cs="Times New Roman"/>
          <w:sz w:val="24"/>
          <w:szCs w:val="24"/>
        </w:rPr>
        <w:t>HAp</w:t>
      </w:r>
      <w:proofErr w:type="spellEnd"/>
      <w:r w:rsidR="00531A78" w:rsidRPr="00590841">
        <w:rPr>
          <w:rFonts w:ascii="Times New Roman" w:hAnsi="Times New Roman" w:cs="Times New Roman"/>
          <w:sz w:val="24"/>
          <w:szCs w:val="24"/>
        </w:rPr>
        <w:t xml:space="preserve"> is shown in</w:t>
      </w:r>
      <w:r w:rsidRPr="00590841">
        <w:rPr>
          <w:rFonts w:ascii="Times New Roman" w:hAnsi="Times New Roman" w:cs="Times New Roman"/>
          <w:sz w:val="24"/>
          <w:szCs w:val="24"/>
        </w:rPr>
        <w:t xml:space="preserve"> </w:t>
      </w:r>
      <w:r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4</w:t>
      </w:r>
      <w:r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As a control</w:t>
      </w:r>
      <w:r w:rsidR="009D53F0" w:rsidRPr="00590841">
        <w:rPr>
          <w:rFonts w:ascii="Times New Roman" w:hAnsi="Times New Roman" w:cs="Times New Roman"/>
          <w:sz w:val="24"/>
          <w:szCs w:val="24"/>
        </w:rPr>
        <w:t xml:space="preserve"> sample</w:t>
      </w:r>
      <w:r w:rsidR="00ED3878" w:rsidRPr="00590841">
        <w:rPr>
          <w:rFonts w:ascii="Times New Roman" w:hAnsi="Times New Roman" w:cs="Times New Roman"/>
          <w:sz w:val="24"/>
          <w:szCs w:val="24"/>
        </w:rPr>
        <w:t xml:space="preserve">, we prepared </w:t>
      </w:r>
      <w:r w:rsidR="009D53F0" w:rsidRPr="00590841">
        <w:rPr>
          <w:rFonts w:ascii="Times New Roman" w:hAnsi="Times New Roman" w:cs="Times New Roman"/>
          <w:sz w:val="24"/>
          <w:szCs w:val="24"/>
        </w:rPr>
        <w:t>p</w:t>
      </w:r>
      <w:r w:rsidR="000E2585" w:rsidRPr="00590841">
        <w:rPr>
          <w:rFonts w:ascii="Times New Roman" w:hAnsi="Times New Roman" w:cs="Times New Roman"/>
          <w:sz w:val="24"/>
          <w:szCs w:val="24"/>
        </w:rPr>
        <w:t>ure</w:t>
      </w:r>
      <w:r w:rsidR="00ED3878" w:rsidRPr="00590841">
        <w:rPr>
          <w:rFonts w:ascii="Times New Roman" w:hAnsi="Times New Roman" w:cs="Times New Roman"/>
          <w:sz w:val="24"/>
          <w:szCs w:val="24"/>
        </w:rPr>
        <w:t xml:space="preserve">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 xml:space="preserve"> gel </w:t>
      </w:r>
      <w:r w:rsidR="009D53F0" w:rsidRPr="00590841">
        <w:rPr>
          <w:rFonts w:ascii="Times New Roman" w:hAnsi="Times New Roman" w:cs="Times New Roman"/>
          <w:sz w:val="24"/>
          <w:szCs w:val="24"/>
        </w:rPr>
        <w:t xml:space="preserve">whose swelling ratio was adjusted to the same </w:t>
      </w:r>
      <w:r w:rsidR="000E2585" w:rsidRPr="00590841">
        <w:rPr>
          <w:rFonts w:ascii="Times New Roman" w:hAnsi="Times New Roman" w:cs="Times New Roman"/>
          <w:sz w:val="24"/>
          <w:szCs w:val="24"/>
        </w:rPr>
        <w:t xml:space="preserve">that </w:t>
      </w:r>
      <w:r w:rsidR="009D53F0" w:rsidRPr="00590841">
        <w:rPr>
          <w:rFonts w:ascii="Times New Roman" w:hAnsi="Times New Roman" w:cs="Times New Roman"/>
          <w:sz w:val="24"/>
          <w:szCs w:val="24"/>
        </w:rPr>
        <w:t xml:space="preserve">of </w:t>
      </w:r>
      <w:proofErr w:type="spellStart"/>
      <w:r w:rsidR="009D53F0" w:rsidRPr="00590841">
        <w:rPr>
          <w:rFonts w:ascii="Times New Roman" w:hAnsi="Times New Roman" w:cs="Times New Roman"/>
          <w:sz w:val="24"/>
          <w:szCs w:val="24"/>
        </w:rPr>
        <w:t>PAAc</w:t>
      </w:r>
      <w:proofErr w:type="spellEnd"/>
      <w:r w:rsidR="009D53F0" w:rsidRPr="00590841">
        <w:rPr>
          <w:rFonts w:ascii="Times New Roman" w:hAnsi="Times New Roman" w:cs="Times New Roman"/>
          <w:sz w:val="24"/>
          <w:szCs w:val="24"/>
        </w:rPr>
        <w:t>/</w:t>
      </w:r>
      <w:proofErr w:type="spellStart"/>
      <w:r w:rsidR="009D53F0" w:rsidRPr="00590841">
        <w:rPr>
          <w:rFonts w:ascii="Times New Roman" w:hAnsi="Times New Roman" w:cs="Times New Roman"/>
          <w:sz w:val="24"/>
          <w:szCs w:val="24"/>
        </w:rPr>
        <w:t>HAp</w:t>
      </w:r>
      <w:proofErr w:type="spellEnd"/>
      <w:r w:rsidR="009D53F0" w:rsidRPr="00590841">
        <w:rPr>
          <w:rFonts w:ascii="Times New Roman" w:hAnsi="Times New Roman" w:cs="Times New Roman"/>
          <w:sz w:val="24"/>
          <w:szCs w:val="24"/>
        </w:rPr>
        <w:t xml:space="preserve"> gel equilibrated in pure water (</w:t>
      </w:r>
      <w:r w:rsidR="009D53F0" w:rsidRPr="00590841">
        <w:rPr>
          <w:rFonts w:ascii="Times New Roman" w:hAnsi="Times New Roman" w:cs="Times New Roman"/>
          <w:i/>
          <w:iCs/>
          <w:sz w:val="24"/>
          <w:szCs w:val="24"/>
        </w:rPr>
        <w:t>V/V</w:t>
      </w:r>
      <w:r w:rsidR="009D53F0" w:rsidRPr="00590841">
        <w:rPr>
          <w:rFonts w:ascii="Times New Roman" w:hAnsi="Times New Roman" w:cs="Times New Roman"/>
          <w:i/>
          <w:iCs/>
          <w:sz w:val="24"/>
          <w:szCs w:val="24"/>
          <w:vertAlign w:val="subscript"/>
        </w:rPr>
        <w:t>0</w:t>
      </w:r>
      <w:r w:rsidR="00196E6D" w:rsidRPr="00590841">
        <w:rPr>
          <w:rFonts w:ascii="Times New Roman" w:hAnsi="Times New Roman" w:cs="Times New Roman"/>
          <w:i/>
          <w:iCs/>
          <w:sz w:val="24"/>
          <w:szCs w:val="24"/>
          <w:vertAlign w:val="subscript"/>
        </w:rPr>
        <w:t xml:space="preserve"> </w:t>
      </w:r>
      <w:r w:rsidR="009D53F0" w:rsidRPr="00590841">
        <w:rPr>
          <w:rFonts w:ascii="Times New Roman" w:hAnsi="Times New Roman" w:cs="Times New Roman"/>
          <w:sz w:val="24"/>
          <w:szCs w:val="24"/>
        </w:rPr>
        <w:t>~</w:t>
      </w:r>
      <w:r w:rsidR="00196E6D" w:rsidRPr="00590841">
        <w:rPr>
          <w:rFonts w:ascii="Times New Roman" w:hAnsi="Times New Roman" w:cs="Times New Roman"/>
          <w:sz w:val="24"/>
          <w:szCs w:val="24"/>
        </w:rPr>
        <w:t xml:space="preserve"> </w:t>
      </w:r>
      <w:r w:rsidR="00863804" w:rsidRPr="00590841">
        <w:rPr>
          <w:rFonts w:ascii="Times New Roman" w:hAnsi="Times New Roman" w:cs="Times New Roman"/>
          <w:sz w:val="24"/>
          <w:szCs w:val="24"/>
        </w:rPr>
        <w:t>0.6</w:t>
      </w:r>
      <w:r w:rsidR="00E25B20" w:rsidRPr="00590841">
        <w:rPr>
          <w:rFonts w:ascii="Times New Roman" w:hAnsi="Times New Roman" w:cs="Times New Roman"/>
          <w:sz w:val="24"/>
          <w:szCs w:val="24"/>
        </w:rPr>
        <w:t>5</w:t>
      </w:r>
      <w:r w:rsidR="009D53F0" w:rsidRPr="00590841">
        <w:rPr>
          <w:rFonts w:ascii="Times New Roman" w:hAnsi="Times New Roman" w:cs="Times New Roman"/>
          <w:sz w:val="24"/>
          <w:szCs w:val="24"/>
        </w:rPr>
        <w:t xml:space="preserve">). </w:t>
      </w:r>
      <w:r w:rsidR="000E2585" w:rsidRPr="00590841">
        <w:rPr>
          <w:rFonts w:ascii="Times New Roman" w:hAnsi="Times New Roman" w:cs="Times New Roman"/>
          <w:sz w:val="24"/>
          <w:szCs w:val="24"/>
        </w:rPr>
        <w:t>The</w:t>
      </w:r>
      <w:r w:rsidR="00ED3878" w:rsidRPr="00590841">
        <w:rPr>
          <w:rFonts w:ascii="Times New Roman" w:hAnsi="Times New Roman" w:cs="Times New Roman"/>
          <w:sz w:val="24"/>
          <w:szCs w:val="24"/>
        </w:rPr>
        <w:t xml:space="preserve"> equilibrium-swollen pure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 xml:space="preserve"> gel broke at </w:t>
      </w:r>
      <w:r w:rsidR="000E2585" w:rsidRPr="00590841">
        <w:rPr>
          <w:rFonts w:ascii="Times New Roman" w:hAnsi="Times New Roman" w:cs="Times New Roman"/>
          <w:sz w:val="24"/>
          <w:szCs w:val="24"/>
        </w:rPr>
        <w:t xml:space="preserve">very </w:t>
      </w:r>
      <w:r w:rsidR="00ED3878" w:rsidRPr="00590841">
        <w:rPr>
          <w:rFonts w:ascii="Times New Roman" w:hAnsi="Times New Roman" w:cs="Times New Roman"/>
          <w:sz w:val="24"/>
          <w:szCs w:val="24"/>
        </w:rPr>
        <w:t xml:space="preserve">low strain and stress, while the equilibrium-swollen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w:t>
      </w:r>
      <w:proofErr w:type="spellStart"/>
      <w:r w:rsidR="00ED3878" w:rsidRPr="00590841">
        <w:rPr>
          <w:rFonts w:ascii="Times New Roman" w:hAnsi="Times New Roman" w:cs="Times New Roman"/>
          <w:sz w:val="24"/>
          <w:szCs w:val="24"/>
        </w:rPr>
        <w:t>HAp</w:t>
      </w:r>
      <w:proofErr w:type="spellEnd"/>
      <w:r w:rsidR="00ED3878" w:rsidRPr="00590841">
        <w:rPr>
          <w:rFonts w:ascii="Times New Roman" w:hAnsi="Times New Roman" w:cs="Times New Roman"/>
          <w:sz w:val="24"/>
          <w:szCs w:val="24"/>
        </w:rPr>
        <w:t xml:space="preserve"> gel </w:t>
      </w:r>
      <w:r w:rsidR="000E2585" w:rsidRPr="00590841">
        <w:rPr>
          <w:rFonts w:ascii="Times New Roman" w:hAnsi="Times New Roman" w:cs="Times New Roman"/>
          <w:sz w:val="24"/>
          <w:szCs w:val="24"/>
        </w:rPr>
        <w:t xml:space="preserve">showed </w:t>
      </w:r>
      <w:r w:rsidR="00ED3878" w:rsidRPr="00590841">
        <w:rPr>
          <w:rFonts w:ascii="Times New Roman" w:hAnsi="Times New Roman" w:cs="Times New Roman"/>
          <w:sz w:val="24"/>
          <w:szCs w:val="24"/>
        </w:rPr>
        <w:t>significant improve</w:t>
      </w:r>
      <w:r w:rsidR="000E2585" w:rsidRPr="00590841">
        <w:rPr>
          <w:rFonts w:ascii="Times New Roman" w:hAnsi="Times New Roman" w:cs="Times New Roman"/>
          <w:sz w:val="24"/>
          <w:szCs w:val="24"/>
        </w:rPr>
        <w:t>ment</w:t>
      </w:r>
      <w:r w:rsidR="00ED3878" w:rsidRPr="00590841">
        <w:rPr>
          <w:rFonts w:ascii="Times New Roman" w:hAnsi="Times New Roman" w:cs="Times New Roman"/>
          <w:sz w:val="24"/>
          <w:szCs w:val="24"/>
        </w:rPr>
        <w:t xml:space="preserve"> in</w:t>
      </w:r>
      <w:r w:rsidR="000E2585" w:rsidRPr="00590841">
        <w:rPr>
          <w:rFonts w:ascii="Times New Roman" w:hAnsi="Times New Roman" w:cs="Times New Roman"/>
          <w:sz w:val="24"/>
          <w:szCs w:val="24"/>
        </w:rPr>
        <w:t xml:space="preserve"> both</w:t>
      </w:r>
      <w:r w:rsidR="00ED3878" w:rsidRPr="00590841">
        <w:rPr>
          <w:rFonts w:ascii="Times New Roman" w:hAnsi="Times New Roman" w:cs="Times New Roman"/>
          <w:sz w:val="24"/>
          <w:szCs w:val="24"/>
        </w:rPr>
        <w:t xml:space="preserve"> </w:t>
      </w:r>
      <w:r w:rsidR="000E2585" w:rsidRPr="00590841">
        <w:rPr>
          <w:rFonts w:ascii="Times New Roman" w:hAnsi="Times New Roman" w:cs="Times New Roman"/>
          <w:sz w:val="24"/>
          <w:szCs w:val="24"/>
        </w:rPr>
        <w:t>fracture stress and strain</w:t>
      </w:r>
      <w:r w:rsidR="00196E6D" w:rsidRPr="00590841">
        <w:rPr>
          <w:rFonts w:ascii="Times New Roman" w:hAnsi="Times New Roman" w:cs="Times New Roman"/>
          <w:sz w:val="24"/>
          <w:szCs w:val="24"/>
        </w:rPr>
        <w:t xml:space="preserve"> </w:t>
      </w:r>
      <w:r w:rsidR="008B6ACD" w:rsidRPr="00590841">
        <w:rPr>
          <w:rFonts w:ascii="Times New Roman" w:hAnsi="Times New Roman" w:cs="Times New Roman"/>
          <w:sz w:val="24"/>
          <w:szCs w:val="24"/>
        </w:rPr>
        <w:t>(</w:t>
      </w:r>
      <w:r w:rsidR="008B6ACD"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4</w:t>
      </w:r>
      <w:r w:rsidR="008B6ACD" w:rsidRPr="00590841">
        <w:rPr>
          <w:rFonts w:ascii="Times New Roman" w:hAnsi="Times New Roman" w:cs="Times New Roman"/>
          <w:b/>
          <w:bCs/>
          <w:sz w:val="24"/>
          <w:szCs w:val="24"/>
        </w:rPr>
        <w:t>A</w:t>
      </w:r>
      <w:r w:rsidR="008B6ACD"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The high breaking strain was </w:t>
      </w:r>
      <w:r w:rsidR="000E2585" w:rsidRPr="00590841">
        <w:rPr>
          <w:rFonts w:ascii="Times New Roman" w:hAnsi="Times New Roman" w:cs="Times New Roman"/>
          <w:sz w:val="24"/>
          <w:szCs w:val="24"/>
        </w:rPr>
        <w:t xml:space="preserve">comparable </w:t>
      </w:r>
      <w:r w:rsidR="00ED3878" w:rsidRPr="00590841">
        <w:rPr>
          <w:rFonts w:ascii="Times New Roman" w:hAnsi="Times New Roman" w:cs="Times New Roman"/>
          <w:sz w:val="24"/>
          <w:szCs w:val="24"/>
        </w:rPr>
        <w:t xml:space="preserve">to that of the </w:t>
      </w:r>
      <w:r w:rsidR="000E2585" w:rsidRPr="00590841">
        <w:rPr>
          <w:rFonts w:ascii="Times New Roman" w:hAnsi="Times New Roman" w:cs="Times New Roman"/>
          <w:sz w:val="24"/>
          <w:szCs w:val="24"/>
        </w:rPr>
        <w:t>adjusted</w:t>
      </w:r>
      <w:r w:rsidR="00ED3878" w:rsidRPr="00590841">
        <w:rPr>
          <w:rFonts w:ascii="Times New Roman" w:hAnsi="Times New Roman" w:cs="Times New Roman"/>
          <w:sz w:val="24"/>
          <w:szCs w:val="24"/>
        </w:rPr>
        <w:t xml:space="preserve">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 xml:space="preserve"> gel, implying that the gel shrinkage primarily contributes to the high elongation </w:t>
      </w:r>
      <w:r w:rsidR="000E2585" w:rsidRPr="00590841">
        <w:rPr>
          <w:rFonts w:ascii="Times New Roman" w:hAnsi="Times New Roman" w:cs="Times New Roman"/>
          <w:sz w:val="24"/>
          <w:szCs w:val="24"/>
        </w:rPr>
        <w:t xml:space="preserve">in </w:t>
      </w:r>
      <w:r w:rsidR="00ED3878" w:rsidRPr="00590841">
        <w:rPr>
          <w:rFonts w:ascii="Times New Roman" w:hAnsi="Times New Roman" w:cs="Times New Roman"/>
          <w:sz w:val="24"/>
          <w:szCs w:val="24"/>
        </w:rPr>
        <w:t xml:space="preserve">the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w:t>
      </w:r>
      <w:proofErr w:type="spellStart"/>
      <w:r w:rsidR="00ED3878" w:rsidRPr="00590841">
        <w:rPr>
          <w:rFonts w:ascii="Times New Roman" w:hAnsi="Times New Roman" w:cs="Times New Roman"/>
          <w:sz w:val="24"/>
          <w:szCs w:val="24"/>
        </w:rPr>
        <w:t>HAp</w:t>
      </w:r>
      <w:proofErr w:type="spellEnd"/>
      <w:r w:rsidR="00ED3878" w:rsidRPr="00590841">
        <w:rPr>
          <w:rFonts w:ascii="Times New Roman" w:hAnsi="Times New Roman" w:cs="Times New Roman"/>
          <w:sz w:val="24"/>
          <w:szCs w:val="24"/>
        </w:rPr>
        <w:t xml:space="preserve"> gel, which can be interpreted as the spontaneous folding of the gel network </w:t>
      </w:r>
      <w:r w:rsidR="000E2585" w:rsidRPr="00590841">
        <w:rPr>
          <w:rFonts w:ascii="Times New Roman" w:hAnsi="Times New Roman" w:cs="Times New Roman"/>
          <w:sz w:val="24"/>
          <w:szCs w:val="24"/>
        </w:rPr>
        <w:t>strands via</w:t>
      </w:r>
      <w:r w:rsidR="00ED3878" w:rsidRPr="00590841">
        <w:rPr>
          <w:rFonts w:ascii="Times New Roman" w:hAnsi="Times New Roman" w:cs="Times New Roman"/>
          <w:sz w:val="24"/>
          <w:szCs w:val="24"/>
        </w:rPr>
        <w:t xml:space="preserve"> </w:t>
      </w:r>
      <w:r w:rsidR="0021425E" w:rsidRPr="00590841">
        <w:rPr>
          <w:rFonts w:ascii="Times New Roman" w:hAnsi="Times New Roman" w:cs="Times New Roman"/>
          <w:sz w:val="24"/>
          <w:szCs w:val="24"/>
        </w:rPr>
        <w:t>self-regulation process</w:t>
      </w:r>
      <w:r w:rsidR="00ED3878" w:rsidRPr="00590841">
        <w:rPr>
          <w:rFonts w:ascii="Times New Roman" w:hAnsi="Times New Roman" w:cs="Times New Roman"/>
          <w:sz w:val="24"/>
          <w:szCs w:val="24"/>
        </w:rPr>
        <w:t xml:space="preserve">. </w:t>
      </w:r>
      <w:r w:rsidR="003D785D" w:rsidRPr="00590841">
        <w:rPr>
          <w:rFonts w:ascii="Times New Roman" w:hAnsi="Times New Roman" w:cs="Times New Roman"/>
          <w:sz w:val="24"/>
          <w:szCs w:val="24"/>
        </w:rPr>
        <w:t>Since t</w:t>
      </w:r>
      <w:r w:rsidR="008B6ACD" w:rsidRPr="00590841">
        <w:rPr>
          <w:rFonts w:ascii="Times New Roman" w:hAnsi="Times New Roman" w:cs="Times New Roman"/>
          <w:sz w:val="24"/>
          <w:szCs w:val="24"/>
        </w:rPr>
        <w:t xml:space="preserve">he ionic </w:t>
      </w:r>
      <w:r w:rsidR="003D785D" w:rsidRPr="00590841">
        <w:rPr>
          <w:rFonts w:ascii="Times New Roman" w:hAnsi="Times New Roman" w:cs="Times New Roman"/>
          <w:sz w:val="24"/>
          <w:szCs w:val="24"/>
        </w:rPr>
        <w:t>bond i</w:t>
      </w:r>
      <w:r w:rsidR="000046F4" w:rsidRPr="00590841">
        <w:rPr>
          <w:rFonts w:ascii="Times New Roman" w:hAnsi="Times New Roman" w:cs="Times New Roman"/>
          <w:sz w:val="24"/>
          <w:szCs w:val="24"/>
        </w:rPr>
        <w:t xml:space="preserve">s </w:t>
      </w:r>
      <w:r w:rsidR="008B6ACD" w:rsidRPr="00590841">
        <w:rPr>
          <w:rFonts w:ascii="Times New Roman" w:hAnsi="Times New Roman" w:cs="Times New Roman"/>
          <w:sz w:val="24"/>
          <w:szCs w:val="24"/>
        </w:rPr>
        <w:t xml:space="preserve">obviously weaker than the covalent </w:t>
      </w:r>
      <w:r w:rsidR="003D785D" w:rsidRPr="00590841">
        <w:rPr>
          <w:rFonts w:ascii="Times New Roman" w:hAnsi="Times New Roman" w:cs="Times New Roman"/>
          <w:sz w:val="24"/>
          <w:szCs w:val="24"/>
        </w:rPr>
        <w:t>bond,</w:t>
      </w:r>
      <w:r w:rsidR="008B6ACD" w:rsidRPr="00590841">
        <w:rPr>
          <w:rFonts w:ascii="Times New Roman" w:hAnsi="Times New Roman" w:cs="Times New Roman"/>
          <w:sz w:val="24"/>
          <w:szCs w:val="24"/>
        </w:rPr>
        <w:t xml:space="preserve"> the ionic cross-link</w:t>
      </w:r>
      <w:r w:rsidR="003D785D" w:rsidRPr="00590841">
        <w:rPr>
          <w:rFonts w:ascii="Times New Roman" w:hAnsi="Times New Roman" w:cs="Times New Roman"/>
          <w:sz w:val="24"/>
          <w:szCs w:val="24"/>
        </w:rPr>
        <w:t xml:space="preserve"> structure</w:t>
      </w:r>
      <w:r w:rsidR="008B6ACD" w:rsidRPr="00590841">
        <w:rPr>
          <w:rFonts w:ascii="Times New Roman" w:hAnsi="Times New Roman" w:cs="Times New Roman"/>
          <w:sz w:val="24"/>
          <w:szCs w:val="24"/>
        </w:rPr>
        <w:t xml:space="preserve"> </w:t>
      </w:r>
      <w:r w:rsidR="000046F4" w:rsidRPr="00590841">
        <w:rPr>
          <w:rFonts w:ascii="Times New Roman" w:hAnsi="Times New Roman" w:cs="Times New Roman"/>
          <w:sz w:val="24"/>
          <w:szCs w:val="24"/>
        </w:rPr>
        <w:t xml:space="preserve">was </w:t>
      </w:r>
      <w:r w:rsidR="008B6ACD" w:rsidRPr="00590841">
        <w:rPr>
          <w:rFonts w:ascii="Times New Roman" w:hAnsi="Times New Roman" w:cs="Times New Roman"/>
          <w:sz w:val="24"/>
          <w:szCs w:val="24"/>
        </w:rPr>
        <w:t xml:space="preserve">preferentially fractured </w:t>
      </w:r>
      <w:r w:rsidR="003D785D" w:rsidRPr="00590841">
        <w:rPr>
          <w:rFonts w:ascii="Times New Roman" w:hAnsi="Times New Roman" w:cs="Times New Roman"/>
          <w:sz w:val="24"/>
          <w:szCs w:val="24"/>
        </w:rPr>
        <w:t xml:space="preserve">by deformation </w:t>
      </w:r>
      <w:r w:rsidR="008B6ACD" w:rsidRPr="00590841">
        <w:rPr>
          <w:rFonts w:ascii="Times New Roman" w:hAnsi="Times New Roman" w:cs="Times New Roman"/>
          <w:sz w:val="24"/>
          <w:szCs w:val="24"/>
        </w:rPr>
        <w:t>to dissipate energy</w:t>
      </w:r>
      <w:r w:rsidR="00C63A9A" w:rsidRPr="00590841">
        <w:rPr>
          <w:rFonts w:ascii="Times New Roman" w:hAnsi="Times New Roman" w:cs="Times New Roman"/>
          <w:sz w:val="24"/>
          <w:szCs w:val="24"/>
        </w:rPr>
        <w:t>. T</w:t>
      </w:r>
      <w:r w:rsidR="00072753" w:rsidRPr="00590841">
        <w:rPr>
          <w:rFonts w:ascii="Times New Roman" w:hAnsi="Times New Roman" w:cs="Times New Roman"/>
          <w:sz w:val="24"/>
          <w:szCs w:val="24"/>
        </w:rPr>
        <w:t xml:space="preserve">he opening of ionic </w:t>
      </w:r>
      <w:r w:rsidR="00C63A9A" w:rsidRPr="00590841">
        <w:rPr>
          <w:rFonts w:ascii="Times New Roman" w:hAnsi="Times New Roman" w:cs="Times New Roman"/>
          <w:sz w:val="24"/>
          <w:szCs w:val="24"/>
        </w:rPr>
        <w:t xml:space="preserve">bonds lengthens the network strand length and </w:t>
      </w:r>
      <w:r w:rsidR="00072753" w:rsidRPr="00590841">
        <w:rPr>
          <w:rFonts w:ascii="Times New Roman" w:hAnsi="Times New Roman" w:cs="Times New Roman"/>
          <w:sz w:val="24"/>
          <w:szCs w:val="24"/>
        </w:rPr>
        <w:t>provides the polymer network an extra stretching capacity.</w:t>
      </w:r>
      <w:r w:rsidR="008B6ACD" w:rsidRPr="00590841">
        <w:rPr>
          <w:rFonts w:ascii="Times New Roman" w:hAnsi="Times New Roman" w:cs="Times New Roman"/>
          <w:sz w:val="24"/>
          <w:szCs w:val="24"/>
        </w:rPr>
        <w:t xml:space="preserve">  </w:t>
      </w:r>
      <w:r w:rsidR="00C4379F" w:rsidRPr="00590841">
        <w:rPr>
          <w:rFonts w:ascii="Times New Roman" w:hAnsi="Times New Roman" w:cs="Times New Roman"/>
          <w:sz w:val="24"/>
          <w:szCs w:val="24"/>
        </w:rPr>
        <w:t>This</w:t>
      </w:r>
      <w:r w:rsidR="00ED3878" w:rsidRPr="00590841">
        <w:rPr>
          <w:rFonts w:ascii="Times New Roman" w:hAnsi="Times New Roman" w:cs="Times New Roman"/>
          <w:sz w:val="24"/>
          <w:szCs w:val="24"/>
        </w:rPr>
        <w:t xml:space="preserve"> phenomenon</w:t>
      </w:r>
      <w:r w:rsidR="00C4379F" w:rsidRPr="00590841">
        <w:rPr>
          <w:rFonts w:ascii="Times New Roman" w:hAnsi="Times New Roman" w:cs="Times New Roman"/>
          <w:sz w:val="24"/>
          <w:szCs w:val="24"/>
        </w:rPr>
        <w:t xml:space="preserve"> is</w:t>
      </w:r>
      <w:r w:rsidR="00ED3878" w:rsidRPr="00590841">
        <w:rPr>
          <w:rFonts w:ascii="Times New Roman" w:hAnsi="Times New Roman" w:cs="Times New Roman"/>
          <w:sz w:val="24"/>
          <w:szCs w:val="24"/>
        </w:rPr>
        <w:t xml:space="preserve"> known as </w:t>
      </w:r>
      <w:r w:rsidR="00CB5EC8" w:rsidRPr="00590841">
        <w:rPr>
          <w:rFonts w:ascii="Times New Roman" w:hAnsi="Times New Roman" w:cs="Times New Roman"/>
          <w:sz w:val="24"/>
          <w:szCs w:val="24"/>
        </w:rPr>
        <w:t>“</w:t>
      </w:r>
      <w:r w:rsidR="00ED3878" w:rsidRPr="00590841">
        <w:rPr>
          <w:rFonts w:ascii="Times New Roman" w:hAnsi="Times New Roman" w:cs="Times New Roman"/>
          <w:sz w:val="24"/>
          <w:szCs w:val="24"/>
        </w:rPr>
        <w:t>hidden length</w:t>
      </w:r>
      <w:r w:rsidR="00CB5EC8" w:rsidRPr="00590841">
        <w:rPr>
          <w:rFonts w:ascii="Times New Roman" w:hAnsi="Times New Roman" w:cs="Times New Roman"/>
          <w:sz w:val="24"/>
          <w:szCs w:val="24"/>
        </w:rPr>
        <w:t>”</w:t>
      </w:r>
      <w:r w:rsidR="00C63A9A" w:rsidRPr="00590841">
        <w:rPr>
          <w:rFonts w:ascii="Times New Roman" w:hAnsi="Times New Roman" w:cs="Times New Roman"/>
          <w:sz w:val="24"/>
          <w:szCs w:val="24"/>
        </w:rPr>
        <w:t xml:space="preserve"> effect</w:t>
      </w:r>
      <w:r w:rsidR="00C4379F"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observed in bone</w:t>
      </w:r>
      <w:r w:rsidR="00C4379F" w:rsidRPr="00590841">
        <w:rPr>
          <w:rFonts w:ascii="Times New Roman" w:hAnsi="Times New Roman" w:cs="Times New Roman"/>
          <w:sz w:val="24"/>
          <w:szCs w:val="24"/>
        </w:rPr>
        <w:t xml:space="preserve">s and materials possessing sacrificial bond </w:t>
      </w:r>
      <w:sdt>
        <w:sdtPr>
          <w:rPr>
            <w:rFonts w:ascii="Times New Roman" w:hAnsi="Times New Roman" w:cs="Times New Roman"/>
            <w:color w:val="000000"/>
            <w:sz w:val="24"/>
            <w:szCs w:val="24"/>
            <w:vertAlign w:val="superscript"/>
          </w:rPr>
          <w:tag w:val="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"/>
          <w:id w:val="230897643"/>
          <w:placeholder>
            <w:docPart w:val="DefaultPlaceholder_-1854013440"/>
          </w:placeholder>
        </w:sdtPr>
        <w:sdtEndPr>
          <w:rPr>
            <w:noProof/>
          </w:rPr>
        </w:sdtEndPr>
        <w:sdtContent>
          <w:r w:rsidR="007606CD" w:rsidRPr="00590841">
            <w:rPr>
              <w:rFonts w:eastAsia="Times New Roman"/>
              <w:color w:val="000000"/>
              <w:vertAlign w:val="superscript"/>
            </w:rPr>
            <w:t>15,33</w:t>
          </w:r>
        </w:sdtContent>
      </w:sdt>
      <w:r w:rsidR="00ED3878" w:rsidRPr="00590841">
        <w:rPr>
          <w:rFonts w:ascii="Times New Roman" w:hAnsi="Times New Roman" w:cs="Times New Roman"/>
          <w:sz w:val="24"/>
          <w:szCs w:val="24"/>
        </w:rPr>
        <w:t>.</w:t>
      </w:r>
      <w:r w:rsidR="00E16C12" w:rsidRPr="00590841">
        <w:rPr>
          <w:rFonts w:ascii="Times New Roman" w:hAnsi="Times New Roman" w:cs="Times New Roman" w:hint="eastAsia"/>
          <w:sz w:val="24"/>
          <w:szCs w:val="24"/>
        </w:rPr>
        <w:t xml:space="preserve"> </w:t>
      </w:r>
      <w:r w:rsidR="00A435C0" w:rsidRPr="00590841">
        <w:rPr>
          <w:rFonts w:ascii="Times New Roman" w:hAnsi="Times New Roman" w:cs="Times New Roman"/>
          <w:sz w:val="24"/>
          <w:szCs w:val="24"/>
        </w:rPr>
        <w:t xml:space="preserve">Next, the loading-unloading </w:t>
      </w:r>
      <w:r w:rsidR="00ED3878" w:rsidRPr="00590841">
        <w:rPr>
          <w:rFonts w:ascii="Times New Roman" w:hAnsi="Times New Roman" w:cs="Times New Roman"/>
          <w:sz w:val="24"/>
          <w:szCs w:val="24"/>
        </w:rPr>
        <w:t>test</w:t>
      </w:r>
      <w:r w:rsidR="00F411EB" w:rsidRPr="00590841">
        <w:rPr>
          <w:rFonts w:ascii="Times New Roman" w:hAnsi="Times New Roman" w:cs="Times New Roman"/>
          <w:sz w:val="24"/>
          <w:szCs w:val="24"/>
        </w:rPr>
        <w:t xml:space="preserve"> up to strain 2.0</w:t>
      </w:r>
      <w:r w:rsidR="00A435C0" w:rsidRPr="00590841">
        <w:rPr>
          <w:rFonts w:ascii="Times New Roman" w:hAnsi="Times New Roman" w:cs="Times New Roman"/>
          <w:sz w:val="24"/>
          <w:szCs w:val="24"/>
        </w:rPr>
        <w:t xml:space="preserve"> was performed to</w:t>
      </w:r>
      <w:r w:rsidR="00ED3878" w:rsidRPr="00590841">
        <w:rPr>
          <w:rFonts w:ascii="Times New Roman" w:hAnsi="Times New Roman" w:cs="Times New Roman"/>
          <w:sz w:val="24"/>
          <w:szCs w:val="24"/>
        </w:rPr>
        <w:t xml:space="preserve"> observe mechanical hysteresis</w:t>
      </w:r>
      <w:r w:rsidR="00A435C0" w:rsidRPr="00590841">
        <w:rPr>
          <w:rFonts w:ascii="Times New Roman" w:hAnsi="Times New Roman" w:cs="Times New Roman"/>
          <w:sz w:val="24"/>
          <w:szCs w:val="24"/>
        </w:rPr>
        <w:t>, corresponding to the energy dissipation by sacrificial bond</w:t>
      </w:r>
      <w:r w:rsidR="00C63A9A" w:rsidRPr="00590841">
        <w:rPr>
          <w:rFonts w:ascii="Times New Roman" w:hAnsi="Times New Roman" w:cs="Times New Roman"/>
          <w:sz w:val="24"/>
          <w:szCs w:val="24"/>
        </w:rPr>
        <w:t>s</w:t>
      </w:r>
      <w:r w:rsidR="004E1A00" w:rsidRPr="00590841">
        <w:rPr>
          <w:rFonts w:ascii="Times New Roman" w:hAnsi="Times New Roman" w:cs="Times New Roman"/>
          <w:sz w:val="24"/>
          <w:szCs w:val="24"/>
        </w:rPr>
        <w:t xml:space="preserve"> (</w:t>
      </w:r>
      <w:r w:rsidR="004E1A00"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4</w:t>
      </w:r>
      <w:r w:rsidR="00487253" w:rsidRPr="00590841">
        <w:rPr>
          <w:rFonts w:ascii="Times New Roman" w:hAnsi="Times New Roman" w:cs="Times New Roman"/>
          <w:b/>
          <w:bCs/>
          <w:sz w:val="24"/>
          <w:szCs w:val="24"/>
        </w:rPr>
        <w:t>B</w:t>
      </w:r>
      <w:r w:rsidR="004E1A00"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w:t>
      </w:r>
      <w:r w:rsidR="00EC7294" w:rsidRPr="00590841">
        <w:rPr>
          <w:rFonts w:ascii="Times New Roman" w:hAnsi="Times New Roman" w:cs="Times New Roman"/>
          <w:sz w:val="24"/>
          <w:szCs w:val="24"/>
        </w:rPr>
        <w:t xml:space="preserve">The </w:t>
      </w:r>
      <w:r w:rsidR="008077B8" w:rsidRPr="00590841">
        <w:rPr>
          <w:rFonts w:ascii="Times New Roman" w:hAnsi="Times New Roman" w:cs="Times New Roman"/>
          <w:sz w:val="24"/>
          <w:szCs w:val="24"/>
        </w:rPr>
        <w:t>swelling adjusted</w:t>
      </w:r>
      <w:r w:rsidR="00EC7294" w:rsidRPr="00590841">
        <w:rPr>
          <w:rFonts w:ascii="Times New Roman" w:hAnsi="Times New Roman" w:cs="Times New Roman"/>
          <w:sz w:val="24"/>
          <w:szCs w:val="24"/>
        </w:rPr>
        <w:t xml:space="preserve"> </w:t>
      </w:r>
      <w:proofErr w:type="spellStart"/>
      <w:r w:rsidR="00EC7294" w:rsidRPr="00590841">
        <w:rPr>
          <w:rFonts w:ascii="Times New Roman" w:hAnsi="Times New Roman" w:cs="Times New Roman"/>
          <w:sz w:val="24"/>
          <w:szCs w:val="24"/>
        </w:rPr>
        <w:t>PAAc</w:t>
      </w:r>
      <w:proofErr w:type="spellEnd"/>
      <w:r w:rsidR="00EC7294" w:rsidRPr="00590841">
        <w:rPr>
          <w:rFonts w:ascii="Times New Roman" w:hAnsi="Times New Roman" w:cs="Times New Roman"/>
          <w:sz w:val="24"/>
          <w:szCs w:val="24"/>
        </w:rPr>
        <w:t xml:space="preserve"> gel showed almost no hysteresis</w:t>
      </w:r>
      <w:r w:rsidR="00076B4F" w:rsidRPr="00590841">
        <w:rPr>
          <w:rFonts w:ascii="Times New Roman" w:hAnsi="Times New Roman" w:cs="Times New Roman"/>
          <w:sz w:val="24"/>
          <w:szCs w:val="24"/>
        </w:rPr>
        <w:t xml:space="preserve"> (</w:t>
      </w:r>
      <w:r w:rsidR="00E25B20" w:rsidRPr="00590841">
        <w:rPr>
          <w:rFonts w:ascii="Times New Roman" w:hAnsi="Times New Roman" w:cs="Times New Roman"/>
          <w:sz w:val="24"/>
          <w:szCs w:val="24"/>
        </w:rPr>
        <w:t>3.36</w:t>
      </w:r>
      <w:r w:rsidR="00076B4F" w:rsidRPr="00590841">
        <w:rPr>
          <w:rFonts w:ascii="Times New Roman" w:hAnsi="Times New Roman" w:cs="Times New Roman"/>
          <w:sz w:val="24"/>
          <w:szCs w:val="24"/>
        </w:rPr>
        <w:t xml:space="preserve"> </w:t>
      </w:r>
      <w:r w:rsidR="00E25B20" w:rsidRPr="00590841">
        <w:rPr>
          <w:rFonts w:ascii="Times New Roman" w:hAnsi="Times New Roman" w:cs="Times New Roman"/>
          <w:sz w:val="24"/>
          <w:szCs w:val="24"/>
        </w:rPr>
        <w:t>k</w:t>
      </w:r>
      <w:r w:rsidR="00076B4F" w:rsidRPr="00590841">
        <w:rPr>
          <w:rFonts w:ascii="Times New Roman" w:hAnsi="Times New Roman" w:cs="Times New Roman"/>
          <w:sz w:val="24"/>
          <w:szCs w:val="24"/>
        </w:rPr>
        <w:t>J/m</w:t>
      </w:r>
      <w:r w:rsidR="00076B4F" w:rsidRPr="00590841">
        <w:rPr>
          <w:rFonts w:ascii="Times New Roman" w:hAnsi="Times New Roman" w:cs="Times New Roman"/>
          <w:sz w:val="24"/>
          <w:szCs w:val="24"/>
          <w:vertAlign w:val="superscript"/>
        </w:rPr>
        <w:t>3</w:t>
      </w:r>
      <w:r w:rsidR="00076B4F" w:rsidRPr="00590841">
        <w:rPr>
          <w:rFonts w:ascii="Times New Roman" w:hAnsi="Times New Roman" w:cs="Times New Roman"/>
          <w:sz w:val="24"/>
          <w:szCs w:val="24"/>
        </w:rPr>
        <w:t>)</w:t>
      </w:r>
      <w:r w:rsidR="00EC7294" w:rsidRPr="00590841">
        <w:rPr>
          <w:rFonts w:ascii="Times New Roman" w:hAnsi="Times New Roman" w:cs="Times New Roman"/>
          <w:sz w:val="24"/>
          <w:szCs w:val="24"/>
        </w:rPr>
        <w:t xml:space="preserve">, meaning that </w:t>
      </w:r>
      <w:r w:rsidR="000046F4" w:rsidRPr="00590841">
        <w:rPr>
          <w:rFonts w:ascii="Times New Roman" w:hAnsi="Times New Roman" w:cs="Times New Roman"/>
          <w:sz w:val="24"/>
          <w:szCs w:val="24"/>
        </w:rPr>
        <w:t xml:space="preserve">the </w:t>
      </w:r>
      <w:r w:rsidR="00EC7294" w:rsidRPr="00590841">
        <w:rPr>
          <w:rFonts w:ascii="Times New Roman" w:hAnsi="Times New Roman" w:cs="Times New Roman"/>
          <w:sz w:val="24"/>
          <w:szCs w:val="24"/>
        </w:rPr>
        <w:t xml:space="preserve">gel network structure was not fractured at all and there </w:t>
      </w:r>
      <w:proofErr w:type="gramStart"/>
      <w:r w:rsidR="00EC7294" w:rsidRPr="00590841">
        <w:rPr>
          <w:rFonts w:ascii="Times New Roman" w:hAnsi="Times New Roman" w:cs="Times New Roman"/>
          <w:sz w:val="24"/>
          <w:szCs w:val="24"/>
        </w:rPr>
        <w:t>is</w:t>
      </w:r>
      <w:proofErr w:type="gramEnd"/>
      <w:r w:rsidR="00EC7294" w:rsidRPr="00590841">
        <w:rPr>
          <w:rFonts w:ascii="Times New Roman" w:hAnsi="Times New Roman" w:cs="Times New Roman"/>
          <w:sz w:val="24"/>
          <w:szCs w:val="24"/>
        </w:rPr>
        <w:t xml:space="preserve"> no sacrificial bond</w:t>
      </w:r>
      <w:r w:rsidR="00C63A9A" w:rsidRPr="00590841">
        <w:rPr>
          <w:rFonts w:ascii="Times New Roman" w:hAnsi="Times New Roman" w:cs="Times New Roman"/>
          <w:sz w:val="24"/>
          <w:szCs w:val="24"/>
        </w:rPr>
        <w:t>s</w:t>
      </w:r>
      <w:r w:rsidR="00EC7294" w:rsidRPr="00590841">
        <w:rPr>
          <w:rFonts w:ascii="Times New Roman" w:hAnsi="Times New Roman" w:cs="Times New Roman"/>
          <w:sz w:val="24"/>
          <w:szCs w:val="24"/>
        </w:rPr>
        <w:t xml:space="preserve">. The as-prepared </w:t>
      </w:r>
      <w:proofErr w:type="spellStart"/>
      <w:r w:rsidR="00EC7294" w:rsidRPr="00590841">
        <w:rPr>
          <w:rFonts w:ascii="Times New Roman" w:hAnsi="Times New Roman" w:cs="Times New Roman"/>
          <w:sz w:val="24"/>
          <w:szCs w:val="24"/>
        </w:rPr>
        <w:t>PAAc</w:t>
      </w:r>
      <w:proofErr w:type="spellEnd"/>
      <w:r w:rsidR="00EC7294" w:rsidRPr="00590841">
        <w:rPr>
          <w:rFonts w:ascii="Times New Roman" w:hAnsi="Times New Roman" w:cs="Times New Roman"/>
          <w:sz w:val="24"/>
          <w:szCs w:val="24"/>
        </w:rPr>
        <w:t>/</w:t>
      </w:r>
      <w:proofErr w:type="spellStart"/>
      <w:r w:rsidR="00EC7294" w:rsidRPr="00590841">
        <w:rPr>
          <w:rFonts w:ascii="Times New Roman" w:hAnsi="Times New Roman" w:cs="Times New Roman"/>
          <w:sz w:val="24"/>
          <w:szCs w:val="24"/>
        </w:rPr>
        <w:t>HAp</w:t>
      </w:r>
      <w:proofErr w:type="spellEnd"/>
      <w:r w:rsidR="00EC7294" w:rsidRPr="00590841">
        <w:rPr>
          <w:rFonts w:ascii="Times New Roman" w:hAnsi="Times New Roman" w:cs="Times New Roman"/>
          <w:sz w:val="24"/>
          <w:szCs w:val="24"/>
        </w:rPr>
        <w:t xml:space="preserve"> gel showed obvious hysteresis</w:t>
      </w:r>
      <w:r w:rsidR="00076B4F" w:rsidRPr="00590841">
        <w:rPr>
          <w:rFonts w:ascii="Times New Roman" w:hAnsi="Times New Roman" w:cs="Times New Roman"/>
          <w:sz w:val="24"/>
          <w:szCs w:val="24"/>
        </w:rPr>
        <w:t xml:space="preserve"> (</w:t>
      </w:r>
      <w:r w:rsidR="001668D9" w:rsidRPr="00590841">
        <w:rPr>
          <w:rFonts w:ascii="Times New Roman" w:hAnsi="Times New Roman" w:cs="Times New Roman"/>
          <w:sz w:val="24"/>
          <w:szCs w:val="24"/>
        </w:rPr>
        <w:t>48.5</w:t>
      </w:r>
      <w:r w:rsidR="00076B4F" w:rsidRPr="00590841">
        <w:rPr>
          <w:rFonts w:ascii="Times New Roman" w:hAnsi="Times New Roman" w:cs="Times New Roman"/>
          <w:sz w:val="24"/>
          <w:szCs w:val="24"/>
        </w:rPr>
        <w:t xml:space="preserve"> </w:t>
      </w:r>
      <w:r w:rsidR="00E25B20" w:rsidRPr="00590841">
        <w:rPr>
          <w:rFonts w:ascii="Times New Roman" w:hAnsi="Times New Roman" w:cs="Times New Roman"/>
          <w:sz w:val="24"/>
          <w:szCs w:val="24"/>
        </w:rPr>
        <w:t>k</w:t>
      </w:r>
      <w:r w:rsidR="00076B4F" w:rsidRPr="00590841">
        <w:rPr>
          <w:rFonts w:ascii="Times New Roman" w:hAnsi="Times New Roman" w:cs="Times New Roman"/>
          <w:sz w:val="24"/>
          <w:szCs w:val="24"/>
        </w:rPr>
        <w:t>J/m</w:t>
      </w:r>
      <w:r w:rsidR="00076B4F" w:rsidRPr="00590841">
        <w:rPr>
          <w:rFonts w:ascii="Times New Roman" w:hAnsi="Times New Roman" w:cs="Times New Roman"/>
          <w:sz w:val="24"/>
          <w:szCs w:val="24"/>
          <w:vertAlign w:val="superscript"/>
        </w:rPr>
        <w:t>3</w:t>
      </w:r>
      <w:r w:rsidR="00076B4F" w:rsidRPr="00590841">
        <w:rPr>
          <w:rFonts w:ascii="Times New Roman" w:hAnsi="Times New Roman" w:cs="Times New Roman"/>
          <w:sz w:val="24"/>
          <w:szCs w:val="24"/>
        </w:rPr>
        <w:t>)</w:t>
      </w:r>
      <w:r w:rsidR="00EC7294" w:rsidRPr="00590841">
        <w:rPr>
          <w:rFonts w:ascii="Times New Roman" w:hAnsi="Times New Roman" w:cs="Times New Roman"/>
          <w:sz w:val="24"/>
          <w:szCs w:val="24"/>
        </w:rPr>
        <w:t>, and it was enhanced after equilibrium in pure wate</w:t>
      </w:r>
      <w:r w:rsidR="00CF7C06" w:rsidRPr="00590841">
        <w:rPr>
          <w:rFonts w:ascii="Times New Roman" w:hAnsi="Times New Roman" w:cs="Times New Roman"/>
          <w:sz w:val="24"/>
          <w:szCs w:val="24"/>
        </w:rPr>
        <w:t>r</w:t>
      </w:r>
      <w:r w:rsidR="00076B4F" w:rsidRPr="00590841">
        <w:rPr>
          <w:rFonts w:ascii="Times New Roman" w:hAnsi="Times New Roman" w:cs="Times New Roman"/>
          <w:sz w:val="24"/>
          <w:szCs w:val="24"/>
        </w:rPr>
        <w:t xml:space="preserve"> (</w:t>
      </w:r>
      <w:r w:rsidR="00E25B20" w:rsidRPr="00590841">
        <w:rPr>
          <w:rFonts w:ascii="Times New Roman" w:hAnsi="Times New Roman" w:cs="Times New Roman"/>
          <w:sz w:val="24"/>
          <w:szCs w:val="24"/>
        </w:rPr>
        <w:t>161</w:t>
      </w:r>
      <w:r w:rsidR="00076B4F" w:rsidRPr="00590841">
        <w:rPr>
          <w:rFonts w:ascii="Times New Roman" w:hAnsi="Times New Roman" w:cs="Times New Roman"/>
          <w:sz w:val="24"/>
          <w:szCs w:val="24"/>
        </w:rPr>
        <w:t xml:space="preserve"> </w:t>
      </w:r>
      <w:r w:rsidR="00E25B20" w:rsidRPr="00590841">
        <w:rPr>
          <w:rFonts w:ascii="Times New Roman" w:hAnsi="Times New Roman" w:cs="Times New Roman"/>
          <w:sz w:val="24"/>
          <w:szCs w:val="24"/>
        </w:rPr>
        <w:t>k</w:t>
      </w:r>
      <w:r w:rsidR="00076B4F" w:rsidRPr="00590841">
        <w:rPr>
          <w:rFonts w:ascii="Times New Roman" w:hAnsi="Times New Roman" w:cs="Times New Roman"/>
          <w:sz w:val="24"/>
          <w:szCs w:val="24"/>
        </w:rPr>
        <w:t>J/m</w:t>
      </w:r>
      <w:r w:rsidR="00076B4F" w:rsidRPr="00590841">
        <w:rPr>
          <w:rFonts w:ascii="Times New Roman" w:hAnsi="Times New Roman" w:cs="Times New Roman"/>
          <w:sz w:val="24"/>
          <w:szCs w:val="24"/>
          <w:vertAlign w:val="superscript"/>
        </w:rPr>
        <w:t>3</w:t>
      </w:r>
      <w:r w:rsidR="00076B4F" w:rsidRPr="00590841">
        <w:rPr>
          <w:rFonts w:ascii="Times New Roman" w:hAnsi="Times New Roman" w:cs="Times New Roman"/>
          <w:sz w:val="24"/>
          <w:szCs w:val="24"/>
        </w:rPr>
        <w:t>)</w:t>
      </w:r>
      <w:r w:rsidR="00CF7C06" w:rsidRPr="00590841">
        <w:rPr>
          <w:rFonts w:ascii="Times New Roman" w:hAnsi="Times New Roman" w:cs="Times New Roman"/>
          <w:sz w:val="24"/>
          <w:szCs w:val="24"/>
        </w:rPr>
        <w:t>, agree</w:t>
      </w:r>
      <w:r w:rsidR="00D02438" w:rsidRPr="00590841">
        <w:rPr>
          <w:rFonts w:ascii="Times New Roman" w:hAnsi="Times New Roman" w:cs="Times New Roman"/>
          <w:sz w:val="24"/>
          <w:szCs w:val="24"/>
        </w:rPr>
        <w:t>ing</w:t>
      </w:r>
      <w:r w:rsidR="00CF7C06" w:rsidRPr="00590841">
        <w:rPr>
          <w:rFonts w:ascii="Times New Roman" w:hAnsi="Times New Roman" w:cs="Times New Roman"/>
          <w:sz w:val="24"/>
          <w:szCs w:val="24"/>
        </w:rPr>
        <w:t xml:space="preserve"> with the</w:t>
      </w:r>
      <w:r w:rsidR="00EC7294" w:rsidRPr="00590841">
        <w:rPr>
          <w:rFonts w:ascii="Times New Roman" w:hAnsi="Times New Roman" w:cs="Times New Roman"/>
          <w:sz w:val="24"/>
          <w:szCs w:val="24"/>
        </w:rPr>
        <w:t xml:space="preserve"> </w:t>
      </w:r>
      <w:r w:rsidR="00CF7C06" w:rsidRPr="00590841">
        <w:rPr>
          <w:rFonts w:ascii="Times New Roman" w:hAnsi="Times New Roman" w:cs="Times New Roman"/>
          <w:sz w:val="24"/>
          <w:szCs w:val="24"/>
        </w:rPr>
        <w:t xml:space="preserve">increment of complexation degree </w:t>
      </w:r>
      <w:r w:rsidR="00CF7C06" w:rsidRPr="00590841">
        <w:rPr>
          <w:rFonts w:ascii="Times New Roman" w:hAnsi="Times New Roman" w:cs="Times New Roman"/>
          <w:i/>
          <w:iCs/>
          <w:sz w:val="24"/>
          <w:szCs w:val="24"/>
        </w:rPr>
        <w:t>α</w:t>
      </w:r>
      <w:r w:rsidR="00CF7C06" w:rsidRPr="00590841">
        <w:rPr>
          <w:rFonts w:ascii="Times New Roman" w:hAnsi="Times New Roman" w:cs="Times New Roman"/>
          <w:sz w:val="24"/>
          <w:szCs w:val="24"/>
        </w:rPr>
        <w:t xml:space="preserve">. </w:t>
      </w:r>
    </w:p>
    <w:p w14:paraId="4884A010" w14:textId="77C50C0C" w:rsidR="0037629C" w:rsidRPr="00590841" w:rsidRDefault="00CF7C06" w:rsidP="002C1C8F">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The calcium-mediated ionic bond</w:t>
      </w:r>
      <w:r w:rsidR="00D02438" w:rsidRPr="00590841">
        <w:rPr>
          <w:rFonts w:ascii="Times New Roman" w:hAnsi="Times New Roman" w:cs="Times New Roman"/>
          <w:sz w:val="24"/>
          <w:szCs w:val="24"/>
        </w:rPr>
        <w:t>s</w:t>
      </w:r>
      <w:r w:rsidRPr="00590841">
        <w:rPr>
          <w:rFonts w:ascii="Times New Roman" w:hAnsi="Times New Roman" w:cs="Times New Roman"/>
          <w:sz w:val="24"/>
          <w:szCs w:val="24"/>
        </w:rPr>
        <w:t xml:space="preserve"> </w:t>
      </w:r>
      <w:r w:rsidR="00D02438" w:rsidRPr="00590841">
        <w:rPr>
          <w:rFonts w:ascii="Times New Roman" w:hAnsi="Times New Roman" w:cs="Times New Roman"/>
          <w:sz w:val="24"/>
          <w:szCs w:val="24"/>
        </w:rPr>
        <w:t>are</w:t>
      </w:r>
      <w:r w:rsidRPr="00590841">
        <w:rPr>
          <w:rFonts w:ascii="Times New Roman" w:hAnsi="Times New Roman" w:cs="Times New Roman"/>
          <w:sz w:val="24"/>
          <w:szCs w:val="24"/>
        </w:rPr>
        <w:t xml:space="preserve"> physical bonds</w:t>
      </w:r>
      <w:r w:rsidR="0009756A" w:rsidRPr="00590841">
        <w:rPr>
          <w:rFonts w:ascii="Times New Roman" w:hAnsi="Times New Roman" w:cs="Times New Roman"/>
          <w:sz w:val="24"/>
          <w:szCs w:val="24"/>
        </w:rPr>
        <w:t xml:space="preserve"> that potentially reform even after </w:t>
      </w:r>
      <w:r w:rsidR="0009756A" w:rsidRPr="00590841">
        <w:rPr>
          <w:rFonts w:ascii="Times New Roman" w:hAnsi="Times New Roman" w:cs="Times New Roman"/>
          <w:sz w:val="24"/>
          <w:szCs w:val="24"/>
        </w:rPr>
        <w:lastRenderedPageBreak/>
        <w:t xml:space="preserve">breakage. </w:t>
      </w:r>
      <w:r w:rsidR="00FD5A15"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4</w:t>
      </w:r>
      <w:r w:rsidR="00E04931" w:rsidRPr="00590841">
        <w:rPr>
          <w:rFonts w:ascii="Times New Roman" w:hAnsi="Times New Roman" w:cs="Times New Roman"/>
          <w:b/>
          <w:bCs/>
          <w:sz w:val="24"/>
          <w:szCs w:val="24"/>
        </w:rPr>
        <w:t>C</w:t>
      </w:r>
      <w:r w:rsidR="00FD5A15" w:rsidRPr="00590841">
        <w:rPr>
          <w:rFonts w:ascii="Times New Roman" w:hAnsi="Times New Roman" w:cs="Times New Roman"/>
          <w:sz w:val="24"/>
          <w:szCs w:val="24"/>
        </w:rPr>
        <w:t xml:space="preserve"> and </w:t>
      </w:r>
      <w:r w:rsidR="002849AA" w:rsidRPr="00590841">
        <w:rPr>
          <w:rFonts w:ascii="Times New Roman" w:hAnsi="Times New Roman" w:cs="Times New Roman"/>
          <w:b/>
          <w:bCs/>
          <w:sz w:val="24"/>
          <w:szCs w:val="24"/>
        </w:rPr>
        <w:t>4</w:t>
      </w:r>
      <w:r w:rsidR="00E04931" w:rsidRPr="00590841">
        <w:rPr>
          <w:rFonts w:ascii="Times New Roman" w:hAnsi="Times New Roman" w:cs="Times New Roman"/>
          <w:b/>
          <w:bCs/>
          <w:sz w:val="24"/>
          <w:szCs w:val="24"/>
        </w:rPr>
        <w:t>D</w:t>
      </w:r>
      <w:r w:rsidR="00FD5A15" w:rsidRPr="00590841">
        <w:rPr>
          <w:rFonts w:ascii="Times New Roman" w:hAnsi="Times New Roman" w:cs="Times New Roman"/>
          <w:b/>
          <w:bCs/>
          <w:sz w:val="24"/>
          <w:szCs w:val="24"/>
        </w:rPr>
        <w:t xml:space="preserve"> </w:t>
      </w:r>
      <w:r w:rsidR="00FD5A15" w:rsidRPr="00590841">
        <w:rPr>
          <w:rFonts w:ascii="Times New Roman" w:hAnsi="Times New Roman" w:cs="Times New Roman"/>
          <w:sz w:val="24"/>
          <w:szCs w:val="24"/>
        </w:rPr>
        <w:t>shows t</w:t>
      </w:r>
      <w:r w:rsidR="0009756A" w:rsidRPr="00590841">
        <w:rPr>
          <w:rFonts w:ascii="Times New Roman" w:hAnsi="Times New Roman" w:cs="Times New Roman"/>
          <w:sz w:val="24"/>
          <w:szCs w:val="24"/>
        </w:rPr>
        <w:t xml:space="preserve">he cyclic tests with different waiting times </w:t>
      </w:r>
      <w:r w:rsidR="00FD5A15" w:rsidRPr="00590841">
        <w:rPr>
          <w:rFonts w:ascii="Times New Roman" w:hAnsi="Times New Roman" w:cs="Times New Roman"/>
          <w:sz w:val="24"/>
          <w:szCs w:val="24"/>
        </w:rPr>
        <w:t>and healing ratio calculated from the hysteresis ratio of each waiting time and</w:t>
      </w:r>
      <w:r w:rsidR="00C63A9A" w:rsidRPr="00590841">
        <w:rPr>
          <w:rFonts w:ascii="Times New Roman" w:hAnsi="Times New Roman" w:cs="Times New Roman"/>
          <w:sz w:val="24"/>
          <w:szCs w:val="24"/>
        </w:rPr>
        <w:t xml:space="preserve"> the</w:t>
      </w:r>
      <w:r w:rsidR="00FD5A15" w:rsidRPr="00590841">
        <w:rPr>
          <w:rFonts w:ascii="Times New Roman" w:hAnsi="Times New Roman" w:cs="Times New Roman"/>
          <w:sz w:val="24"/>
          <w:szCs w:val="24"/>
        </w:rPr>
        <w:t xml:space="preserve"> 1st cycle</w:t>
      </w:r>
      <w:r w:rsidR="0009756A" w:rsidRPr="00590841">
        <w:rPr>
          <w:rFonts w:ascii="Times New Roman" w:hAnsi="Times New Roman" w:cs="Times New Roman"/>
          <w:sz w:val="24"/>
          <w:szCs w:val="24"/>
        </w:rPr>
        <w:t xml:space="preserve">. </w:t>
      </w:r>
      <w:r w:rsidR="00FD5A15" w:rsidRPr="00590841">
        <w:rPr>
          <w:rFonts w:ascii="Times New Roman" w:hAnsi="Times New Roman" w:cs="Times New Roman"/>
          <w:sz w:val="24"/>
          <w:szCs w:val="24"/>
        </w:rPr>
        <w:t xml:space="preserve">The </w:t>
      </w:r>
      <w:r w:rsidR="00ED3878" w:rsidRPr="00590841">
        <w:rPr>
          <w:rFonts w:ascii="Times New Roman" w:hAnsi="Times New Roman" w:cs="Times New Roman"/>
          <w:sz w:val="24"/>
          <w:szCs w:val="24"/>
        </w:rPr>
        <w:t xml:space="preserve">hysteresis </w:t>
      </w:r>
      <w:r w:rsidR="00FD5A15" w:rsidRPr="00590841">
        <w:rPr>
          <w:rFonts w:ascii="Times New Roman" w:hAnsi="Times New Roman" w:cs="Times New Roman"/>
          <w:sz w:val="24"/>
          <w:szCs w:val="24"/>
        </w:rPr>
        <w:t xml:space="preserve">was </w:t>
      </w:r>
      <w:r w:rsidR="00ED3878" w:rsidRPr="00590841">
        <w:rPr>
          <w:rFonts w:ascii="Times New Roman" w:hAnsi="Times New Roman" w:cs="Times New Roman"/>
          <w:sz w:val="24"/>
          <w:szCs w:val="24"/>
        </w:rPr>
        <w:t xml:space="preserve">recovered to </w:t>
      </w:r>
      <w:r w:rsidR="00FD5A15" w:rsidRPr="00590841">
        <w:rPr>
          <w:rFonts w:ascii="Times New Roman" w:hAnsi="Times New Roman" w:cs="Times New Roman"/>
          <w:sz w:val="24"/>
          <w:szCs w:val="24"/>
        </w:rPr>
        <w:t>~</w:t>
      </w:r>
      <w:r w:rsidR="00FF095F" w:rsidRPr="00590841">
        <w:rPr>
          <w:rFonts w:ascii="Times New Roman" w:hAnsi="Times New Roman" w:cs="Times New Roman"/>
          <w:sz w:val="24"/>
          <w:szCs w:val="24"/>
        </w:rPr>
        <w:t>75</w:t>
      </w:r>
      <w:r w:rsidR="00ED3878" w:rsidRPr="00590841">
        <w:rPr>
          <w:rFonts w:ascii="Times New Roman" w:hAnsi="Times New Roman" w:cs="Times New Roman"/>
          <w:sz w:val="24"/>
          <w:szCs w:val="24"/>
        </w:rPr>
        <w:t>%</w:t>
      </w:r>
      <w:r w:rsidR="00FF095F" w:rsidRPr="00590841">
        <w:rPr>
          <w:rFonts w:ascii="Times New Roman" w:hAnsi="Times New Roman" w:cs="Times New Roman"/>
          <w:sz w:val="24"/>
          <w:szCs w:val="24"/>
        </w:rPr>
        <w:t xml:space="preserve"> at most</w:t>
      </w:r>
      <w:r w:rsidR="00ED3878" w:rsidRPr="00590841">
        <w:rPr>
          <w:rFonts w:ascii="Times New Roman" w:hAnsi="Times New Roman" w:cs="Times New Roman"/>
          <w:sz w:val="24"/>
          <w:szCs w:val="24"/>
        </w:rPr>
        <w:t xml:space="preserve"> within 24 hours, indicating that </w:t>
      </w:r>
      <w:r w:rsidR="00FF095F" w:rsidRPr="00590841">
        <w:rPr>
          <w:rFonts w:ascii="Times New Roman" w:hAnsi="Times New Roman" w:cs="Times New Roman"/>
          <w:sz w:val="24"/>
          <w:szCs w:val="24"/>
        </w:rPr>
        <w:t xml:space="preserve">the major energy dissipation term is </w:t>
      </w:r>
      <w:r w:rsidR="00BA121F" w:rsidRPr="00590841">
        <w:rPr>
          <w:rFonts w:ascii="Times New Roman" w:hAnsi="Times New Roman" w:cs="Times New Roman"/>
          <w:sz w:val="24"/>
          <w:szCs w:val="24"/>
        </w:rPr>
        <w:t xml:space="preserve">the </w:t>
      </w:r>
      <w:r w:rsidR="00FF095F" w:rsidRPr="00590841">
        <w:rPr>
          <w:rFonts w:ascii="Times New Roman" w:hAnsi="Times New Roman" w:cs="Times New Roman"/>
          <w:sz w:val="24"/>
          <w:szCs w:val="24"/>
        </w:rPr>
        <w:t>calcium-mediated ionic bond</w:t>
      </w:r>
      <w:r w:rsidR="00ED3878" w:rsidRPr="00590841">
        <w:rPr>
          <w:rFonts w:ascii="Times New Roman" w:hAnsi="Times New Roman" w:cs="Times New Roman"/>
          <w:sz w:val="24"/>
          <w:szCs w:val="24"/>
        </w:rPr>
        <w:t xml:space="preserve">. </w:t>
      </w:r>
      <w:r w:rsidR="00FF095F" w:rsidRPr="00590841">
        <w:rPr>
          <w:rFonts w:ascii="Times New Roman" w:hAnsi="Times New Roman" w:cs="Times New Roman"/>
          <w:sz w:val="24"/>
          <w:szCs w:val="24"/>
        </w:rPr>
        <w:t>The</w:t>
      </w:r>
      <w:r w:rsidR="00ED3878" w:rsidRPr="00590841">
        <w:rPr>
          <w:rFonts w:ascii="Times New Roman" w:hAnsi="Times New Roman" w:cs="Times New Roman"/>
          <w:sz w:val="24"/>
          <w:szCs w:val="24"/>
        </w:rPr>
        <w:t xml:space="preserve"> incomplete recovery </w:t>
      </w:r>
      <w:r w:rsidR="008F589C" w:rsidRPr="00590841">
        <w:rPr>
          <w:rFonts w:ascii="Times New Roman" w:hAnsi="Times New Roman" w:cs="Times New Roman"/>
          <w:sz w:val="24"/>
          <w:szCs w:val="24"/>
        </w:rPr>
        <w:t xml:space="preserve">would </w:t>
      </w:r>
      <w:r w:rsidR="00ED3878" w:rsidRPr="00590841">
        <w:rPr>
          <w:rFonts w:ascii="Times New Roman" w:hAnsi="Times New Roman" w:cs="Times New Roman"/>
          <w:sz w:val="24"/>
          <w:szCs w:val="24"/>
        </w:rPr>
        <w:t xml:space="preserve">be due to the </w:t>
      </w:r>
      <w:r w:rsidR="00FF095F" w:rsidRPr="00590841">
        <w:rPr>
          <w:rFonts w:ascii="Times New Roman" w:hAnsi="Times New Roman" w:cs="Times New Roman"/>
          <w:sz w:val="24"/>
          <w:szCs w:val="24"/>
        </w:rPr>
        <w:t xml:space="preserve">rapture </w:t>
      </w:r>
      <w:r w:rsidR="00ED3878" w:rsidRPr="00590841">
        <w:rPr>
          <w:rFonts w:ascii="Times New Roman" w:hAnsi="Times New Roman" w:cs="Times New Roman"/>
          <w:sz w:val="24"/>
          <w:szCs w:val="24"/>
        </w:rPr>
        <w:t xml:space="preserve">of </w:t>
      </w:r>
      <w:r w:rsidR="00FF095F" w:rsidRPr="00590841">
        <w:rPr>
          <w:rFonts w:ascii="Times New Roman" w:hAnsi="Times New Roman" w:cs="Times New Roman"/>
          <w:sz w:val="24"/>
          <w:szCs w:val="24"/>
        </w:rPr>
        <w:t>the</w:t>
      </w:r>
      <w:r w:rsidR="00ED3878" w:rsidRPr="00590841">
        <w:rPr>
          <w:rFonts w:ascii="Times New Roman" w:hAnsi="Times New Roman" w:cs="Times New Roman"/>
          <w:sz w:val="24"/>
          <w:szCs w:val="24"/>
        </w:rPr>
        <w:t xml:space="preserve"> chemical cross-linker</w:t>
      </w:r>
      <w:r w:rsidR="00FF095F" w:rsidRPr="00590841">
        <w:rPr>
          <w:rFonts w:ascii="Times New Roman" w:hAnsi="Times New Roman" w:cs="Times New Roman"/>
          <w:sz w:val="24"/>
          <w:szCs w:val="24"/>
        </w:rPr>
        <w:t xml:space="preserve"> as irreversible covalent bond</w:t>
      </w:r>
      <w:r w:rsidR="00ED3878" w:rsidRPr="00590841">
        <w:rPr>
          <w:rFonts w:ascii="Times New Roman" w:hAnsi="Times New Roman" w:cs="Times New Roman"/>
          <w:sz w:val="24"/>
          <w:szCs w:val="24"/>
        </w:rPr>
        <w:t>.</w:t>
      </w:r>
      <w:r w:rsidR="00487253" w:rsidRPr="00590841">
        <w:rPr>
          <w:rFonts w:ascii="Times New Roman" w:hAnsi="Times New Roman" w:cs="Times New Roman"/>
          <w:sz w:val="24"/>
          <w:szCs w:val="24"/>
        </w:rPr>
        <w:t xml:space="preserve"> </w:t>
      </w:r>
      <w:r w:rsidR="009820B5" w:rsidRPr="00590841">
        <w:rPr>
          <w:rFonts w:ascii="Times New Roman" w:hAnsi="Times New Roman" w:cs="Times New Roman"/>
          <w:sz w:val="24"/>
          <w:szCs w:val="24"/>
        </w:rPr>
        <w:t xml:space="preserve"> </w:t>
      </w:r>
    </w:p>
    <w:p w14:paraId="22FD6473" w14:textId="5C46A58F" w:rsidR="0037629C" w:rsidRPr="00590841" w:rsidRDefault="00E04931" w:rsidP="005551D6">
      <w:pPr>
        <w:spacing w:line="480" w:lineRule="auto"/>
        <w:ind w:firstLineChars="100" w:firstLine="240"/>
        <w:rPr>
          <w:rFonts w:ascii="Times New Roman" w:hAnsi="Times New Roman" w:cs="Times New Roman"/>
          <w:sz w:val="24"/>
          <w:szCs w:val="24"/>
        </w:rPr>
      </w:pPr>
      <w:r w:rsidRPr="00590841">
        <w:rPr>
          <w:rFonts w:ascii="Times New Roman" w:hAnsi="Times New Roman" w:cs="Times New Roman"/>
          <w:noProof/>
          <w:sz w:val="24"/>
          <w:szCs w:val="24"/>
        </w:rPr>
        <w:drawing>
          <wp:inline distT="0" distB="0" distL="0" distR="0" wp14:anchorId="17DE9537" wp14:editId="23F3FD3E">
            <wp:extent cx="4806696" cy="3831336"/>
            <wp:effectExtent l="0" t="0" r="0" b="0"/>
            <wp:docPr id="210604832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48325" name="図 21060483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6696" cy="3831336"/>
                    </a:xfrm>
                    <a:prstGeom prst="rect">
                      <a:avLst/>
                    </a:prstGeom>
                  </pic:spPr>
                </pic:pic>
              </a:graphicData>
            </a:graphic>
          </wp:inline>
        </w:drawing>
      </w:r>
    </w:p>
    <w:p w14:paraId="5F989A42" w14:textId="72F6BF9C" w:rsidR="00867A3E" w:rsidRPr="00590841" w:rsidRDefault="005A21A2" w:rsidP="00867A3E">
      <w:pPr>
        <w:spacing w:line="480" w:lineRule="auto"/>
        <w:rPr>
          <w:rFonts w:ascii="Times New Roman" w:hAnsi="Times New Roman" w:cs="Times New Roman"/>
          <w:sz w:val="24"/>
          <w:szCs w:val="24"/>
        </w:rPr>
      </w:pPr>
      <w:r w:rsidRPr="00590841">
        <w:rPr>
          <w:rFonts w:ascii="Times New Roman" w:hAnsi="Times New Roman" w:cs="Times New Roman"/>
          <w:b/>
          <w:bCs/>
          <w:sz w:val="24"/>
          <w:szCs w:val="24"/>
        </w:rPr>
        <w:t xml:space="preserve">Figure </w:t>
      </w:r>
      <w:r w:rsidR="002849AA" w:rsidRPr="00590841">
        <w:rPr>
          <w:rFonts w:ascii="Times New Roman" w:hAnsi="Times New Roman" w:cs="Times New Roman"/>
          <w:b/>
          <w:bCs/>
          <w:sz w:val="24"/>
          <w:szCs w:val="24"/>
        </w:rPr>
        <w:t>4</w:t>
      </w:r>
      <w:r w:rsidRPr="00590841">
        <w:rPr>
          <w:rFonts w:ascii="Times New Roman" w:hAnsi="Times New Roman" w:cs="Times New Roman"/>
          <w:b/>
          <w:bCs/>
          <w:sz w:val="24"/>
          <w:szCs w:val="24"/>
        </w:rPr>
        <w:t>.</w:t>
      </w:r>
      <w:r w:rsidR="00010558" w:rsidRPr="00590841">
        <w:rPr>
          <w:rFonts w:ascii="Times New Roman" w:hAnsi="Times New Roman" w:cs="Times New Roman"/>
          <w:sz w:val="24"/>
          <w:szCs w:val="24"/>
        </w:rPr>
        <w:t xml:space="preserve"> </w:t>
      </w:r>
      <w:r w:rsidR="00DD7865" w:rsidRPr="00590841">
        <w:rPr>
          <w:rFonts w:ascii="Times New Roman" w:hAnsi="Times New Roman" w:cs="Times New Roman"/>
          <w:sz w:val="24"/>
          <w:szCs w:val="24"/>
        </w:rPr>
        <w:t>A) Tensile stress-strain curve</w:t>
      </w:r>
      <w:r w:rsidR="00D73501" w:rsidRPr="00590841">
        <w:rPr>
          <w:rFonts w:ascii="Times New Roman" w:hAnsi="Times New Roman" w:cs="Times New Roman"/>
          <w:sz w:val="24"/>
          <w:szCs w:val="24"/>
        </w:rPr>
        <w:t>s</w:t>
      </w:r>
      <w:r w:rsidR="00DD7865" w:rsidRPr="00590841">
        <w:rPr>
          <w:rFonts w:ascii="Times New Roman" w:hAnsi="Times New Roman" w:cs="Times New Roman"/>
          <w:sz w:val="24"/>
          <w:szCs w:val="24"/>
        </w:rPr>
        <w:t xml:space="preserve"> of </w:t>
      </w:r>
      <w:r w:rsidR="00D73501" w:rsidRPr="00590841">
        <w:rPr>
          <w:rFonts w:ascii="Times New Roman" w:hAnsi="Times New Roman" w:cs="Times New Roman"/>
          <w:sz w:val="24"/>
          <w:szCs w:val="24"/>
        </w:rPr>
        <w:t>as</w:t>
      </w:r>
      <w:r w:rsidR="00DD7865" w:rsidRPr="00590841">
        <w:rPr>
          <w:rFonts w:ascii="Times New Roman" w:hAnsi="Times New Roman" w:cs="Times New Roman"/>
          <w:sz w:val="24"/>
          <w:szCs w:val="24"/>
        </w:rPr>
        <w:t xml:space="preserve">-prepared and </w:t>
      </w:r>
      <w:r w:rsidR="00D73501" w:rsidRPr="00590841">
        <w:rPr>
          <w:rFonts w:ascii="Times New Roman" w:hAnsi="Times New Roman" w:cs="Times New Roman"/>
          <w:sz w:val="24"/>
          <w:szCs w:val="24"/>
        </w:rPr>
        <w:t xml:space="preserve">equilibrated </w:t>
      </w:r>
      <w:proofErr w:type="spellStart"/>
      <w:r w:rsidR="00DD7865" w:rsidRPr="00590841">
        <w:rPr>
          <w:rFonts w:ascii="Times New Roman" w:hAnsi="Times New Roman" w:cs="Times New Roman"/>
          <w:sz w:val="24"/>
          <w:szCs w:val="24"/>
        </w:rPr>
        <w:t>PAAc</w:t>
      </w:r>
      <w:proofErr w:type="spellEnd"/>
      <w:r w:rsidR="00DD7865" w:rsidRPr="00590841">
        <w:rPr>
          <w:rFonts w:ascii="Times New Roman" w:hAnsi="Times New Roman" w:cs="Times New Roman"/>
          <w:sz w:val="24"/>
          <w:szCs w:val="24"/>
        </w:rPr>
        <w:t>/</w:t>
      </w:r>
      <w:proofErr w:type="spellStart"/>
      <w:r w:rsidR="00DD7865" w:rsidRPr="00590841">
        <w:rPr>
          <w:rFonts w:ascii="Times New Roman" w:hAnsi="Times New Roman" w:cs="Times New Roman"/>
          <w:sz w:val="24"/>
          <w:szCs w:val="24"/>
        </w:rPr>
        <w:t>HAp</w:t>
      </w:r>
      <w:proofErr w:type="spellEnd"/>
      <w:r w:rsidR="00DD7865" w:rsidRPr="00590841">
        <w:rPr>
          <w:rFonts w:ascii="Times New Roman" w:hAnsi="Times New Roman" w:cs="Times New Roman"/>
          <w:sz w:val="24"/>
          <w:szCs w:val="24"/>
        </w:rPr>
        <w:t xml:space="preserve"> gels, equilibr</w:t>
      </w:r>
      <w:r w:rsidR="00D73501" w:rsidRPr="00590841">
        <w:rPr>
          <w:rFonts w:ascii="Times New Roman" w:hAnsi="Times New Roman" w:cs="Times New Roman"/>
          <w:sz w:val="24"/>
          <w:szCs w:val="24"/>
        </w:rPr>
        <w:t>ated</w:t>
      </w:r>
      <w:r w:rsidR="00DD7865" w:rsidRPr="00590841">
        <w:rPr>
          <w:rFonts w:ascii="Times New Roman" w:hAnsi="Times New Roman" w:cs="Times New Roman"/>
          <w:sz w:val="24"/>
          <w:szCs w:val="24"/>
        </w:rPr>
        <w:t xml:space="preserve"> </w:t>
      </w:r>
      <w:proofErr w:type="spellStart"/>
      <w:r w:rsidR="00DD7865" w:rsidRPr="00590841">
        <w:rPr>
          <w:rFonts w:ascii="Times New Roman" w:hAnsi="Times New Roman" w:cs="Times New Roman"/>
          <w:sz w:val="24"/>
          <w:szCs w:val="24"/>
        </w:rPr>
        <w:t>PAAc</w:t>
      </w:r>
      <w:proofErr w:type="spellEnd"/>
      <w:r w:rsidR="00DD7865" w:rsidRPr="00590841">
        <w:rPr>
          <w:rFonts w:ascii="Times New Roman" w:hAnsi="Times New Roman" w:cs="Times New Roman"/>
          <w:sz w:val="24"/>
          <w:szCs w:val="24"/>
        </w:rPr>
        <w:t xml:space="preserve"> gel and </w:t>
      </w:r>
      <w:r w:rsidR="00D73501" w:rsidRPr="00590841">
        <w:rPr>
          <w:rFonts w:ascii="Times New Roman" w:hAnsi="Times New Roman" w:cs="Times New Roman"/>
          <w:sz w:val="24"/>
          <w:szCs w:val="24"/>
        </w:rPr>
        <w:t xml:space="preserve">swelling-adjusted </w:t>
      </w:r>
      <w:proofErr w:type="spellStart"/>
      <w:r w:rsidR="00DD7865" w:rsidRPr="00590841">
        <w:rPr>
          <w:rFonts w:ascii="Times New Roman" w:hAnsi="Times New Roman" w:cs="Times New Roman"/>
          <w:sz w:val="24"/>
          <w:szCs w:val="24"/>
        </w:rPr>
        <w:t>PAAc</w:t>
      </w:r>
      <w:proofErr w:type="spellEnd"/>
      <w:r w:rsidR="00DD7865" w:rsidRPr="00590841">
        <w:rPr>
          <w:rFonts w:ascii="Times New Roman" w:hAnsi="Times New Roman" w:cs="Times New Roman"/>
          <w:sz w:val="24"/>
          <w:szCs w:val="24"/>
        </w:rPr>
        <w:t xml:space="preserve"> gel. B) Cyclic </w:t>
      </w:r>
      <w:r w:rsidR="0075697E" w:rsidRPr="00590841">
        <w:rPr>
          <w:rFonts w:ascii="Times New Roman" w:hAnsi="Times New Roman" w:cs="Times New Roman"/>
          <w:sz w:val="24"/>
          <w:szCs w:val="24"/>
        </w:rPr>
        <w:t>loading/unloading test</w:t>
      </w:r>
      <w:r w:rsidR="00FE0E7C" w:rsidRPr="00590841">
        <w:rPr>
          <w:rFonts w:ascii="Times New Roman" w:hAnsi="Times New Roman" w:cs="Times New Roman"/>
          <w:sz w:val="24"/>
          <w:szCs w:val="24"/>
        </w:rPr>
        <w:t>s</w:t>
      </w:r>
      <w:r w:rsidR="00DD7865" w:rsidRPr="00590841">
        <w:rPr>
          <w:rFonts w:ascii="Times New Roman" w:hAnsi="Times New Roman" w:cs="Times New Roman"/>
          <w:sz w:val="24"/>
          <w:szCs w:val="24"/>
        </w:rPr>
        <w:t xml:space="preserve"> of </w:t>
      </w:r>
      <w:r w:rsidR="008F1DB9" w:rsidRPr="00590841">
        <w:rPr>
          <w:rFonts w:ascii="Times New Roman" w:hAnsi="Times New Roman" w:cs="Times New Roman"/>
          <w:sz w:val="24"/>
          <w:szCs w:val="24"/>
        </w:rPr>
        <w:t>as</w:t>
      </w:r>
      <w:r w:rsidR="00DD7865" w:rsidRPr="00590841">
        <w:rPr>
          <w:rFonts w:ascii="Times New Roman" w:hAnsi="Times New Roman" w:cs="Times New Roman"/>
          <w:sz w:val="24"/>
          <w:szCs w:val="24"/>
        </w:rPr>
        <w:t>-prepared</w:t>
      </w:r>
      <w:r w:rsidR="0075697E" w:rsidRPr="00590841">
        <w:rPr>
          <w:rFonts w:ascii="Times New Roman" w:hAnsi="Times New Roman" w:cs="Times New Roman"/>
          <w:sz w:val="24"/>
          <w:szCs w:val="24"/>
        </w:rPr>
        <w:t xml:space="preserve"> </w:t>
      </w:r>
      <w:proofErr w:type="spellStart"/>
      <w:r w:rsidR="0075697E" w:rsidRPr="00590841">
        <w:rPr>
          <w:rFonts w:ascii="Times New Roman" w:hAnsi="Times New Roman" w:cs="Times New Roman"/>
          <w:sz w:val="24"/>
          <w:szCs w:val="24"/>
        </w:rPr>
        <w:t>PAAc</w:t>
      </w:r>
      <w:proofErr w:type="spellEnd"/>
      <w:r w:rsidR="0075697E" w:rsidRPr="00590841">
        <w:rPr>
          <w:rFonts w:ascii="Times New Roman" w:hAnsi="Times New Roman" w:cs="Times New Roman"/>
          <w:sz w:val="24"/>
          <w:szCs w:val="24"/>
        </w:rPr>
        <w:t>/</w:t>
      </w:r>
      <w:proofErr w:type="spellStart"/>
      <w:r w:rsidR="0075697E" w:rsidRPr="00590841">
        <w:rPr>
          <w:rFonts w:ascii="Times New Roman" w:hAnsi="Times New Roman" w:cs="Times New Roman"/>
          <w:sz w:val="24"/>
          <w:szCs w:val="24"/>
        </w:rPr>
        <w:t>HAp</w:t>
      </w:r>
      <w:proofErr w:type="spellEnd"/>
      <w:r w:rsidR="0075697E" w:rsidRPr="00590841">
        <w:rPr>
          <w:rFonts w:ascii="Times New Roman" w:hAnsi="Times New Roman" w:cs="Times New Roman"/>
          <w:sz w:val="24"/>
          <w:szCs w:val="24"/>
        </w:rPr>
        <w:t xml:space="preserve"> gel,</w:t>
      </w:r>
      <w:r w:rsidR="00DD7865" w:rsidRPr="00590841">
        <w:rPr>
          <w:rFonts w:ascii="Times New Roman" w:hAnsi="Times New Roman" w:cs="Times New Roman"/>
          <w:sz w:val="24"/>
          <w:szCs w:val="24"/>
        </w:rPr>
        <w:t xml:space="preserve"> </w:t>
      </w:r>
      <w:r w:rsidR="008F1DB9" w:rsidRPr="00590841">
        <w:rPr>
          <w:rFonts w:ascii="Times New Roman" w:hAnsi="Times New Roman" w:cs="Times New Roman"/>
          <w:sz w:val="24"/>
          <w:szCs w:val="24"/>
        </w:rPr>
        <w:t xml:space="preserve">equilibrated </w:t>
      </w:r>
      <w:proofErr w:type="spellStart"/>
      <w:r w:rsidR="00DD7865" w:rsidRPr="00590841">
        <w:rPr>
          <w:rFonts w:ascii="Times New Roman" w:hAnsi="Times New Roman" w:cs="Times New Roman"/>
          <w:sz w:val="24"/>
          <w:szCs w:val="24"/>
        </w:rPr>
        <w:t>PAAc</w:t>
      </w:r>
      <w:proofErr w:type="spellEnd"/>
      <w:r w:rsidR="00DD7865" w:rsidRPr="00590841">
        <w:rPr>
          <w:rFonts w:ascii="Times New Roman" w:hAnsi="Times New Roman" w:cs="Times New Roman"/>
          <w:sz w:val="24"/>
          <w:szCs w:val="24"/>
        </w:rPr>
        <w:t>/</w:t>
      </w:r>
      <w:proofErr w:type="spellStart"/>
      <w:r w:rsidR="00DD7865" w:rsidRPr="00590841">
        <w:rPr>
          <w:rFonts w:ascii="Times New Roman" w:hAnsi="Times New Roman" w:cs="Times New Roman"/>
          <w:sz w:val="24"/>
          <w:szCs w:val="24"/>
        </w:rPr>
        <w:t>HAp</w:t>
      </w:r>
      <w:proofErr w:type="spellEnd"/>
      <w:r w:rsidR="00DD7865" w:rsidRPr="00590841">
        <w:rPr>
          <w:rFonts w:ascii="Times New Roman" w:hAnsi="Times New Roman" w:cs="Times New Roman"/>
          <w:sz w:val="24"/>
          <w:szCs w:val="24"/>
        </w:rPr>
        <w:t xml:space="preserve"> gel and </w:t>
      </w:r>
      <w:r w:rsidR="008F1DB9" w:rsidRPr="00590841">
        <w:rPr>
          <w:rFonts w:ascii="Times New Roman" w:hAnsi="Times New Roman" w:cs="Times New Roman"/>
          <w:sz w:val="24"/>
          <w:szCs w:val="24"/>
        </w:rPr>
        <w:t>adjusted</w:t>
      </w:r>
      <w:r w:rsidR="00DD7865" w:rsidRPr="00590841">
        <w:rPr>
          <w:rFonts w:ascii="Times New Roman" w:hAnsi="Times New Roman" w:cs="Times New Roman"/>
          <w:sz w:val="24"/>
          <w:szCs w:val="24"/>
        </w:rPr>
        <w:t xml:space="preserve"> </w:t>
      </w:r>
      <w:proofErr w:type="spellStart"/>
      <w:r w:rsidR="00DD7865" w:rsidRPr="00590841">
        <w:rPr>
          <w:rFonts w:ascii="Times New Roman" w:hAnsi="Times New Roman" w:cs="Times New Roman"/>
          <w:sz w:val="24"/>
          <w:szCs w:val="24"/>
        </w:rPr>
        <w:t>PAAc</w:t>
      </w:r>
      <w:proofErr w:type="spellEnd"/>
      <w:r w:rsidR="00DD7865" w:rsidRPr="00590841">
        <w:rPr>
          <w:rFonts w:ascii="Times New Roman" w:hAnsi="Times New Roman" w:cs="Times New Roman"/>
          <w:sz w:val="24"/>
          <w:szCs w:val="24"/>
        </w:rPr>
        <w:t xml:space="preserve"> gel. </w:t>
      </w:r>
      <w:r w:rsidR="00E04931" w:rsidRPr="00590841">
        <w:rPr>
          <w:rFonts w:ascii="Times New Roman" w:hAnsi="Times New Roman" w:cs="Times New Roman"/>
          <w:sz w:val="24"/>
          <w:szCs w:val="24"/>
        </w:rPr>
        <w:t>C</w:t>
      </w:r>
      <w:r w:rsidR="00DD7865" w:rsidRPr="00590841">
        <w:rPr>
          <w:rFonts w:ascii="Times New Roman" w:hAnsi="Times New Roman" w:cs="Times New Roman"/>
          <w:sz w:val="24"/>
          <w:szCs w:val="24"/>
        </w:rPr>
        <w:t xml:space="preserve">) </w:t>
      </w:r>
      <w:r w:rsidR="001A739F" w:rsidRPr="00590841">
        <w:rPr>
          <w:rFonts w:ascii="Times New Roman" w:hAnsi="Times New Roman" w:cs="Times New Roman"/>
          <w:sz w:val="24"/>
          <w:szCs w:val="24"/>
        </w:rPr>
        <w:t>Cyclic loading/unloading test</w:t>
      </w:r>
      <w:r w:rsidR="00FE0E7C" w:rsidRPr="00590841">
        <w:rPr>
          <w:rFonts w:ascii="Times New Roman" w:hAnsi="Times New Roman" w:cs="Times New Roman"/>
          <w:sz w:val="24"/>
          <w:szCs w:val="24"/>
        </w:rPr>
        <w:t>s</w:t>
      </w:r>
      <w:r w:rsidR="001A739F" w:rsidRPr="00590841">
        <w:rPr>
          <w:rFonts w:ascii="Times New Roman" w:hAnsi="Times New Roman" w:cs="Times New Roman"/>
          <w:sz w:val="24"/>
          <w:szCs w:val="24"/>
        </w:rPr>
        <w:t xml:space="preserve"> to evaluate healing ratio of </w:t>
      </w:r>
      <w:r w:rsidR="008F1DB9" w:rsidRPr="00590841">
        <w:rPr>
          <w:rFonts w:ascii="Times New Roman" w:hAnsi="Times New Roman" w:cs="Times New Roman"/>
          <w:sz w:val="24"/>
          <w:szCs w:val="24"/>
        </w:rPr>
        <w:t xml:space="preserve">equilibrated </w:t>
      </w:r>
      <w:proofErr w:type="spellStart"/>
      <w:r w:rsidR="001A739F" w:rsidRPr="00590841">
        <w:rPr>
          <w:rFonts w:ascii="Times New Roman" w:hAnsi="Times New Roman" w:cs="Times New Roman"/>
          <w:sz w:val="24"/>
          <w:szCs w:val="24"/>
        </w:rPr>
        <w:t>PAAc</w:t>
      </w:r>
      <w:proofErr w:type="spellEnd"/>
      <w:r w:rsidR="001A739F" w:rsidRPr="00590841">
        <w:rPr>
          <w:rFonts w:ascii="Times New Roman" w:hAnsi="Times New Roman" w:cs="Times New Roman"/>
          <w:sz w:val="24"/>
          <w:szCs w:val="24"/>
        </w:rPr>
        <w:t>/</w:t>
      </w:r>
      <w:proofErr w:type="spellStart"/>
      <w:r w:rsidR="001A739F" w:rsidRPr="00590841">
        <w:rPr>
          <w:rFonts w:ascii="Times New Roman" w:hAnsi="Times New Roman" w:cs="Times New Roman"/>
          <w:sz w:val="24"/>
          <w:szCs w:val="24"/>
        </w:rPr>
        <w:t>HAp</w:t>
      </w:r>
      <w:proofErr w:type="spellEnd"/>
      <w:r w:rsidR="001A739F" w:rsidRPr="00590841">
        <w:rPr>
          <w:rFonts w:ascii="Times New Roman" w:hAnsi="Times New Roman" w:cs="Times New Roman"/>
          <w:sz w:val="24"/>
          <w:szCs w:val="24"/>
        </w:rPr>
        <w:t xml:space="preserve"> gel with different waiting time</w:t>
      </w:r>
      <w:r w:rsidR="008F1DB9" w:rsidRPr="00590841">
        <w:rPr>
          <w:rFonts w:ascii="Times New Roman" w:hAnsi="Times New Roman" w:cs="Times New Roman"/>
          <w:sz w:val="24"/>
          <w:szCs w:val="24"/>
        </w:rPr>
        <w:t>s</w:t>
      </w:r>
      <w:r w:rsidR="001A739F" w:rsidRPr="00590841">
        <w:rPr>
          <w:rFonts w:ascii="Times New Roman" w:hAnsi="Times New Roman" w:cs="Times New Roman"/>
          <w:sz w:val="24"/>
          <w:szCs w:val="24"/>
        </w:rPr>
        <w:t xml:space="preserve"> after </w:t>
      </w:r>
      <w:r w:rsidR="00FE0E7C" w:rsidRPr="00590841">
        <w:rPr>
          <w:rFonts w:ascii="Times New Roman" w:hAnsi="Times New Roman" w:cs="Times New Roman"/>
          <w:sz w:val="24"/>
          <w:szCs w:val="24"/>
        </w:rPr>
        <w:t>the 1st cycle</w:t>
      </w:r>
      <w:r w:rsidR="001A739F" w:rsidRPr="00590841">
        <w:rPr>
          <w:rFonts w:ascii="Times New Roman" w:hAnsi="Times New Roman" w:cs="Times New Roman"/>
          <w:sz w:val="24"/>
          <w:szCs w:val="24"/>
        </w:rPr>
        <w:t xml:space="preserve">. </w:t>
      </w:r>
      <w:r w:rsidR="00E04931" w:rsidRPr="00590841">
        <w:rPr>
          <w:rFonts w:ascii="Times New Roman" w:hAnsi="Times New Roman" w:cs="Times New Roman"/>
          <w:sz w:val="24"/>
          <w:szCs w:val="24"/>
        </w:rPr>
        <w:t>D</w:t>
      </w:r>
      <w:r w:rsidR="001A739F" w:rsidRPr="00590841">
        <w:rPr>
          <w:rFonts w:ascii="Times New Roman" w:hAnsi="Times New Roman" w:cs="Times New Roman"/>
          <w:sz w:val="24"/>
          <w:szCs w:val="24"/>
        </w:rPr>
        <w:t xml:space="preserve">) Healing ratio </w:t>
      </w:r>
      <w:r w:rsidR="008F1DB9" w:rsidRPr="00590841">
        <w:rPr>
          <w:rFonts w:ascii="Times New Roman" w:hAnsi="Times New Roman" w:cs="Times New Roman"/>
          <w:sz w:val="24"/>
          <w:szCs w:val="24"/>
        </w:rPr>
        <w:t xml:space="preserve">calculated from the hysteresis in </w:t>
      </w:r>
      <w:r w:rsidR="00E04931" w:rsidRPr="00590841">
        <w:rPr>
          <w:rFonts w:ascii="Times New Roman" w:hAnsi="Times New Roman" w:cs="Times New Roman"/>
          <w:sz w:val="24"/>
          <w:szCs w:val="24"/>
        </w:rPr>
        <w:t>C</w:t>
      </w:r>
      <w:r w:rsidR="008F1DB9" w:rsidRPr="00590841">
        <w:rPr>
          <w:rFonts w:ascii="Times New Roman" w:hAnsi="Times New Roman" w:cs="Times New Roman"/>
          <w:sz w:val="24"/>
          <w:szCs w:val="24"/>
        </w:rPr>
        <w:t>.</w:t>
      </w:r>
      <w:r w:rsidR="001A739F" w:rsidRPr="00590841">
        <w:rPr>
          <w:rFonts w:ascii="Times New Roman" w:hAnsi="Times New Roman" w:cs="Times New Roman"/>
          <w:sz w:val="24"/>
          <w:szCs w:val="24"/>
        </w:rPr>
        <w:t xml:space="preserve"> </w:t>
      </w:r>
      <w:r w:rsidR="00026916" w:rsidRPr="00590841">
        <w:rPr>
          <w:rFonts w:ascii="Times New Roman" w:hAnsi="Times New Roman" w:cs="Times New Roman"/>
          <w:sz w:val="24"/>
          <w:szCs w:val="24"/>
        </w:rPr>
        <w:t xml:space="preserve"> </w:t>
      </w:r>
      <w:bookmarkStart w:id="22" w:name="_heading=h.o1smmavlz97i" w:colFirst="0" w:colLast="0"/>
      <w:bookmarkEnd w:id="22"/>
      <w:r w:rsidR="00867A3E" w:rsidRPr="00590841">
        <w:rPr>
          <w:rFonts w:ascii="Times New Roman" w:hAnsi="Times New Roman" w:cs="Times New Roman"/>
          <w:sz w:val="24"/>
          <w:szCs w:val="24"/>
        </w:rPr>
        <w:t xml:space="preserve">The </w:t>
      </w:r>
      <w:proofErr w:type="spellStart"/>
      <w:r w:rsidR="00867A3E" w:rsidRPr="00590841">
        <w:rPr>
          <w:rFonts w:ascii="Times New Roman" w:hAnsi="Times New Roman" w:cs="Times New Roman"/>
          <w:sz w:val="24"/>
          <w:szCs w:val="24"/>
        </w:rPr>
        <w:t>PAAc</w:t>
      </w:r>
      <w:proofErr w:type="spellEnd"/>
      <w:r w:rsidR="00867A3E" w:rsidRPr="00590841">
        <w:rPr>
          <w:rFonts w:ascii="Times New Roman" w:hAnsi="Times New Roman" w:cs="Times New Roman"/>
          <w:sz w:val="24"/>
          <w:szCs w:val="24"/>
        </w:rPr>
        <w:t>/</w:t>
      </w:r>
      <w:proofErr w:type="spellStart"/>
      <w:r w:rsidR="00867A3E" w:rsidRPr="00590841">
        <w:rPr>
          <w:rFonts w:ascii="Times New Roman" w:hAnsi="Times New Roman" w:cs="Times New Roman"/>
          <w:sz w:val="24"/>
          <w:szCs w:val="24"/>
        </w:rPr>
        <w:t>HAp</w:t>
      </w:r>
      <w:proofErr w:type="spellEnd"/>
      <w:r w:rsidR="00867A3E" w:rsidRPr="00590841">
        <w:rPr>
          <w:rFonts w:ascii="Times New Roman" w:hAnsi="Times New Roman" w:cs="Times New Roman"/>
          <w:sz w:val="24"/>
          <w:szCs w:val="24"/>
        </w:rPr>
        <w:t xml:space="preserve"> gel of formulation 3 M </w:t>
      </w:r>
      <w:proofErr w:type="spellStart"/>
      <w:r w:rsidR="00867A3E" w:rsidRPr="00590841">
        <w:rPr>
          <w:rFonts w:ascii="Times New Roman" w:hAnsi="Times New Roman" w:cs="Times New Roman"/>
          <w:sz w:val="24"/>
          <w:szCs w:val="24"/>
        </w:rPr>
        <w:t>AAc</w:t>
      </w:r>
      <w:proofErr w:type="spellEnd"/>
      <w:r w:rsidR="00867A3E" w:rsidRPr="00590841">
        <w:rPr>
          <w:rFonts w:ascii="Times New Roman" w:hAnsi="Times New Roman" w:cs="Times New Roman"/>
          <w:sz w:val="24"/>
          <w:szCs w:val="24"/>
        </w:rPr>
        <w:t xml:space="preserve">, 0.1 mol% MBAA, and 10 vol% </w:t>
      </w:r>
      <w:proofErr w:type="spellStart"/>
      <w:r w:rsidR="00867A3E" w:rsidRPr="00590841">
        <w:rPr>
          <w:rFonts w:ascii="Times New Roman" w:hAnsi="Times New Roman" w:cs="Times New Roman"/>
          <w:sz w:val="24"/>
          <w:szCs w:val="24"/>
        </w:rPr>
        <w:t>HAp</w:t>
      </w:r>
      <w:proofErr w:type="spellEnd"/>
      <w:r w:rsidR="00867A3E" w:rsidRPr="00590841">
        <w:rPr>
          <w:rFonts w:ascii="Times New Roman" w:hAnsi="Times New Roman" w:cs="Times New Roman"/>
          <w:sz w:val="24"/>
          <w:szCs w:val="24"/>
        </w:rPr>
        <w:t xml:space="preserve"> was used.</w:t>
      </w:r>
    </w:p>
    <w:p w14:paraId="7B332EDB" w14:textId="77777777" w:rsidR="005847DB" w:rsidRPr="00590841" w:rsidRDefault="005847DB" w:rsidP="00391590">
      <w:pPr>
        <w:spacing w:line="480" w:lineRule="auto"/>
        <w:rPr>
          <w:rFonts w:ascii="Times New Roman" w:hAnsi="Times New Roman" w:cs="Times New Roman"/>
          <w:sz w:val="24"/>
          <w:szCs w:val="24"/>
        </w:rPr>
      </w:pPr>
    </w:p>
    <w:p w14:paraId="3B444E86" w14:textId="191E99E0" w:rsidR="005579FF" w:rsidRPr="00590841" w:rsidRDefault="005847DB" w:rsidP="005847DB">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 </w:t>
      </w:r>
    </w:p>
    <w:p w14:paraId="46854A83" w14:textId="74E8259A" w:rsidR="0037629C" w:rsidRPr="00590841" w:rsidRDefault="005009BF" w:rsidP="00391590">
      <w:pPr>
        <w:pStyle w:val="5"/>
        <w:spacing w:line="480" w:lineRule="auto"/>
        <w:rPr>
          <w:rFonts w:ascii="Times New Roman" w:hAnsi="Times New Roman" w:cs="Times New Roman"/>
          <w:sz w:val="24"/>
          <w:szCs w:val="24"/>
        </w:rPr>
      </w:pPr>
      <w:r w:rsidRPr="00590841">
        <w:rPr>
          <w:rFonts w:ascii="Times New Roman" w:hAnsi="Times New Roman" w:cs="Times New Roman"/>
          <w:sz w:val="24"/>
          <w:szCs w:val="24"/>
        </w:rPr>
        <w:lastRenderedPageBreak/>
        <w:t>E</w:t>
      </w:r>
      <w:r w:rsidR="005A21A2" w:rsidRPr="00590841">
        <w:rPr>
          <w:rFonts w:ascii="Times New Roman" w:hAnsi="Times New Roman" w:cs="Times New Roman"/>
          <w:sz w:val="24"/>
          <w:szCs w:val="24"/>
        </w:rPr>
        <w:t>ffect</w:t>
      </w:r>
      <w:r w:rsidRPr="00590841">
        <w:rPr>
          <w:rFonts w:ascii="Times New Roman" w:hAnsi="Times New Roman" w:cs="Times New Roman"/>
          <w:sz w:val="24"/>
          <w:szCs w:val="24"/>
        </w:rPr>
        <w:t xml:space="preserve"> of </w:t>
      </w:r>
      <w:r w:rsidR="00E7025A" w:rsidRPr="00590841">
        <w:rPr>
          <w:rFonts w:ascii="Times New Roman" w:hAnsi="Times New Roman" w:cs="Times New Roman"/>
          <w:sz w:val="24"/>
          <w:szCs w:val="24"/>
        </w:rPr>
        <w:t>covalent</w:t>
      </w:r>
      <w:r w:rsidRPr="00590841">
        <w:rPr>
          <w:rFonts w:ascii="Times New Roman" w:hAnsi="Times New Roman" w:cs="Times New Roman"/>
          <w:sz w:val="24"/>
          <w:szCs w:val="24"/>
        </w:rPr>
        <w:t xml:space="preserve"> cross-</w:t>
      </w:r>
      <w:r w:rsidR="00EE6683" w:rsidRPr="00590841">
        <w:rPr>
          <w:rFonts w:ascii="Times New Roman" w:hAnsi="Times New Roman" w:cs="Times New Roman"/>
          <w:sz w:val="24"/>
          <w:szCs w:val="24"/>
        </w:rPr>
        <w:t xml:space="preserve">linking </w:t>
      </w:r>
      <w:r w:rsidR="00581D3C" w:rsidRPr="00590841">
        <w:rPr>
          <w:rFonts w:ascii="Times New Roman" w:hAnsi="Times New Roman" w:cs="Times New Roman"/>
          <w:sz w:val="24"/>
          <w:szCs w:val="24"/>
        </w:rPr>
        <w:t xml:space="preserve">structure </w:t>
      </w:r>
      <w:r w:rsidR="005A21A2" w:rsidRPr="00590841">
        <w:rPr>
          <w:rFonts w:ascii="Times New Roman" w:hAnsi="Times New Roman" w:cs="Times New Roman"/>
          <w:sz w:val="24"/>
          <w:szCs w:val="24"/>
        </w:rPr>
        <w:t xml:space="preserve">in </w:t>
      </w:r>
      <w:r w:rsidRPr="00590841">
        <w:rPr>
          <w:rFonts w:ascii="Times New Roman" w:hAnsi="Times New Roman" w:cs="Times New Roman"/>
          <w:sz w:val="24"/>
          <w:szCs w:val="24"/>
        </w:rPr>
        <w:t xml:space="preserve">the </w:t>
      </w:r>
      <w:r w:rsidR="005A21A2" w:rsidRPr="00590841">
        <w:rPr>
          <w:rFonts w:ascii="Times New Roman" w:hAnsi="Times New Roman" w:cs="Times New Roman"/>
          <w:sz w:val="24"/>
          <w:szCs w:val="24"/>
        </w:rPr>
        <w:t>sacrificial bond system</w:t>
      </w:r>
    </w:p>
    <w:p w14:paraId="028869A5" w14:textId="32C4FC91" w:rsidR="00A825D8" w:rsidRPr="00590841" w:rsidRDefault="00FE018B" w:rsidP="006E623A">
      <w:pPr>
        <w:spacing w:line="480" w:lineRule="auto"/>
        <w:ind w:firstLine="720"/>
        <w:rPr>
          <w:rFonts w:ascii="Times New Roman" w:hAnsi="Times New Roman" w:cs="Times New Roman"/>
          <w:sz w:val="24"/>
          <w:szCs w:val="24"/>
        </w:rPr>
      </w:pPr>
      <w:r w:rsidRPr="00590841">
        <w:rPr>
          <w:rFonts w:ascii="Times New Roman" w:hAnsi="Times New Roman" w:cs="Times New Roman"/>
          <w:sz w:val="24"/>
          <w:szCs w:val="24"/>
        </w:rPr>
        <w:t xml:space="preserve">As mentioned in </w:t>
      </w:r>
      <w:r w:rsidRPr="00590841">
        <w:rPr>
          <w:rFonts w:ascii="Times New Roman" w:hAnsi="Times New Roman" w:cs="Times New Roman"/>
          <w:b/>
          <w:bCs/>
          <w:sz w:val="24"/>
          <w:szCs w:val="24"/>
        </w:rPr>
        <w:t xml:space="preserve">Figure </w:t>
      </w:r>
      <w:r w:rsidR="007A7C46" w:rsidRPr="00590841">
        <w:rPr>
          <w:rFonts w:ascii="Times New Roman" w:hAnsi="Times New Roman" w:cs="Times New Roman"/>
          <w:b/>
          <w:bCs/>
          <w:sz w:val="24"/>
          <w:szCs w:val="24"/>
        </w:rPr>
        <w:t>1A</w:t>
      </w:r>
      <w:r w:rsidRPr="00590841">
        <w:rPr>
          <w:rFonts w:ascii="Times New Roman" w:hAnsi="Times New Roman" w:cs="Times New Roman"/>
          <w:sz w:val="24"/>
          <w:szCs w:val="24"/>
        </w:rPr>
        <w:t>, the OPN has both calcium mediated ionic bond and covalent cross-link structure</w:t>
      </w:r>
      <w:r w:rsidR="00A85E66" w:rsidRPr="00590841">
        <w:rPr>
          <w:rFonts w:ascii="Times New Roman" w:hAnsi="Times New Roman" w:cs="Times New Roman"/>
          <w:sz w:val="24"/>
          <w:szCs w:val="24"/>
        </w:rPr>
        <w:t>.</w:t>
      </w:r>
      <w:r w:rsidRPr="00590841">
        <w:rPr>
          <w:rFonts w:ascii="Times New Roman" w:hAnsi="Times New Roman" w:cs="Times New Roman"/>
          <w:sz w:val="24"/>
          <w:szCs w:val="24"/>
        </w:rPr>
        <w:t xml:space="preserve"> </w:t>
      </w:r>
      <w:r w:rsidR="00A85E66" w:rsidRPr="00590841">
        <w:rPr>
          <w:rFonts w:ascii="Times New Roman" w:hAnsi="Times New Roman" w:cs="Times New Roman"/>
          <w:sz w:val="24"/>
          <w:szCs w:val="24"/>
        </w:rPr>
        <w:t xml:space="preserve">It </w:t>
      </w:r>
      <w:r w:rsidR="00E7693B" w:rsidRPr="00590841">
        <w:rPr>
          <w:rFonts w:ascii="Times New Roman" w:hAnsi="Times New Roman" w:cs="Times New Roman"/>
          <w:sz w:val="24"/>
          <w:szCs w:val="24"/>
        </w:rPr>
        <w:t xml:space="preserve">is </w:t>
      </w:r>
      <w:r w:rsidR="00FD7E5C" w:rsidRPr="00590841">
        <w:rPr>
          <w:rFonts w:ascii="Times New Roman" w:hAnsi="Times New Roman" w:cs="Times New Roman"/>
          <w:sz w:val="24"/>
          <w:szCs w:val="24"/>
        </w:rPr>
        <w:t>considered</w:t>
      </w:r>
      <w:r w:rsidR="00A85E66" w:rsidRPr="00590841">
        <w:rPr>
          <w:rFonts w:ascii="Times New Roman" w:hAnsi="Times New Roman" w:cs="Times New Roman"/>
          <w:sz w:val="24"/>
          <w:szCs w:val="24"/>
        </w:rPr>
        <w:t xml:space="preserve"> that </w:t>
      </w:r>
      <w:r w:rsidRPr="00590841">
        <w:rPr>
          <w:rFonts w:ascii="Times New Roman" w:hAnsi="Times New Roman" w:cs="Times New Roman"/>
          <w:sz w:val="24"/>
          <w:szCs w:val="24"/>
        </w:rPr>
        <w:t xml:space="preserve">they synergistically </w:t>
      </w:r>
      <w:r w:rsidR="00A85E66" w:rsidRPr="00590841">
        <w:rPr>
          <w:rFonts w:ascii="Times New Roman" w:hAnsi="Times New Roman" w:cs="Times New Roman"/>
          <w:sz w:val="24"/>
          <w:szCs w:val="24"/>
        </w:rPr>
        <w:t>contribute to the toughness of bone structure</w:t>
      </w:r>
      <w:r w:rsidR="00E965D3" w:rsidRPr="00590841">
        <w:rPr>
          <w:rFonts w:ascii="Times New Roman" w:hAnsi="Times New Roman" w:cs="Times New Roman"/>
          <w:sz w:val="24"/>
          <w:szCs w:val="24"/>
        </w:rPr>
        <w:t xml:space="preserve">. A quantitative </w:t>
      </w:r>
      <w:r w:rsidR="00E7693B" w:rsidRPr="00590841">
        <w:rPr>
          <w:rFonts w:ascii="Times New Roman" w:hAnsi="Times New Roman" w:cs="Times New Roman"/>
          <w:sz w:val="24"/>
          <w:szCs w:val="24"/>
        </w:rPr>
        <w:t xml:space="preserve">study </w:t>
      </w:r>
      <w:r w:rsidR="00E965D3" w:rsidRPr="00590841">
        <w:rPr>
          <w:rFonts w:ascii="Times New Roman" w:hAnsi="Times New Roman" w:cs="Times New Roman"/>
          <w:sz w:val="24"/>
          <w:szCs w:val="24"/>
        </w:rPr>
        <w:t>of the effect of covalent cross-linker</w:t>
      </w:r>
      <w:r w:rsidR="00E7693B" w:rsidRPr="00590841">
        <w:rPr>
          <w:rFonts w:ascii="Times New Roman" w:hAnsi="Times New Roman" w:cs="Times New Roman"/>
          <w:sz w:val="24"/>
          <w:szCs w:val="24"/>
        </w:rPr>
        <w:t xml:space="preserve"> in OPN</w:t>
      </w:r>
      <w:r w:rsidR="00E965D3" w:rsidRPr="00590841">
        <w:rPr>
          <w:rFonts w:ascii="Times New Roman" w:hAnsi="Times New Roman" w:cs="Times New Roman"/>
          <w:sz w:val="24"/>
          <w:szCs w:val="24"/>
        </w:rPr>
        <w:t xml:space="preserve"> has </w:t>
      </w:r>
      <w:r w:rsidR="00E7693B" w:rsidRPr="00590841">
        <w:rPr>
          <w:rFonts w:ascii="Times New Roman" w:hAnsi="Times New Roman" w:cs="Times New Roman"/>
          <w:sz w:val="24"/>
          <w:szCs w:val="24"/>
        </w:rPr>
        <w:t xml:space="preserve">not </w:t>
      </w:r>
      <w:r w:rsidR="00E965D3" w:rsidRPr="00590841">
        <w:rPr>
          <w:rFonts w:ascii="Times New Roman" w:hAnsi="Times New Roman" w:cs="Times New Roman"/>
          <w:sz w:val="24"/>
          <w:szCs w:val="24"/>
        </w:rPr>
        <w:t>been</w:t>
      </w:r>
      <w:r w:rsidR="00E7693B" w:rsidRPr="00590841">
        <w:rPr>
          <w:rFonts w:ascii="Times New Roman" w:hAnsi="Times New Roman" w:cs="Times New Roman"/>
          <w:sz w:val="24"/>
          <w:szCs w:val="24"/>
        </w:rPr>
        <w:t xml:space="preserve"> </w:t>
      </w:r>
      <w:proofErr w:type="gramStart"/>
      <w:r w:rsidR="00E7693B" w:rsidRPr="00590841">
        <w:rPr>
          <w:rFonts w:ascii="Times New Roman" w:hAnsi="Times New Roman" w:cs="Times New Roman"/>
          <w:sz w:val="24"/>
          <w:szCs w:val="24"/>
        </w:rPr>
        <w:t xml:space="preserve">reported </w:t>
      </w:r>
      <w:r w:rsidR="00E965D3" w:rsidRPr="00590841">
        <w:rPr>
          <w:rFonts w:ascii="Times New Roman" w:hAnsi="Times New Roman" w:cs="Times New Roman"/>
          <w:sz w:val="24"/>
          <w:szCs w:val="24"/>
        </w:rPr>
        <w:t xml:space="preserve"> yet</w:t>
      </w:r>
      <w:proofErr w:type="gramEnd"/>
      <w:r w:rsidR="00E965D3" w:rsidRPr="00590841">
        <w:rPr>
          <w:rFonts w:ascii="Times New Roman" w:hAnsi="Times New Roman" w:cs="Times New Roman"/>
          <w:sz w:val="24"/>
          <w:szCs w:val="24"/>
        </w:rPr>
        <w:t xml:space="preserve"> because </w:t>
      </w:r>
      <w:r w:rsidR="00E7693B" w:rsidRPr="00590841">
        <w:rPr>
          <w:rFonts w:ascii="Times New Roman" w:hAnsi="Times New Roman" w:cs="Times New Roman"/>
          <w:sz w:val="24"/>
          <w:szCs w:val="24"/>
        </w:rPr>
        <w:t xml:space="preserve">evaluation of </w:t>
      </w:r>
      <w:r w:rsidR="00A85E66" w:rsidRPr="00590841">
        <w:rPr>
          <w:rFonts w:ascii="Times New Roman" w:hAnsi="Times New Roman" w:cs="Times New Roman"/>
          <w:sz w:val="24"/>
          <w:szCs w:val="24"/>
        </w:rPr>
        <w:t>the density of covalent cross-link points</w:t>
      </w:r>
      <w:r w:rsidR="00E965D3" w:rsidRPr="00590841">
        <w:rPr>
          <w:rFonts w:ascii="Times New Roman" w:hAnsi="Times New Roman" w:cs="Times New Roman"/>
          <w:sz w:val="24"/>
          <w:szCs w:val="24"/>
        </w:rPr>
        <w:t xml:space="preserve"> is </w:t>
      </w:r>
      <w:r w:rsidR="00E7693B" w:rsidRPr="00590841">
        <w:rPr>
          <w:rFonts w:ascii="Times New Roman" w:hAnsi="Times New Roman" w:cs="Times New Roman"/>
          <w:sz w:val="24"/>
          <w:szCs w:val="24"/>
        </w:rPr>
        <w:t>challenging.</w:t>
      </w:r>
      <w:r w:rsidR="00E965D3" w:rsidRPr="00590841">
        <w:rPr>
          <w:rFonts w:ascii="Times New Roman" w:hAnsi="Times New Roman" w:cs="Times New Roman"/>
          <w:sz w:val="24"/>
          <w:szCs w:val="24"/>
        </w:rPr>
        <w:t xml:space="preserve"> </w:t>
      </w:r>
      <w:r w:rsidR="00E7693B" w:rsidRPr="00590841">
        <w:rPr>
          <w:rFonts w:ascii="Times New Roman" w:hAnsi="Times New Roman" w:cs="Times New Roman"/>
          <w:sz w:val="24"/>
          <w:szCs w:val="24"/>
        </w:rPr>
        <w:t>Here, we systematically tuned the covalent cross-link structure</w:t>
      </w:r>
      <w:r w:rsidR="00E965D3" w:rsidRPr="00590841">
        <w:rPr>
          <w:rFonts w:ascii="Times New Roman" w:hAnsi="Times New Roman" w:cs="Times New Roman"/>
          <w:sz w:val="24"/>
          <w:szCs w:val="24"/>
        </w:rPr>
        <w:t xml:space="preserve"> of</w:t>
      </w:r>
      <w:r w:rsidR="00ED3878" w:rsidRPr="00590841">
        <w:rPr>
          <w:rFonts w:ascii="Times New Roman" w:hAnsi="Times New Roman" w:cs="Times New Roman"/>
          <w:sz w:val="24"/>
          <w:szCs w:val="24"/>
        </w:rPr>
        <w:t xml:space="preserve"> </w:t>
      </w:r>
      <w:proofErr w:type="spellStart"/>
      <w:r w:rsidR="00ED3878" w:rsidRPr="00590841">
        <w:rPr>
          <w:rFonts w:ascii="Times New Roman" w:hAnsi="Times New Roman" w:cs="Times New Roman"/>
          <w:sz w:val="24"/>
          <w:szCs w:val="24"/>
        </w:rPr>
        <w:t>PAAc</w:t>
      </w:r>
      <w:proofErr w:type="spellEnd"/>
      <w:r w:rsidR="00ED3878" w:rsidRPr="00590841">
        <w:rPr>
          <w:rFonts w:ascii="Times New Roman" w:hAnsi="Times New Roman" w:cs="Times New Roman"/>
          <w:sz w:val="24"/>
          <w:szCs w:val="24"/>
        </w:rPr>
        <w:t>/</w:t>
      </w:r>
      <w:proofErr w:type="spellStart"/>
      <w:r w:rsidR="00ED3878" w:rsidRPr="00590841">
        <w:rPr>
          <w:rFonts w:ascii="Times New Roman" w:hAnsi="Times New Roman" w:cs="Times New Roman"/>
          <w:sz w:val="24"/>
          <w:szCs w:val="24"/>
        </w:rPr>
        <w:t>HAp</w:t>
      </w:r>
      <w:proofErr w:type="spellEnd"/>
      <w:r w:rsidR="00ED3878" w:rsidRPr="00590841">
        <w:rPr>
          <w:rFonts w:ascii="Times New Roman" w:hAnsi="Times New Roman" w:cs="Times New Roman"/>
          <w:sz w:val="24"/>
          <w:szCs w:val="24"/>
        </w:rPr>
        <w:t xml:space="preserve"> </w:t>
      </w:r>
      <w:r w:rsidR="00E965D3" w:rsidRPr="00590841">
        <w:rPr>
          <w:rFonts w:ascii="Times New Roman" w:hAnsi="Times New Roman" w:cs="Times New Roman"/>
          <w:sz w:val="24"/>
          <w:szCs w:val="24"/>
        </w:rPr>
        <w:t xml:space="preserve">gel </w:t>
      </w:r>
      <w:r w:rsidR="00E7693B" w:rsidRPr="00590841">
        <w:rPr>
          <w:rFonts w:ascii="Times New Roman" w:hAnsi="Times New Roman" w:cs="Times New Roman"/>
          <w:sz w:val="24"/>
          <w:szCs w:val="24"/>
        </w:rPr>
        <w:t>by</w:t>
      </w:r>
      <w:r w:rsidR="00ED3878" w:rsidRPr="00590841">
        <w:rPr>
          <w:rFonts w:ascii="Times New Roman" w:hAnsi="Times New Roman" w:cs="Times New Roman"/>
          <w:sz w:val="24"/>
          <w:szCs w:val="24"/>
        </w:rPr>
        <w:t xml:space="preserve"> </w:t>
      </w:r>
      <w:r w:rsidR="00E965D3" w:rsidRPr="00590841">
        <w:rPr>
          <w:rFonts w:ascii="Times New Roman" w:hAnsi="Times New Roman" w:cs="Times New Roman"/>
          <w:sz w:val="24"/>
          <w:szCs w:val="24"/>
        </w:rPr>
        <w:t xml:space="preserve">changing the </w:t>
      </w:r>
      <w:r w:rsidR="00ED3878" w:rsidRPr="00590841">
        <w:rPr>
          <w:rFonts w:ascii="Times New Roman" w:hAnsi="Times New Roman" w:cs="Times New Roman"/>
          <w:sz w:val="24"/>
          <w:szCs w:val="24"/>
        </w:rPr>
        <w:t xml:space="preserve">concentration of </w:t>
      </w:r>
      <w:r w:rsidR="00E965D3" w:rsidRPr="00590841">
        <w:rPr>
          <w:rFonts w:ascii="Times New Roman" w:hAnsi="Times New Roman" w:cs="Times New Roman"/>
          <w:sz w:val="24"/>
          <w:szCs w:val="24"/>
        </w:rPr>
        <w:t xml:space="preserve">chemical cross-linker </w:t>
      </w:r>
      <w:r w:rsidR="00ED3878" w:rsidRPr="00590841">
        <w:rPr>
          <w:rFonts w:ascii="Times New Roman" w:hAnsi="Times New Roman" w:cs="Times New Roman"/>
          <w:sz w:val="24"/>
          <w:szCs w:val="24"/>
        </w:rPr>
        <w:t>MBAA</w:t>
      </w:r>
      <w:r w:rsidR="00E965D3" w:rsidRPr="00590841">
        <w:rPr>
          <w:rFonts w:ascii="Times New Roman" w:hAnsi="Times New Roman" w:cs="Times New Roman"/>
          <w:sz w:val="24"/>
          <w:szCs w:val="24"/>
        </w:rPr>
        <w:t xml:space="preserve"> </w:t>
      </w:r>
      <w:r w:rsidR="00E7693B" w:rsidRPr="00590841">
        <w:rPr>
          <w:rFonts w:ascii="Times New Roman" w:hAnsi="Times New Roman" w:cs="Times New Roman"/>
          <w:sz w:val="24"/>
          <w:szCs w:val="24"/>
        </w:rPr>
        <w:t xml:space="preserve">during </w:t>
      </w:r>
      <w:r w:rsidR="00E965D3" w:rsidRPr="00590841">
        <w:rPr>
          <w:rFonts w:ascii="Times New Roman" w:hAnsi="Times New Roman" w:cs="Times New Roman"/>
          <w:sz w:val="24"/>
          <w:szCs w:val="24"/>
        </w:rPr>
        <w:t>polymeriz</w:t>
      </w:r>
      <w:r w:rsidR="00E7693B" w:rsidRPr="00590841">
        <w:rPr>
          <w:rFonts w:ascii="Times New Roman" w:hAnsi="Times New Roman" w:cs="Times New Roman"/>
          <w:sz w:val="24"/>
          <w:szCs w:val="24"/>
        </w:rPr>
        <w:t xml:space="preserve">ation of </w:t>
      </w:r>
      <w:proofErr w:type="spellStart"/>
      <w:r w:rsidR="00E7693B" w:rsidRPr="00590841">
        <w:rPr>
          <w:rFonts w:ascii="Times New Roman" w:hAnsi="Times New Roman" w:cs="Times New Roman"/>
          <w:sz w:val="24"/>
          <w:szCs w:val="24"/>
        </w:rPr>
        <w:t>PAAc</w:t>
      </w:r>
      <w:proofErr w:type="spellEnd"/>
      <w:r w:rsidR="00E965D3" w:rsidRPr="00590841">
        <w:rPr>
          <w:rFonts w:ascii="Times New Roman" w:hAnsi="Times New Roman" w:cs="Times New Roman"/>
          <w:sz w:val="24"/>
          <w:szCs w:val="24"/>
        </w:rPr>
        <w:t xml:space="preserve">. </w:t>
      </w:r>
      <w:r w:rsidR="00E965D3" w:rsidRPr="00590841">
        <w:rPr>
          <w:rFonts w:ascii="Times New Roman" w:hAnsi="Times New Roman" w:cs="Times New Roman"/>
          <w:b/>
          <w:bCs/>
          <w:sz w:val="24"/>
          <w:szCs w:val="24"/>
        </w:rPr>
        <w:t>Figure 5</w:t>
      </w:r>
      <w:r w:rsidR="00E965D3" w:rsidRPr="00590841">
        <w:rPr>
          <w:rFonts w:ascii="Times New Roman" w:hAnsi="Times New Roman" w:cs="Times New Roman"/>
          <w:sz w:val="24"/>
          <w:szCs w:val="24"/>
        </w:rPr>
        <w:t xml:space="preserve"> shows a series of </w:t>
      </w:r>
      <w:proofErr w:type="spellStart"/>
      <w:r w:rsidR="00E965D3" w:rsidRPr="00590841">
        <w:rPr>
          <w:rFonts w:ascii="Times New Roman" w:hAnsi="Times New Roman" w:cs="Times New Roman"/>
          <w:sz w:val="24"/>
          <w:szCs w:val="24"/>
        </w:rPr>
        <w:t>PAAc</w:t>
      </w:r>
      <w:proofErr w:type="spellEnd"/>
      <w:r w:rsidR="00E965D3" w:rsidRPr="00590841">
        <w:rPr>
          <w:rFonts w:ascii="Times New Roman" w:hAnsi="Times New Roman" w:cs="Times New Roman"/>
          <w:sz w:val="24"/>
          <w:szCs w:val="24"/>
        </w:rPr>
        <w:t>/</w:t>
      </w:r>
      <w:proofErr w:type="spellStart"/>
      <w:r w:rsidR="00E965D3" w:rsidRPr="00590841">
        <w:rPr>
          <w:rFonts w:ascii="Times New Roman" w:hAnsi="Times New Roman" w:cs="Times New Roman"/>
          <w:sz w:val="24"/>
          <w:szCs w:val="24"/>
        </w:rPr>
        <w:t>HAp</w:t>
      </w:r>
      <w:proofErr w:type="spellEnd"/>
      <w:r w:rsidR="00E965D3" w:rsidRPr="00590841">
        <w:rPr>
          <w:rFonts w:ascii="Times New Roman" w:hAnsi="Times New Roman" w:cs="Times New Roman"/>
          <w:sz w:val="24"/>
          <w:szCs w:val="24"/>
        </w:rPr>
        <w:t xml:space="preserve"> gels with different </w:t>
      </w:r>
      <w:r w:rsidR="0021343F" w:rsidRPr="00590841">
        <w:rPr>
          <w:rFonts w:ascii="Times New Roman" w:hAnsi="Times New Roman" w:cs="Times New Roman"/>
          <w:sz w:val="24"/>
          <w:szCs w:val="24"/>
        </w:rPr>
        <w:t xml:space="preserve">MBAA </w:t>
      </w:r>
      <w:r w:rsidR="00E965D3" w:rsidRPr="00590841">
        <w:rPr>
          <w:rFonts w:ascii="Times New Roman" w:hAnsi="Times New Roman" w:cs="Times New Roman"/>
          <w:sz w:val="24"/>
          <w:szCs w:val="24"/>
        </w:rPr>
        <w:t xml:space="preserve">cross-linker concentrations from 0.025 to 3 mol% </w:t>
      </w:r>
      <w:r w:rsidR="007A7C46" w:rsidRPr="00590841">
        <w:rPr>
          <w:rFonts w:ascii="Times New Roman" w:hAnsi="Times New Roman" w:cs="Times New Roman"/>
          <w:sz w:val="24"/>
          <w:szCs w:val="24"/>
        </w:rPr>
        <w:t>in relative to</w:t>
      </w:r>
      <w:r w:rsidR="00E965D3" w:rsidRPr="00590841">
        <w:rPr>
          <w:rFonts w:ascii="Times New Roman" w:hAnsi="Times New Roman" w:cs="Times New Roman"/>
          <w:sz w:val="24"/>
          <w:szCs w:val="24"/>
        </w:rPr>
        <w:t xml:space="preserve"> </w:t>
      </w:r>
      <w:proofErr w:type="spellStart"/>
      <w:r w:rsidR="008D341B" w:rsidRPr="00590841">
        <w:rPr>
          <w:rFonts w:ascii="Times New Roman" w:hAnsi="Times New Roman" w:cs="Times New Roman"/>
          <w:sz w:val="24"/>
          <w:szCs w:val="24"/>
        </w:rPr>
        <w:t>AAc</w:t>
      </w:r>
      <w:proofErr w:type="spellEnd"/>
      <w:r w:rsidR="008D341B" w:rsidRPr="00590841">
        <w:rPr>
          <w:rFonts w:ascii="Times New Roman" w:hAnsi="Times New Roman" w:cs="Times New Roman"/>
          <w:sz w:val="24"/>
          <w:szCs w:val="24"/>
        </w:rPr>
        <w:t xml:space="preserve"> </w:t>
      </w:r>
      <w:r w:rsidR="00E965D3" w:rsidRPr="00590841">
        <w:rPr>
          <w:rFonts w:ascii="Times New Roman" w:hAnsi="Times New Roman" w:cs="Times New Roman"/>
          <w:sz w:val="24"/>
          <w:szCs w:val="24"/>
        </w:rPr>
        <w:t>monomer concentration</w:t>
      </w:r>
      <w:r w:rsidR="003F13C0" w:rsidRPr="00590841">
        <w:rPr>
          <w:rFonts w:ascii="Times New Roman" w:hAnsi="Times New Roman" w:cs="Times New Roman"/>
          <w:sz w:val="24"/>
          <w:szCs w:val="24"/>
        </w:rPr>
        <w:t xml:space="preserve">, and 3 M </w:t>
      </w:r>
      <w:proofErr w:type="spellStart"/>
      <w:r w:rsidR="003F13C0" w:rsidRPr="00590841">
        <w:rPr>
          <w:rFonts w:ascii="Times New Roman" w:hAnsi="Times New Roman" w:cs="Times New Roman"/>
          <w:sz w:val="24"/>
          <w:szCs w:val="24"/>
        </w:rPr>
        <w:t>AAc</w:t>
      </w:r>
      <w:proofErr w:type="spellEnd"/>
      <w:r w:rsidR="003F13C0" w:rsidRPr="00590841">
        <w:rPr>
          <w:rFonts w:ascii="Times New Roman" w:hAnsi="Times New Roman" w:cs="Times New Roman"/>
          <w:sz w:val="24"/>
          <w:szCs w:val="24"/>
        </w:rPr>
        <w:t xml:space="preserve"> and 10 vol% </w:t>
      </w:r>
      <w:proofErr w:type="spellStart"/>
      <w:r w:rsidR="003F13C0" w:rsidRPr="00590841">
        <w:rPr>
          <w:rFonts w:ascii="Times New Roman" w:hAnsi="Times New Roman" w:cs="Times New Roman"/>
          <w:sz w:val="24"/>
          <w:szCs w:val="24"/>
        </w:rPr>
        <w:t>HAp</w:t>
      </w:r>
      <w:proofErr w:type="spellEnd"/>
      <w:r w:rsidR="003F13C0" w:rsidRPr="00590841">
        <w:rPr>
          <w:rFonts w:ascii="Times New Roman" w:hAnsi="Times New Roman" w:cs="Times New Roman"/>
          <w:sz w:val="24"/>
          <w:szCs w:val="24"/>
        </w:rPr>
        <w:t xml:space="preserve"> </w:t>
      </w:r>
      <w:proofErr w:type="gramStart"/>
      <w:r w:rsidR="003F13C0" w:rsidRPr="00590841">
        <w:rPr>
          <w:rFonts w:ascii="Times New Roman" w:hAnsi="Times New Roman" w:cs="Times New Roman"/>
          <w:sz w:val="24"/>
          <w:szCs w:val="24"/>
        </w:rPr>
        <w:t>were</w:t>
      </w:r>
      <w:proofErr w:type="gramEnd"/>
      <w:r w:rsidR="003F13C0" w:rsidRPr="00590841">
        <w:rPr>
          <w:rFonts w:ascii="Times New Roman" w:hAnsi="Times New Roman" w:cs="Times New Roman"/>
          <w:sz w:val="24"/>
          <w:szCs w:val="24"/>
        </w:rPr>
        <w:t xml:space="preserve"> used</w:t>
      </w:r>
      <w:r w:rsidR="00E965D3" w:rsidRPr="00590841">
        <w:rPr>
          <w:rFonts w:ascii="Times New Roman" w:hAnsi="Times New Roman" w:cs="Times New Roman"/>
          <w:sz w:val="24"/>
          <w:szCs w:val="24"/>
        </w:rPr>
        <w:t xml:space="preserve">. </w:t>
      </w:r>
      <w:r w:rsidR="00ED3878" w:rsidRPr="00590841">
        <w:rPr>
          <w:rFonts w:ascii="Times New Roman" w:hAnsi="Times New Roman" w:cs="Times New Roman"/>
          <w:sz w:val="24"/>
          <w:szCs w:val="24"/>
        </w:rPr>
        <w:t xml:space="preserve">When </w:t>
      </w:r>
      <w:r w:rsidR="001C3395" w:rsidRPr="00590841">
        <w:rPr>
          <w:rFonts w:ascii="Times New Roman" w:hAnsi="Times New Roman" w:cs="Times New Roman"/>
          <w:sz w:val="24"/>
          <w:szCs w:val="24"/>
        </w:rPr>
        <w:t xml:space="preserve">these gels were </w:t>
      </w:r>
      <w:r w:rsidR="00ED3878" w:rsidRPr="00590841">
        <w:rPr>
          <w:rFonts w:ascii="Times New Roman" w:hAnsi="Times New Roman" w:cs="Times New Roman"/>
          <w:sz w:val="24"/>
          <w:szCs w:val="24"/>
        </w:rPr>
        <w:t xml:space="preserve">immersed in pure water, all gels </w:t>
      </w:r>
      <w:r w:rsidR="001C3395" w:rsidRPr="00590841">
        <w:rPr>
          <w:rFonts w:ascii="Times New Roman" w:hAnsi="Times New Roman" w:cs="Times New Roman"/>
          <w:sz w:val="24"/>
          <w:szCs w:val="24"/>
        </w:rPr>
        <w:t xml:space="preserve">showed </w:t>
      </w:r>
      <w:r w:rsidR="00ED3878" w:rsidRPr="00590841">
        <w:rPr>
          <w:rFonts w:ascii="Times New Roman" w:hAnsi="Times New Roman" w:cs="Times New Roman"/>
          <w:sz w:val="24"/>
          <w:szCs w:val="24"/>
        </w:rPr>
        <w:t>sh</w:t>
      </w:r>
      <w:r w:rsidR="001C3395" w:rsidRPr="00590841">
        <w:rPr>
          <w:rFonts w:ascii="Times New Roman" w:hAnsi="Times New Roman" w:cs="Times New Roman"/>
          <w:sz w:val="24"/>
          <w:szCs w:val="24"/>
        </w:rPr>
        <w:t>rinking</w:t>
      </w:r>
      <w:r w:rsidR="00D437FC" w:rsidRPr="00590841">
        <w:rPr>
          <w:rFonts w:ascii="Times New Roman" w:hAnsi="Times New Roman" w:cs="Times New Roman"/>
          <w:sz w:val="24"/>
          <w:szCs w:val="24"/>
        </w:rPr>
        <w:t xml:space="preserve"> to the similar volume at equilibrium</w:t>
      </w:r>
      <w:r w:rsidR="001C3395" w:rsidRPr="00590841">
        <w:rPr>
          <w:rFonts w:ascii="Times New Roman" w:hAnsi="Times New Roman" w:cs="Times New Roman"/>
          <w:sz w:val="24"/>
          <w:szCs w:val="24"/>
        </w:rPr>
        <w:t xml:space="preserve"> (</w:t>
      </w:r>
      <w:r w:rsidR="001C3395" w:rsidRPr="00590841">
        <w:rPr>
          <w:rFonts w:ascii="Times New Roman" w:hAnsi="Times New Roman" w:cs="Times New Roman"/>
          <w:b/>
          <w:bCs/>
          <w:sz w:val="24"/>
          <w:szCs w:val="24"/>
        </w:rPr>
        <w:t>Figure 5A</w:t>
      </w:r>
      <w:r w:rsidR="001C3395"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However, </w:t>
      </w:r>
      <w:r w:rsidR="00463711" w:rsidRPr="00590841">
        <w:rPr>
          <w:rFonts w:ascii="Times New Roman" w:hAnsi="Times New Roman" w:cs="Times New Roman"/>
          <w:sz w:val="24"/>
          <w:szCs w:val="24"/>
        </w:rPr>
        <w:t xml:space="preserve">swelling-shrinking </w:t>
      </w:r>
      <w:r w:rsidR="0021425E" w:rsidRPr="00590841">
        <w:rPr>
          <w:rFonts w:ascii="Times New Roman" w:hAnsi="Times New Roman" w:cs="Times New Roman"/>
          <w:sz w:val="24"/>
          <w:szCs w:val="24"/>
        </w:rPr>
        <w:t xml:space="preserve">self-regulation </w:t>
      </w:r>
      <w:r w:rsidR="00463711" w:rsidRPr="00590841">
        <w:rPr>
          <w:rFonts w:ascii="Times New Roman" w:hAnsi="Times New Roman" w:cs="Times New Roman"/>
          <w:sz w:val="24"/>
          <w:szCs w:val="24"/>
        </w:rPr>
        <w:t>process</w:t>
      </w:r>
      <w:r w:rsidR="00ED3878" w:rsidRPr="00590841">
        <w:rPr>
          <w:rFonts w:ascii="Times New Roman" w:hAnsi="Times New Roman" w:cs="Times New Roman"/>
          <w:sz w:val="24"/>
          <w:szCs w:val="24"/>
        </w:rPr>
        <w:t xml:space="preserve"> differed depending on the </w:t>
      </w:r>
      <w:r w:rsidR="008D341B" w:rsidRPr="00590841">
        <w:rPr>
          <w:rFonts w:ascii="Times New Roman" w:hAnsi="Times New Roman" w:cs="Times New Roman"/>
          <w:sz w:val="24"/>
          <w:szCs w:val="24"/>
        </w:rPr>
        <w:t xml:space="preserve">cross-linker </w:t>
      </w:r>
      <w:r w:rsidR="00ED3878" w:rsidRPr="00590841">
        <w:rPr>
          <w:rFonts w:ascii="Times New Roman" w:hAnsi="Times New Roman" w:cs="Times New Roman"/>
          <w:sz w:val="24"/>
          <w:szCs w:val="24"/>
        </w:rPr>
        <w:t xml:space="preserve">concentration. </w:t>
      </w:r>
      <w:r w:rsidR="008D341B" w:rsidRPr="00590841">
        <w:rPr>
          <w:rFonts w:ascii="Times New Roman" w:hAnsi="Times New Roman" w:cs="Times New Roman"/>
          <w:sz w:val="24"/>
          <w:szCs w:val="24"/>
        </w:rPr>
        <w:t>The g</w:t>
      </w:r>
      <w:r w:rsidR="00ED3878" w:rsidRPr="00590841">
        <w:rPr>
          <w:rFonts w:ascii="Times New Roman" w:hAnsi="Times New Roman" w:cs="Times New Roman"/>
          <w:sz w:val="24"/>
          <w:szCs w:val="24"/>
        </w:rPr>
        <w:t xml:space="preserve">els with low </w:t>
      </w:r>
      <w:r w:rsidR="008D341B" w:rsidRPr="00590841">
        <w:rPr>
          <w:rFonts w:ascii="Times New Roman" w:hAnsi="Times New Roman" w:cs="Times New Roman"/>
          <w:sz w:val="24"/>
          <w:szCs w:val="24"/>
        </w:rPr>
        <w:t xml:space="preserve">cross-linker </w:t>
      </w:r>
      <w:r w:rsidR="00ED3878" w:rsidRPr="00590841">
        <w:rPr>
          <w:rFonts w:ascii="Times New Roman" w:hAnsi="Times New Roman" w:cs="Times New Roman"/>
          <w:sz w:val="24"/>
          <w:szCs w:val="24"/>
        </w:rPr>
        <w:t xml:space="preserve">concentrations exhibited high </w:t>
      </w:r>
      <w:r w:rsidR="007A7C46" w:rsidRPr="00590841">
        <w:rPr>
          <w:rFonts w:ascii="Times New Roman" w:hAnsi="Times New Roman" w:cs="Times New Roman"/>
          <w:sz w:val="24"/>
          <w:szCs w:val="24"/>
        </w:rPr>
        <w:t xml:space="preserve">transient </w:t>
      </w:r>
      <w:r w:rsidR="00ED3878" w:rsidRPr="00590841">
        <w:rPr>
          <w:rFonts w:ascii="Times New Roman" w:hAnsi="Times New Roman" w:cs="Times New Roman"/>
          <w:sz w:val="24"/>
          <w:szCs w:val="24"/>
        </w:rPr>
        <w:t xml:space="preserve">swelling </w:t>
      </w:r>
      <w:r w:rsidR="007A7C46" w:rsidRPr="00590841">
        <w:rPr>
          <w:rFonts w:ascii="Times New Roman" w:hAnsi="Times New Roman" w:cs="Times New Roman"/>
          <w:sz w:val="24"/>
          <w:szCs w:val="24"/>
        </w:rPr>
        <w:t xml:space="preserve">peak </w:t>
      </w:r>
      <w:r w:rsidR="00ED3878" w:rsidRPr="00590841">
        <w:rPr>
          <w:rFonts w:ascii="Times New Roman" w:hAnsi="Times New Roman" w:cs="Times New Roman"/>
          <w:sz w:val="24"/>
          <w:szCs w:val="24"/>
        </w:rPr>
        <w:t xml:space="preserve">up to 10 </w:t>
      </w:r>
      <w:r w:rsidR="00CE755A" w:rsidRPr="00590841">
        <w:rPr>
          <w:rFonts w:ascii="Times New Roman" w:hAnsi="Times New Roman" w:cs="Times New Roman"/>
          <w:sz w:val="24"/>
          <w:szCs w:val="24"/>
        </w:rPr>
        <w:t xml:space="preserve">folds of </w:t>
      </w:r>
      <w:r w:rsidR="00ED3878" w:rsidRPr="00590841">
        <w:rPr>
          <w:rFonts w:ascii="Times New Roman" w:hAnsi="Times New Roman" w:cs="Times New Roman"/>
          <w:sz w:val="24"/>
          <w:szCs w:val="24"/>
        </w:rPr>
        <w:t>their original volume</w:t>
      </w:r>
      <w:r w:rsidR="00CE755A" w:rsidRPr="00590841">
        <w:rPr>
          <w:rFonts w:ascii="Times New Roman" w:hAnsi="Times New Roman" w:cs="Times New Roman"/>
          <w:sz w:val="24"/>
          <w:szCs w:val="24"/>
        </w:rPr>
        <w:t>s</w:t>
      </w:r>
      <w:r w:rsidR="00ED3878" w:rsidRPr="00590841">
        <w:rPr>
          <w:rFonts w:ascii="Times New Roman" w:hAnsi="Times New Roman" w:cs="Times New Roman"/>
          <w:sz w:val="24"/>
          <w:szCs w:val="24"/>
        </w:rPr>
        <w:t xml:space="preserve">. </w:t>
      </w:r>
      <w:r w:rsidR="007A7C46" w:rsidRPr="00590841">
        <w:rPr>
          <w:rFonts w:ascii="Times New Roman" w:hAnsi="Times New Roman" w:cs="Times New Roman"/>
          <w:sz w:val="24"/>
          <w:szCs w:val="24"/>
        </w:rPr>
        <w:t>T</w:t>
      </w:r>
      <w:r w:rsidR="00AD254C" w:rsidRPr="00590841">
        <w:rPr>
          <w:rFonts w:ascii="Times New Roman" w:hAnsi="Times New Roman" w:cs="Times New Roman"/>
          <w:sz w:val="24"/>
          <w:szCs w:val="24"/>
        </w:rPr>
        <w:t>he</w:t>
      </w:r>
      <w:r w:rsidR="00ED3878" w:rsidRPr="00590841">
        <w:rPr>
          <w:rFonts w:ascii="Times New Roman" w:hAnsi="Times New Roman" w:cs="Times New Roman"/>
          <w:sz w:val="24"/>
          <w:szCs w:val="24"/>
        </w:rPr>
        <w:t xml:space="preserve"> gels with high </w:t>
      </w:r>
      <w:r w:rsidR="00AD254C" w:rsidRPr="00590841">
        <w:rPr>
          <w:rFonts w:ascii="Times New Roman" w:hAnsi="Times New Roman" w:cs="Times New Roman"/>
          <w:sz w:val="24"/>
          <w:szCs w:val="24"/>
        </w:rPr>
        <w:t>cross-linker</w:t>
      </w:r>
      <w:r w:rsidR="00ED3878" w:rsidRPr="00590841">
        <w:rPr>
          <w:rFonts w:ascii="Times New Roman" w:hAnsi="Times New Roman" w:cs="Times New Roman"/>
          <w:sz w:val="24"/>
          <w:szCs w:val="24"/>
        </w:rPr>
        <w:t xml:space="preserve"> concentrations showed </w:t>
      </w:r>
      <w:r w:rsidR="00AD254C" w:rsidRPr="00590841">
        <w:rPr>
          <w:rFonts w:ascii="Times New Roman" w:hAnsi="Times New Roman" w:cs="Times New Roman"/>
          <w:sz w:val="24"/>
          <w:szCs w:val="24"/>
        </w:rPr>
        <w:t xml:space="preserve">shrinking </w:t>
      </w:r>
      <w:r w:rsidR="00ED3878" w:rsidRPr="00590841">
        <w:rPr>
          <w:rFonts w:ascii="Times New Roman" w:hAnsi="Times New Roman" w:cs="Times New Roman"/>
          <w:sz w:val="24"/>
          <w:szCs w:val="24"/>
        </w:rPr>
        <w:t xml:space="preserve">without </w:t>
      </w:r>
      <w:r w:rsidR="00AD254C" w:rsidRPr="00590841">
        <w:rPr>
          <w:rFonts w:ascii="Times New Roman" w:hAnsi="Times New Roman" w:cs="Times New Roman"/>
          <w:sz w:val="24"/>
          <w:szCs w:val="24"/>
        </w:rPr>
        <w:t xml:space="preserve">initial </w:t>
      </w:r>
      <w:r w:rsidR="00ED3878" w:rsidRPr="00590841">
        <w:rPr>
          <w:rFonts w:ascii="Times New Roman" w:hAnsi="Times New Roman" w:cs="Times New Roman"/>
          <w:sz w:val="24"/>
          <w:szCs w:val="24"/>
        </w:rPr>
        <w:t xml:space="preserve">swelling. This </w:t>
      </w:r>
      <w:r w:rsidR="00E7693B" w:rsidRPr="00590841">
        <w:rPr>
          <w:rFonts w:ascii="Times New Roman" w:hAnsi="Times New Roman" w:cs="Times New Roman"/>
          <w:sz w:val="24"/>
          <w:szCs w:val="24"/>
        </w:rPr>
        <w:t xml:space="preserve">should </w:t>
      </w:r>
      <w:r w:rsidR="00ED3878" w:rsidRPr="00590841">
        <w:rPr>
          <w:rFonts w:ascii="Times New Roman" w:hAnsi="Times New Roman" w:cs="Times New Roman"/>
          <w:sz w:val="24"/>
          <w:szCs w:val="24"/>
        </w:rPr>
        <w:t>be due to an increase in elastic pressure, which exceeded the osmotic pressure</w:t>
      </w:r>
      <w:r w:rsidR="00F05CA1" w:rsidRPr="00590841">
        <w:rPr>
          <w:rFonts w:ascii="Times New Roman" w:hAnsi="Times New Roman" w:cs="Times New Roman"/>
          <w:sz w:val="24"/>
          <w:szCs w:val="24"/>
        </w:rPr>
        <w:t xml:space="preserve"> even in the initial period</w:t>
      </w:r>
      <w:r w:rsidR="00ED3878" w:rsidRPr="00590841">
        <w:rPr>
          <w:rFonts w:ascii="Times New Roman" w:hAnsi="Times New Roman" w:cs="Times New Roman"/>
          <w:sz w:val="24"/>
          <w:szCs w:val="24"/>
        </w:rPr>
        <w:t xml:space="preserve">. </w:t>
      </w:r>
      <w:r w:rsidR="007A7C46" w:rsidRPr="00590841">
        <w:rPr>
          <w:rFonts w:ascii="Times New Roman" w:hAnsi="Times New Roman" w:cs="Times New Roman"/>
          <w:sz w:val="24"/>
          <w:szCs w:val="24"/>
        </w:rPr>
        <w:t xml:space="preserve">However, the transient swelling, which results in temporal decrement of polymer and </w:t>
      </w:r>
      <w:proofErr w:type="spellStart"/>
      <w:r w:rsidR="007A7C46" w:rsidRPr="00590841">
        <w:rPr>
          <w:rFonts w:ascii="Times New Roman" w:hAnsi="Times New Roman" w:cs="Times New Roman"/>
          <w:sz w:val="24"/>
          <w:szCs w:val="24"/>
        </w:rPr>
        <w:t>HAp</w:t>
      </w:r>
      <w:proofErr w:type="spellEnd"/>
      <w:r w:rsidR="007A7C46" w:rsidRPr="00590841">
        <w:rPr>
          <w:rFonts w:ascii="Times New Roman" w:hAnsi="Times New Roman" w:cs="Times New Roman"/>
          <w:sz w:val="24"/>
          <w:szCs w:val="24"/>
        </w:rPr>
        <w:t xml:space="preserve"> concentrations, did not affect the final equilibrium volume. </w:t>
      </w:r>
      <w:r w:rsidR="00ED3878" w:rsidRPr="00590841">
        <w:rPr>
          <w:rFonts w:ascii="Times New Roman" w:hAnsi="Times New Roman" w:cs="Times New Roman"/>
          <w:b/>
          <w:bCs/>
          <w:sz w:val="24"/>
          <w:szCs w:val="24"/>
        </w:rPr>
        <w:t>Figure 5B</w:t>
      </w:r>
      <w:r w:rsidR="00ED3878" w:rsidRPr="00590841">
        <w:rPr>
          <w:rFonts w:ascii="Times New Roman" w:hAnsi="Times New Roman" w:cs="Times New Roman"/>
          <w:sz w:val="24"/>
          <w:szCs w:val="24"/>
        </w:rPr>
        <w:t xml:space="preserve"> shows the degree of complexation</w:t>
      </w:r>
      <w:r w:rsidR="00502369" w:rsidRPr="00590841">
        <w:rPr>
          <w:rFonts w:ascii="Times New Roman" w:hAnsi="Times New Roman" w:cs="Times New Roman"/>
          <w:sz w:val="24"/>
          <w:szCs w:val="24"/>
        </w:rPr>
        <w:t xml:space="preserve"> </w:t>
      </w:r>
      <w:r w:rsidR="00502369" w:rsidRPr="00590841">
        <w:rPr>
          <w:rFonts w:ascii="Times New Roman" w:hAnsi="Times New Roman" w:cs="Times New Roman"/>
          <w:i/>
          <w:iCs/>
          <w:sz w:val="24"/>
          <w:szCs w:val="24"/>
        </w:rPr>
        <w:t>α</w:t>
      </w:r>
      <w:r w:rsidR="00ED3878" w:rsidRPr="00590841">
        <w:rPr>
          <w:rFonts w:ascii="Times New Roman" w:hAnsi="Times New Roman" w:cs="Times New Roman"/>
          <w:sz w:val="24"/>
          <w:szCs w:val="24"/>
        </w:rPr>
        <w:t xml:space="preserve"> </w:t>
      </w:r>
      <w:r w:rsidR="00502369" w:rsidRPr="00590841">
        <w:rPr>
          <w:rFonts w:ascii="Times New Roman" w:hAnsi="Times New Roman" w:cs="Times New Roman"/>
          <w:sz w:val="24"/>
          <w:szCs w:val="24"/>
        </w:rPr>
        <w:t>of as-prepared and equilibrated gels</w:t>
      </w:r>
      <w:r w:rsidR="00ED3878" w:rsidRPr="00590841">
        <w:rPr>
          <w:rFonts w:ascii="Times New Roman" w:hAnsi="Times New Roman" w:cs="Times New Roman"/>
          <w:sz w:val="24"/>
          <w:szCs w:val="24"/>
        </w:rPr>
        <w:t xml:space="preserve"> </w:t>
      </w:r>
      <w:r w:rsidR="00502369" w:rsidRPr="00590841">
        <w:rPr>
          <w:rFonts w:ascii="Times New Roman" w:hAnsi="Times New Roman" w:cs="Times New Roman"/>
          <w:sz w:val="24"/>
          <w:szCs w:val="24"/>
        </w:rPr>
        <w:t>with</w:t>
      </w:r>
      <w:r w:rsidR="00ED3878" w:rsidRPr="00590841">
        <w:rPr>
          <w:rFonts w:ascii="Times New Roman" w:hAnsi="Times New Roman" w:cs="Times New Roman"/>
          <w:sz w:val="24"/>
          <w:szCs w:val="24"/>
        </w:rPr>
        <w:t xml:space="preserve"> various </w:t>
      </w:r>
      <w:r w:rsidR="00483B22" w:rsidRPr="00590841">
        <w:rPr>
          <w:rFonts w:ascii="Times New Roman" w:hAnsi="Times New Roman" w:cs="Times New Roman"/>
          <w:sz w:val="24"/>
          <w:szCs w:val="24"/>
        </w:rPr>
        <w:t>cross-linker</w:t>
      </w:r>
      <w:r w:rsidR="00ED3878" w:rsidRPr="00590841">
        <w:rPr>
          <w:rFonts w:ascii="Times New Roman" w:hAnsi="Times New Roman" w:cs="Times New Roman"/>
          <w:sz w:val="24"/>
          <w:szCs w:val="24"/>
        </w:rPr>
        <w:t xml:space="preserve"> concentrations</w:t>
      </w:r>
      <w:r w:rsidR="00502369" w:rsidRPr="00590841">
        <w:rPr>
          <w:rFonts w:ascii="Times New Roman" w:hAnsi="Times New Roman" w:cs="Times New Roman"/>
          <w:sz w:val="24"/>
          <w:szCs w:val="24"/>
        </w:rPr>
        <w:t>.</w:t>
      </w:r>
      <w:r w:rsidR="00ED3878" w:rsidRPr="00590841">
        <w:rPr>
          <w:rFonts w:ascii="Times New Roman" w:hAnsi="Times New Roman" w:cs="Times New Roman"/>
          <w:sz w:val="24"/>
          <w:szCs w:val="24"/>
        </w:rPr>
        <w:t xml:space="preserve"> </w:t>
      </w:r>
      <w:r w:rsidR="00502369" w:rsidRPr="00590841">
        <w:rPr>
          <w:rFonts w:ascii="Times New Roman" w:hAnsi="Times New Roman" w:cs="Times New Roman"/>
          <w:sz w:val="24"/>
          <w:szCs w:val="24"/>
        </w:rPr>
        <w:t xml:space="preserve">The </w:t>
      </w:r>
      <w:r w:rsidR="00502369" w:rsidRPr="00590841">
        <w:rPr>
          <w:rFonts w:ascii="Times New Roman" w:hAnsi="Times New Roman" w:cs="Times New Roman"/>
          <w:i/>
          <w:iCs/>
          <w:sz w:val="24"/>
          <w:szCs w:val="24"/>
        </w:rPr>
        <w:t>α</w:t>
      </w:r>
      <w:r w:rsidR="00502369" w:rsidRPr="00590841">
        <w:rPr>
          <w:rFonts w:ascii="Times New Roman" w:hAnsi="Times New Roman" w:cs="Times New Roman"/>
          <w:sz w:val="24"/>
          <w:szCs w:val="24"/>
        </w:rPr>
        <w:t xml:space="preserve"> </w:t>
      </w:r>
      <w:r w:rsidR="00371E68" w:rsidRPr="00590841">
        <w:rPr>
          <w:rFonts w:ascii="Times New Roman" w:hAnsi="Times New Roman" w:cs="Times New Roman"/>
          <w:sz w:val="24"/>
          <w:szCs w:val="24"/>
        </w:rPr>
        <w:t xml:space="preserve">at both initial and equilibrated states </w:t>
      </w:r>
      <w:r w:rsidR="00502369" w:rsidRPr="00590841">
        <w:rPr>
          <w:rFonts w:ascii="Times New Roman" w:hAnsi="Times New Roman" w:cs="Times New Roman"/>
          <w:sz w:val="24"/>
          <w:szCs w:val="24"/>
        </w:rPr>
        <w:t>was almost constant against the cross-linker concentration.</w:t>
      </w:r>
      <w:r w:rsidR="00ED3878" w:rsidRPr="00590841">
        <w:rPr>
          <w:rFonts w:ascii="Times New Roman" w:hAnsi="Times New Roman" w:cs="Times New Roman"/>
          <w:sz w:val="24"/>
          <w:szCs w:val="24"/>
        </w:rPr>
        <w:t xml:space="preserve"> </w:t>
      </w:r>
      <w:r w:rsidR="00502369" w:rsidRPr="00590841">
        <w:rPr>
          <w:rFonts w:ascii="Times New Roman" w:hAnsi="Times New Roman" w:cs="Times New Roman"/>
          <w:sz w:val="24"/>
          <w:szCs w:val="24"/>
        </w:rPr>
        <w:t xml:space="preserve">These </w:t>
      </w:r>
      <w:r w:rsidR="003E2C98" w:rsidRPr="00590841">
        <w:rPr>
          <w:rFonts w:ascii="Times New Roman" w:hAnsi="Times New Roman" w:cs="Times New Roman"/>
          <w:sz w:val="24"/>
          <w:szCs w:val="24"/>
        </w:rPr>
        <w:t>results</w:t>
      </w:r>
      <w:r w:rsidR="00502369" w:rsidRPr="00590841">
        <w:rPr>
          <w:rFonts w:ascii="Times New Roman" w:hAnsi="Times New Roman" w:cs="Times New Roman"/>
          <w:sz w:val="24"/>
          <w:szCs w:val="24"/>
        </w:rPr>
        <w:t xml:space="preserve"> </w:t>
      </w:r>
      <w:r w:rsidR="00ED3878" w:rsidRPr="00590841">
        <w:rPr>
          <w:rFonts w:ascii="Times New Roman" w:hAnsi="Times New Roman" w:cs="Times New Roman"/>
          <w:sz w:val="24"/>
          <w:szCs w:val="24"/>
        </w:rPr>
        <w:t xml:space="preserve">suggest that </w:t>
      </w:r>
      <w:r w:rsidR="00502369" w:rsidRPr="00590841">
        <w:rPr>
          <w:rFonts w:ascii="Times New Roman" w:hAnsi="Times New Roman" w:cs="Times New Roman"/>
          <w:sz w:val="24"/>
          <w:szCs w:val="24"/>
        </w:rPr>
        <w:t xml:space="preserve">the density of cross-link structure </w:t>
      </w:r>
      <w:r w:rsidR="00ED3878" w:rsidRPr="00590841">
        <w:rPr>
          <w:rFonts w:ascii="Times New Roman" w:hAnsi="Times New Roman" w:cs="Times New Roman"/>
          <w:sz w:val="24"/>
          <w:szCs w:val="24"/>
        </w:rPr>
        <w:t xml:space="preserve">has no effect on the formation of calcium-mediated ionic bond </w:t>
      </w:r>
      <w:r w:rsidR="00502369" w:rsidRPr="00590841">
        <w:rPr>
          <w:rFonts w:ascii="Times New Roman" w:hAnsi="Times New Roman" w:cs="Times New Roman"/>
          <w:sz w:val="24"/>
          <w:szCs w:val="24"/>
        </w:rPr>
        <w:t>and the final volume</w:t>
      </w:r>
      <w:r w:rsidR="00ED3878" w:rsidRPr="00590841">
        <w:rPr>
          <w:rFonts w:ascii="Times New Roman" w:hAnsi="Times New Roman" w:cs="Times New Roman"/>
          <w:sz w:val="24"/>
          <w:szCs w:val="24"/>
        </w:rPr>
        <w:t>.</w:t>
      </w:r>
      <w:r w:rsidR="00234FA0" w:rsidRPr="00590841">
        <w:rPr>
          <w:rFonts w:ascii="Times New Roman" w:hAnsi="Times New Roman" w:cs="Times New Roman"/>
          <w:sz w:val="24"/>
          <w:szCs w:val="24"/>
        </w:rPr>
        <w:t xml:space="preserve"> </w:t>
      </w:r>
      <w:r w:rsidR="00234FA0" w:rsidRPr="00590841">
        <w:rPr>
          <w:rFonts w:ascii="Times New Roman" w:hAnsi="Times New Roman" w:cs="Times New Roman"/>
          <w:b/>
          <w:bCs/>
          <w:sz w:val="24"/>
          <w:szCs w:val="24"/>
        </w:rPr>
        <w:t>Figure 5C</w:t>
      </w:r>
      <w:r w:rsidR="00234FA0" w:rsidRPr="00590841">
        <w:rPr>
          <w:rFonts w:ascii="Times New Roman" w:hAnsi="Times New Roman" w:cs="Times New Roman"/>
          <w:sz w:val="24"/>
          <w:szCs w:val="24"/>
        </w:rPr>
        <w:t xml:space="preserve"> showed tensile stress-strain curves of </w:t>
      </w:r>
      <w:proofErr w:type="spellStart"/>
      <w:r w:rsidR="00234FA0" w:rsidRPr="00590841">
        <w:rPr>
          <w:rFonts w:ascii="Times New Roman" w:hAnsi="Times New Roman" w:cs="Times New Roman"/>
          <w:sz w:val="24"/>
          <w:szCs w:val="24"/>
        </w:rPr>
        <w:t>PAAc</w:t>
      </w:r>
      <w:proofErr w:type="spellEnd"/>
      <w:r w:rsidR="00234FA0" w:rsidRPr="00590841">
        <w:rPr>
          <w:rFonts w:ascii="Times New Roman" w:hAnsi="Times New Roman" w:cs="Times New Roman"/>
          <w:sz w:val="24"/>
          <w:szCs w:val="24"/>
        </w:rPr>
        <w:t>/</w:t>
      </w:r>
      <w:proofErr w:type="spellStart"/>
      <w:r w:rsidR="00234FA0" w:rsidRPr="00590841">
        <w:rPr>
          <w:rFonts w:ascii="Times New Roman" w:hAnsi="Times New Roman" w:cs="Times New Roman"/>
          <w:sz w:val="24"/>
          <w:szCs w:val="24"/>
        </w:rPr>
        <w:t>HAp</w:t>
      </w:r>
      <w:proofErr w:type="spellEnd"/>
      <w:r w:rsidR="00234FA0" w:rsidRPr="00590841">
        <w:rPr>
          <w:rFonts w:ascii="Times New Roman" w:hAnsi="Times New Roman" w:cs="Times New Roman"/>
          <w:sz w:val="24"/>
          <w:szCs w:val="24"/>
        </w:rPr>
        <w:t xml:space="preserve"> gels with different cross-linker concentrations. </w:t>
      </w:r>
      <w:r w:rsidR="00A82233" w:rsidRPr="00590841">
        <w:rPr>
          <w:rFonts w:ascii="Times New Roman" w:hAnsi="Times New Roman" w:cs="Times New Roman"/>
          <w:sz w:val="24"/>
          <w:szCs w:val="24"/>
        </w:rPr>
        <w:t xml:space="preserve">The Young’s modulus was summarized with those of as-prepared gels in </w:t>
      </w:r>
      <w:r w:rsidR="00A82233" w:rsidRPr="00590841">
        <w:rPr>
          <w:rFonts w:ascii="Times New Roman" w:hAnsi="Times New Roman" w:cs="Times New Roman"/>
          <w:b/>
          <w:bCs/>
          <w:sz w:val="24"/>
          <w:szCs w:val="24"/>
        </w:rPr>
        <w:t>Figure 5D</w:t>
      </w:r>
      <w:r w:rsidR="00A82233" w:rsidRPr="00590841">
        <w:rPr>
          <w:rFonts w:ascii="Times New Roman" w:hAnsi="Times New Roman" w:cs="Times New Roman"/>
          <w:sz w:val="24"/>
          <w:szCs w:val="24"/>
        </w:rPr>
        <w:t xml:space="preserve">. </w:t>
      </w:r>
      <w:r w:rsidR="00FD7E5C" w:rsidRPr="00590841">
        <w:rPr>
          <w:rFonts w:ascii="Times New Roman" w:hAnsi="Times New Roman" w:cs="Times New Roman"/>
          <w:sz w:val="24"/>
          <w:szCs w:val="24"/>
        </w:rPr>
        <w:t xml:space="preserve"> </w:t>
      </w:r>
      <w:r w:rsidR="00A82233" w:rsidRPr="00590841">
        <w:rPr>
          <w:rFonts w:ascii="Times New Roman" w:hAnsi="Times New Roman" w:cs="Times New Roman"/>
          <w:sz w:val="24"/>
          <w:szCs w:val="24"/>
        </w:rPr>
        <w:t xml:space="preserve">In the low concentration of cross-linker, the modulus was greatly increased after equilibrium, meaning that the calcium mediated ionic bond is the major contribution on the gel </w:t>
      </w:r>
      <w:r w:rsidR="00A82233" w:rsidRPr="00590841">
        <w:rPr>
          <w:rFonts w:ascii="Times New Roman" w:hAnsi="Times New Roman" w:cs="Times New Roman"/>
          <w:sz w:val="24"/>
          <w:szCs w:val="24"/>
        </w:rPr>
        <w:lastRenderedPageBreak/>
        <w:t xml:space="preserve">modulus. When the cross-linker concentration was increased, the modulus gap between as-prepared and equilibrated states decreased. As shown in </w:t>
      </w:r>
      <w:r w:rsidR="00A82233" w:rsidRPr="00590841">
        <w:rPr>
          <w:rFonts w:ascii="Times New Roman" w:hAnsi="Times New Roman" w:cs="Times New Roman"/>
          <w:b/>
          <w:bCs/>
          <w:sz w:val="24"/>
          <w:szCs w:val="24"/>
        </w:rPr>
        <w:t>Figure 5B</w:t>
      </w:r>
      <w:r w:rsidR="00A82233" w:rsidRPr="00590841">
        <w:rPr>
          <w:rFonts w:ascii="Times New Roman" w:hAnsi="Times New Roman" w:cs="Times New Roman"/>
          <w:sz w:val="24"/>
          <w:szCs w:val="24"/>
        </w:rPr>
        <w:t xml:space="preserve">, the complexation degree was almost </w:t>
      </w:r>
      <w:r w:rsidR="00C160AB" w:rsidRPr="00590841">
        <w:rPr>
          <w:rFonts w:ascii="Times New Roman" w:hAnsi="Times New Roman" w:cs="Times New Roman"/>
          <w:sz w:val="24"/>
          <w:szCs w:val="24"/>
        </w:rPr>
        <w:t xml:space="preserve">the </w:t>
      </w:r>
      <w:r w:rsidR="00A82233" w:rsidRPr="00590841">
        <w:rPr>
          <w:rFonts w:ascii="Times New Roman" w:hAnsi="Times New Roman" w:cs="Times New Roman"/>
          <w:sz w:val="24"/>
          <w:szCs w:val="24"/>
        </w:rPr>
        <w:t>same in all cross-linker concentrations. Therefore, even though the calcium mediated ionic cross-link structure was formed, the contribution was relatively small in the total cross-link density. The similar tendency was observed in the hysteresis (</w:t>
      </w:r>
      <w:r w:rsidR="00A82233" w:rsidRPr="00590841">
        <w:rPr>
          <w:rFonts w:ascii="Times New Roman" w:hAnsi="Times New Roman" w:cs="Times New Roman"/>
          <w:b/>
          <w:bCs/>
          <w:sz w:val="24"/>
          <w:szCs w:val="24"/>
        </w:rPr>
        <w:t>Figure 5E and 5F</w:t>
      </w:r>
      <w:r w:rsidR="00A82233" w:rsidRPr="00590841">
        <w:rPr>
          <w:rFonts w:ascii="Times New Roman" w:hAnsi="Times New Roman" w:cs="Times New Roman"/>
          <w:sz w:val="24"/>
          <w:szCs w:val="24"/>
        </w:rPr>
        <w:t xml:space="preserve">). </w:t>
      </w:r>
      <w:r w:rsidR="001668D9" w:rsidRPr="00590841">
        <w:rPr>
          <w:rFonts w:ascii="Times New Roman" w:hAnsi="Times New Roman" w:cs="Times New Roman"/>
          <w:sz w:val="24"/>
          <w:szCs w:val="24"/>
        </w:rPr>
        <w:t xml:space="preserve">Takahashi et al. suggest that high matrix </w:t>
      </w:r>
      <w:r w:rsidR="00C63A9A" w:rsidRPr="00590841">
        <w:rPr>
          <w:rFonts w:ascii="Times New Roman" w:hAnsi="Times New Roman" w:cs="Times New Roman"/>
          <w:sz w:val="24"/>
          <w:szCs w:val="24"/>
        </w:rPr>
        <w:t xml:space="preserve">modulus </w:t>
      </w:r>
      <w:r w:rsidR="001668D9" w:rsidRPr="00590841">
        <w:rPr>
          <w:rFonts w:ascii="Times New Roman" w:hAnsi="Times New Roman" w:cs="Times New Roman"/>
          <w:sz w:val="24"/>
          <w:szCs w:val="24"/>
        </w:rPr>
        <w:t xml:space="preserve">enhances efficient energy dissipation via sacrificial macroscopic structure inspired by hydrogel sacrificial bonds </w:t>
      </w:r>
      <w:sdt>
        <w:sdtPr>
          <w:rPr>
            <w:rFonts w:ascii="Times New Roman" w:hAnsi="Times New Roman" w:cs="Times New Roman"/>
            <w:color w:val="000000"/>
            <w:sz w:val="24"/>
            <w:szCs w:val="24"/>
            <w:vertAlign w:val="superscript"/>
          </w:rPr>
          <w:tag w:val="MENDELEY_CITATION_v3_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"/>
          <w:id w:val="-1864741688"/>
          <w:placeholder>
            <w:docPart w:val="DefaultPlaceholder_-1854013440"/>
          </w:placeholder>
        </w:sdtPr>
        <w:sdtEndPr>
          <w:rPr>
            <w:noProof/>
          </w:rPr>
        </w:sdtEndPr>
        <w:sdtContent>
          <w:r w:rsidR="007606CD" w:rsidRPr="00590841">
            <w:rPr>
              <w:rFonts w:eastAsia="Times New Roman"/>
              <w:color w:val="000000"/>
              <w:vertAlign w:val="superscript"/>
            </w:rPr>
            <w:t>34</w:t>
          </w:r>
        </w:sdtContent>
      </w:sdt>
      <w:r w:rsidR="001668D9" w:rsidRPr="00590841">
        <w:rPr>
          <w:rFonts w:ascii="Times New Roman" w:hAnsi="Times New Roman" w:cs="Times New Roman"/>
          <w:sz w:val="24"/>
          <w:szCs w:val="24"/>
        </w:rPr>
        <w:t xml:space="preserve">. Therefore, the large hysteresis in </w:t>
      </w:r>
      <w:r w:rsidR="006E623A" w:rsidRPr="00590841">
        <w:rPr>
          <w:rFonts w:ascii="Times New Roman" w:hAnsi="Times New Roman" w:cs="Times New Roman"/>
          <w:sz w:val="24"/>
          <w:szCs w:val="24"/>
        </w:rPr>
        <w:t xml:space="preserve">samples with </w:t>
      </w:r>
      <w:r w:rsidR="001668D9" w:rsidRPr="00590841">
        <w:rPr>
          <w:rFonts w:ascii="Times New Roman" w:hAnsi="Times New Roman" w:cs="Times New Roman"/>
          <w:sz w:val="24"/>
          <w:szCs w:val="24"/>
        </w:rPr>
        <w:t xml:space="preserve">high </w:t>
      </w:r>
      <w:r w:rsidR="00E52DA2" w:rsidRPr="00590841">
        <w:rPr>
          <w:rFonts w:ascii="Times New Roman" w:hAnsi="Times New Roman" w:cs="Times New Roman"/>
          <w:sz w:val="24"/>
          <w:szCs w:val="24"/>
        </w:rPr>
        <w:t>cross-linker</w:t>
      </w:r>
      <w:r w:rsidR="001668D9" w:rsidRPr="00590841">
        <w:rPr>
          <w:rFonts w:ascii="Times New Roman" w:hAnsi="Times New Roman" w:cs="Times New Roman"/>
          <w:sz w:val="24"/>
          <w:szCs w:val="24"/>
        </w:rPr>
        <w:t xml:space="preserve"> concentration indicates the efficient energy dissipation due to </w:t>
      </w:r>
      <w:r w:rsidR="00C63A9A" w:rsidRPr="00590841">
        <w:rPr>
          <w:rFonts w:ascii="Times New Roman" w:hAnsi="Times New Roman" w:cs="Times New Roman"/>
          <w:sz w:val="24"/>
          <w:szCs w:val="24"/>
        </w:rPr>
        <w:t>high modulus</w:t>
      </w:r>
      <w:r w:rsidR="001668D9" w:rsidRPr="00590841">
        <w:rPr>
          <w:rFonts w:ascii="Times New Roman" w:hAnsi="Times New Roman" w:cs="Times New Roman"/>
          <w:sz w:val="24"/>
          <w:szCs w:val="24"/>
        </w:rPr>
        <w:t xml:space="preserve"> of </w:t>
      </w:r>
      <w:proofErr w:type="spellStart"/>
      <w:r w:rsidR="001668D9" w:rsidRPr="00590841">
        <w:rPr>
          <w:rFonts w:ascii="Times New Roman" w:hAnsi="Times New Roman" w:cs="Times New Roman"/>
          <w:sz w:val="24"/>
          <w:szCs w:val="24"/>
        </w:rPr>
        <w:t>PAAc</w:t>
      </w:r>
      <w:proofErr w:type="spellEnd"/>
      <w:r w:rsidR="001668D9" w:rsidRPr="00590841">
        <w:rPr>
          <w:rFonts w:ascii="Times New Roman" w:hAnsi="Times New Roman" w:cs="Times New Roman"/>
          <w:sz w:val="24"/>
          <w:szCs w:val="24"/>
        </w:rPr>
        <w:t xml:space="preserve"> gel matrix. </w:t>
      </w:r>
      <w:r w:rsidR="00203367" w:rsidRPr="00590841">
        <w:rPr>
          <w:rFonts w:ascii="Times New Roman" w:hAnsi="Times New Roman" w:cs="Times New Roman"/>
          <w:sz w:val="24"/>
          <w:szCs w:val="24"/>
        </w:rPr>
        <w:t xml:space="preserve">As shown in </w:t>
      </w:r>
      <w:r w:rsidR="00203367" w:rsidRPr="00590841">
        <w:rPr>
          <w:rFonts w:ascii="Times New Roman" w:hAnsi="Times New Roman" w:cs="Times New Roman"/>
          <w:b/>
          <w:bCs/>
          <w:sz w:val="24"/>
          <w:szCs w:val="24"/>
        </w:rPr>
        <w:t>Figure 5G</w:t>
      </w:r>
      <w:r w:rsidR="00203367" w:rsidRPr="00590841">
        <w:rPr>
          <w:rFonts w:ascii="Times New Roman" w:hAnsi="Times New Roman" w:cs="Times New Roman"/>
          <w:sz w:val="24"/>
          <w:szCs w:val="24"/>
        </w:rPr>
        <w:t>, t</w:t>
      </w:r>
      <w:r w:rsidR="0035677F" w:rsidRPr="00590841">
        <w:rPr>
          <w:rFonts w:ascii="Times New Roman" w:hAnsi="Times New Roman" w:cs="Times New Roman"/>
          <w:sz w:val="24"/>
          <w:szCs w:val="24"/>
        </w:rPr>
        <w:t>he</w:t>
      </w:r>
      <w:r w:rsidR="00D41679" w:rsidRPr="00590841">
        <w:rPr>
          <w:rFonts w:ascii="Times New Roman" w:hAnsi="Times New Roman" w:cs="Times New Roman"/>
          <w:sz w:val="24"/>
          <w:szCs w:val="24"/>
        </w:rPr>
        <w:t xml:space="preserve"> fracture strain </w:t>
      </w:r>
      <w:r w:rsidR="006E623A" w:rsidRPr="00590841">
        <w:rPr>
          <w:rFonts w:ascii="Times New Roman" w:hAnsi="Times New Roman" w:cs="Times New Roman"/>
          <w:sz w:val="24"/>
          <w:szCs w:val="24"/>
        </w:rPr>
        <w:t xml:space="preserve">and </w:t>
      </w:r>
      <w:r w:rsidR="00090954" w:rsidRPr="00590841">
        <w:rPr>
          <w:rFonts w:ascii="Times New Roman" w:hAnsi="Times New Roman" w:cs="Times New Roman"/>
          <w:sz w:val="24"/>
          <w:szCs w:val="24"/>
        </w:rPr>
        <w:t xml:space="preserve">the </w:t>
      </w:r>
      <w:r w:rsidR="006E623A" w:rsidRPr="00590841">
        <w:rPr>
          <w:rFonts w:ascii="Times New Roman" w:hAnsi="Times New Roman" w:cs="Times New Roman"/>
          <w:sz w:val="24"/>
          <w:szCs w:val="24"/>
        </w:rPr>
        <w:t xml:space="preserve">work of extension </w:t>
      </w:r>
      <w:r w:rsidR="00D41679" w:rsidRPr="00590841">
        <w:rPr>
          <w:rFonts w:ascii="Times New Roman" w:hAnsi="Times New Roman" w:cs="Times New Roman"/>
          <w:sz w:val="24"/>
          <w:szCs w:val="24"/>
        </w:rPr>
        <w:t xml:space="preserve">increased with increasing in cross-linker concentration </w:t>
      </w:r>
      <w:r w:rsidR="00F87EF7" w:rsidRPr="00590841">
        <w:rPr>
          <w:rFonts w:ascii="Times New Roman" w:hAnsi="Times New Roman" w:cs="Times New Roman"/>
          <w:sz w:val="24"/>
          <w:szCs w:val="24"/>
        </w:rPr>
        <w:t xml:space="preserve">and reached a maximum around </w:t>
      </w:r>
      <w:r w:rsidR="00D41679" w:rsidRPr="00590841">
        <w:rPr>
          <w:rFonts w:ascii="Times New Roman" w:hAnsi="Times New Roman" w:cs="Times New Roman"/>
          <w:sz w:val="24"/>
          <w:szCs w:val="24"/>
        </w:rPr>
        <w:t>0.</w:t>
      </w:r>
      <w:r w:rsidR="006E623A" w:rsidRPr="00590841">
        <w:rPr>
          <w:rFonts w:ascii="Times New Roman" w:hAnsi="Times New Roman" w:cs="Times New Roman"/>
          <w:sz w:val="24"/>
          <w:szCs w:val="24"/>
        </w:rPr>
        <w:t>1</w:t>
      </w:r>
      <w:r w:rsidR="00D41679" w:rsidRPr="00590841">
        <w:rPr>
          <w:rFonts w:ascii="Times New Roman" w:hAnsi="Times New Roman" w:cs="Times New Roman"/>
          <w:sz w:val="24"/>
          <w:szCs w:val="24"/>
        </w:rPr>
        <w:t xml:space="preserve"> mol%</w:t>
      </w:r>
      <w:r w:rsidR="00F87EF7" w:rsidRPr="00590841">
        <w:rPr>
          <w:rFonts w:ascii="Times New Roman" w:hAnsi="Times New Roman" w:cs="Times New Roman"/>
          <w:sz w:val="24"/>
          <w:szCs w:val="24"/>
        </w:rPr>
        <w:t xml:space="preserve"> MBAA</w:t>
      </w:r>
      <w:r w:rsidR="00D41679" w:rsidRPr="00590841">
        <w:rPr>
          <w:rFonts w:ascii="Times New Roman" w:hAnsi="Times New Roman" w:cs="Times New Roman"/>
          <w:sz w:val="24"/>
          <w:szCs w:val="24"/>
        </w:rPr>
        <w:t xml:space="preserve">. </w:t>
      </w:r>
      <w:r w:rsidR="00812DBD" w:rsidRPr="00590841">
        <w:rPr>
          <w:rFonts w:ascii="Times New Roman" w:hAnsi="Times New Roman" w:cs="Times New Roman"/>
          <w:sz w:val="24"/>
          <w:szCs w:val="24"/>
        </w:rPr>
        <w:t xml:space="preserve"> </w:t>
      </w:r>
      <w:r w:rsidR="00F87EF7" w:rsidRPr="00590841">
        <w:rPr>
          <w:rFonts w:ascii="Times New Roman" w:hAnsi="Times New Roman" w:cs="Times New Roman"/>
          <w:sz w:val="24"/>
          <w:szCs w:val="24"/>
        </w:rPr>
        <w:t>The trend a</w:t>
      </w:r>
      <w:r w:rsidR="00A825D8" w:rsidRPr="00590841">
        <w:rPr>
          <w:rFonts w:ascii="Times New Roman" w:hAnsi="Times New Roman" w:cs="Times New Roman"/>
          <w:sz w:val="24"/>
          <w:szCs w:val="24"/>
        </w:rPr>
        <w:t>bove 0.1 mol%,</w:t>
      </w:r>
      <w:r w:rsidR="00F87EF7" w:rsidRPr="00590841">
        <w:rPr>
          <w:rFonts w:ascii="Times New Roman" w:hAnsi="Times New Roman" w:cs="Times New Roman"/>
          <w:sz w:val="24"/>
          <w:szCs w:val="24"/>
        </w:rPr>
        <w:t xml:space="preserve"> that is,</w:t>
      </w:r>
      <w:r w:rsidR="00A825D8" w:rsidRPr="00590841">
        <w:rPr>
          <w:rFonts w:ascii="Times New Roman" w:hAnsi="Times New Roman" w:cs="Times New Roman"/>
          <w:sz w:val="24"/>
          <w:szCs w:val="24"/>
        </w:rPr>
        <w:t xml:space="preserve"> increasing in cross-linker concentration </w:t>
      </w:r>
      <w:r w:rsidR="007E52D4" w:rsidRPr="00590841">
        <w:rPr>
          <w:rFonts w:ascii="Times New Roman" w:hAnsi="Times New Roman" w:cs="Times New Roman"/>
          <w:sz w:val="24"/>
          <w:szCs w:val="24"/>
        </w:rPr>
        <w:t>results in the decreasing of the fracture strain and the work of extension</w:t>
      </w:r>
      <w:r w:rsidR="00F87EF7" w:rsidRPr="00590841">
        <w:rPr>
          <w:rFonts w:ascii="Times New Roman" w:hAnsi="Times New Roman" w:cs="Times New Roman"/>
          <w:sz w:val="24"/>
          <w:szCs w:val="24"/>
        </w:rPr>
        <w:t>, is consistent with common network materials due to decrease in the network strand length</w:t>
      </w:r>
      <w:r w:rsidR="00D21B8C" w:rsidRPr="00590841">
        <w:rPr>
          <w:rFonts w:ascii="Times New Roman" w:hAnsi="Times New Roman" w:cs="Times New Roman"/>
          <w:sz w:val="24"/>
          <w:szCs w:val="24"/>
        </w:rPr>
        <w:t xml:space="preserve"> of the non-covalent network</w:t>
      </w:r>
      <w:r w:rsidR="00090954" w:rsidRPr="00590841">
        <w:rPr>
          <w:rFonts w:ascii="Times New Roman" w:hAnsi="Times New Roman" w:cs="Times New Roman"/>
          <w:sz w:val="24"/>
          <w:szCs w:val="24"/>
        </w:rPr>
        <w:t xml:space="preserve"> The opposite trend observed below 0.1 mol%,</w:t>
      </w:r>
      <w:r w:rsidR="00F87EF7" w:rsidRPr="00590841">
        <w:rPr>
          <w:rFonts w:ascii="Times New Roman" w:hAnsi="Times New Roman" w:cs="Times New Roman"/>
          <w:sz w:val="24"/>
          <w:szCs w:val="24"/>
        </w:rPr>
        <w:t xml:space="preserve"> </w:t>
      </w:r>
      <w:r w:rsidR="00090954" w:rsidRPr="00590841">
        <w:rPr>
          <w:rFonts w:ascii="Times New Roman" w:hAnsi="Times New Roman" w:cs="Times New Roman"/>
          <w:sz w:val="24"/>
          <w:szCs w:val="24"/>
        </w:rPr>
        <w:t>suggest</w:t>
      </w:r>
      <w:r w:rsidR="00F87EF7" w:rsidRPr="00590841">
        <w:rPr>
          <w:rFonts w:ascii="Times New Roman" w:hAnsi="Times New Roman" w:cs="Times New Roman"/>
          <w:sz w:val="24"/>
          <w:szCs w:val="24"/>
        </w:rPr>
        <w:t>s</w:t>
      </w:r>
      <w:r w:rsidR="00090954" w:rsidRPr="00590841">
        <w:rPr>
          <w:rFonts w:ascii="Times New Roman" w:hAnsi="Times New Roman" w:cs="Times New Roman"/>
          <w:sz w:val="24"/>
          <w:szCs w:val="24"/>
        </w:rPr>
        <w:t xml:space="preserve"> that</w:t>
      </w:r>
      <w:r w:rsidR="004143F1" w:rsidRPr="00590841">
        <w:rPr>
          <w:rFonts w:ascii="Times New Roman" w:hAnsi="Times New Roman" w:cs="Times New Roman"/>
          <w:sz w:val="24"/>
          <w:szCs w:val="24"/>
        </w:rPr>
        <w:t xml:space="preserve"> a different </w:t>
      </w:r>
      <w:r w:rsidR="00F87EF7" w:rsidRPr="00590841">
        <w:rPr>
          <w:rFonts w:ascii="Times New Roman" w:hAnsi="Times New Roman" w:cs="Times New Roman"/>
          <w:sz w:val="24"/>
          <w:szCs w:val="24"/>
        </w:rPr>
        <w:t xml:space="preserve">fracture </w:t>
      </w:r>
      <w:r w:rsidR="004143F1" w:rsidRPr="00590841">
        <w:rPr>
          <w:rFonts w:ascii="Times New Roman" w:hAnsi="Times New Roman" w:cs="Times New Roman"/>
          <w:sz w:val="24"/>
          <w:szCs w:val="24"/>
        </w:rPr>
        <w:t xml:space="preserve">mechanism was working. </w:t>
      </w:r>
      <w:r w:rsidR="0002284C" w:rsidRPr="00590841">
        <w:rPr>
          <w:rFonts w:ascii="Times New Roman" w:hAnsi="Times New Roman" w:cs="Times New Roman"/>
          <w:sz w:val="24"/>
          <w:szCs w:val="24"/>
        </w:rPr>
        <w:t xml:space="preserve">From the results of </w:t>
      </w:r>
      <w:r w:rsidR="004143F1" w:rsidRPr="00590841">
        <w:rPr>
          <w:rFonts w:ascii="Times New Roman" w:hAnsi="Times New Roman" w:cs="Times New Roman"/>
          <w:sz w:val="24"/>
          <w:szCs w:val="24"/>
        </w:rPr>
        <w:t xml:space="preserve">the </w:t>
      </w:r>
      <w:r w:rsidR="00B20EF4" w:rsidRPr="00590841">
        <w:rPr>
          <w:rFonts w:ascii="Times New Roman" w:hAnsi="Times New Roman" w:cs="Times New Roman"/>
          <w:sz w:val="24"/>
          <w:szCs w:val="24"/>
        </w:rPr>
        <w:t xml:space="preserve">Young’s </w:t>
      </w:r>
      <w:r w:rsidR="004143F1" w:rsidRPr="00590841">
        <w:rPr>
          <w:rFonts w:ascii="Times New Roman" w:hAnsi="Times New Roman" w:cs="Times New Roman"/>
          <w:sz w:val="24"/>
          <w:szCs w:val="24"/>
        </w:rPr>
        <w:t>modulus</w:t>
      </w:r>
      <w:r w:rsidR="00E67E7A" w:rsidRPr="00590841">
        <w:rPr>
          <w:rFonts w:ascii="Times New Roman" w:hAnsi="Times New Roman" w:cs="Times New Roman"/>
          <w:sz w:val="24"/>
          <w:szCs w:val="24"/>
        </w:rPr>
        <w:t xml:space="preserve"> (</w:t>
      </w:r>
      <w:r w:rsidR="00E67E7A" w:rsidRPr="00590841">
        <w:rPr>
          <w:rFonts w:ascii="Times New Roman" w:hAnsi="Times New Roman" w:cs="Times New Roman"/>
          <w:b/>
          <w:bCs/>
          <w:sz w:val="24"/>
          <w:szCs w:val="24"/>
        </w:rPr>
        <w:t>Figure 5G</w:t>
      </w:r>
      <w:r w:rsidR="00E67E7A" w:rsidRPr="00590841">
        <w:rPr>
          <w:rFonts w:ascii="Times New Roman" w:hAnsi="Times New Roman" w:cs="Times New Roman"/>
          <w:sz w:val="24"/>
          <w:szCs w:val="24"/>
        </w:rPr>
        <w:t>)</w:t>
      </w:r>
      <w:r w:rsidR="004143F1" w:rsidRPr="00590841">
        <w:rPr>
          <w:rFonts w:ascii="Times New Roman" w:hAnsi="Times New Roman" w:cs="Times New Roman"/>
          <w:sz w:val="24"/>
          <w:szCs w:val="24"/>
        </w:rPr>
        <w:t xml:space="preserve"> and the hysteresis</w:t>
      </w:r>
      <w:r w:rsidR="0002284C" w:rsidRPr="00590841">
        <w:rPr>
          <w:rFonts w:ascii="Times New Roman" w:hAnsi="Times New Roman" w:cs="Times New Roman"/>
          <w:sz w:val="24"/>
          <w:szCs w:val="24"/>
        </w:rPr>
        <w:t xml:space="preserve"> (</w:t>
      </w:r>
      <w:r w:rsidR="0002284C" w:rsidRPr="00590841">
        <w:rPr>
          <w:rFonts w:ascii="Times New Roman" w:hAnsi="Times New Roman" w:cs="Times New Roman"/>
          <w:b/>
          <w:bCs/>
          <w:sz w:val="24"/>
          <w:szCs w:val="24"/>
        </w:rPr>
        <w:t>Figure 5F</w:t>
      </w:r>
      <w:r w:rsidR="0002284C" w:rsidRPr="00590841">
        <w:rPr>
          <w:rFonts w:ascii="Times New Roman" w:hAnsi="Times New Roman" w:cs="Times New Roman"/>
          <w:sz w:val="24"/>
          <w:szCs w:val="24"/>
        </w:rPr>
        <w:t>)</w:t>
      </w:r>
      <w:r w:rsidR="004143F1" w:rsidRPr="00590841">
        <w:rPr>
          <w:rFonts w:ascii="Times New Roman" w:hAnsi="Times New Roman" w:cs="Times New Roman"/>
          <w:sz w:val="24"/>
          <w:szCs w:val="24"/>
        </w:rPr>
        <w:t xml:space="preserve">, calcium mediated cross-link structure was </w:t>
      </w:r>
      <w:r w:rsidR="00EB6AE8" w:rsidRPr="00590841">
        <w:rPr>
          <w:rFonts w:ascii="Times New Roman" w:hAnsi="Times New Roman" w:cs="Times New Roman"/>
          <w:sz w:val="24"/>
          <w:szCs w:val="24"/>
        </w:rPr>
        <w:t xml:space="preserve">the </w:t>
      </w:r>
      <w:r w:rsidR="00BB72E2" w:rsidRPr="00590841">
        <w:rPr>
          <w:rFonts w:ascii="Times New Roman" w:hAnsi="Times New Roman" w:cs="Times New Roman"/>
          <w:sz w:val="24"/>
          <w:szCs w:val="24"/>
        </w:rPr>
        <w:t>main contribution for</w:t>
      </w:r>
      <w:r w:rsidR="004143F1" w:rsidRPr="00590841">
        <w:rPr>
          <w:rFonts w:ascii="Times New Roman" w:hAnsi="Times New Roman" w:cs="Times New Roman"/>
          <w:sz w:val="24"/>
          <w:szCs w:val="24"/>
        </w:rPr>
        <w:t xml:space="preserve"> the gel</w:t>
      </w:r>
      <w:r w:rsidR="00BB72E2" w:rsidRPr="00590841">
        <w:rPr>
          <w:rFonts w:ascii="Times New Roman" w:hAnsi="Times New Roman" w:cs="Times New Roman"/>
          <w:sz w:val="24"/>
          <w:szCs w:val="24"/>
        </w:rPr>
        <w:t xml:space="preserve"> structure</w:t>
      </w:r>
      <w:r w:rsidR="004143F1" w:rsidRPr="00590841">
        <w:rPr>
          <w:rFonts w:ascii="Times New Roman" w:hAnsi="Times New Roman" w:cs="Times New Roman"/>
          <w:sz w:val="24"/>
          <w:szCs w:val="24"/>
        </w:rPr>
        <w:t xml:space="preserve"> instead of the covalent cross-link </w:t>
      </w:r>
      <w:r w:rsidR="006E7674" w:rsidRPr="00590841">
        <w:rPr>
          <w:rFonts w:ascii="Times New Roman" w:hAnsi="Times New Roman" w:cs="Times New Roman"/>
          <w:sz w:val="24"/>
          <w:szCs w:val="24"/>
        </w:rPr>
        <w:t xml:space="preserve">in this low MBAA region </w:t>
      </w:r>
      <w:r w:rsidR="00E92464" w:rsidRPr="00590841">
        <w:rPr>
          <w:rFonts w:ascii="Times New Roman" w:hAnsi="Times New Roman" w:cs="Times New Roman"/>
          <w:sz w:val="24"/>
          <w:szCs w:val="24"/>
        </w:rPr>
        <w:t>(</w:t>
      </w:r>
      <w:r w:rsidR="00E92464" w:rsidRPr="00590841">
        <w:rPr>
          <w:rFonts w:ascii="Times New Roman" w:hAnsi="Times New Roman" w:cs="Times New Roman"/>
          <w:b/>
          <w:bCs/>
          <w:sz w:val="24"/>
          <w:szCs w:val="24"/>
        </w:rPr>
        <w:t>Figure 5H</w:t>
      </w:r>
      <w:r w:rsidR="00E92464" w:rsidRPr="00590841">
        <w:rPr>
          <w:rFonts w:ascii="Times New Roman" w:hAnsi="Times New Roman" w:cs="Times New Roman"/>
          <w:sz w:val="24"/>
          <w:szCs w:val="24"/>
        </w:rPr>
        <w:t>). Therefore, the calcium</w:t>
      </w:r>
      <w:r w:rsidR="00427522" w:rsidRPr="00590841">
        <w:rPr>
          <w:rFonts w:ascii="Times New Roman" w:hAnsi="Times New Roman" w:cs="Times New Roman"/>
          <w:sz w:val="24"/>
          <w:szCs w:val="24"/>
        </w:rPr>
        <w:t>-</w:t>
      </w:r>
      <w:r w:rsidR="00E92464" w:rsidRPr="00590841">
        <w:rPr>
          <w:rFonts w:ascii="Times New Roman" w:hAnsi="Times New Roman" w:cs="Times New Roman"/>
          <w:sz w:val="24"/>
          <w:szCs w:val="24"/>
        </w:rPr>
        <w:t xml:space="preserve">mediated cross-link structure </w:t>
      </w:r>
      <w:r w:rsidR="006E7674" w:rsidRPr="00590841">
        <w:rPr>
          <w:rFonts w:ascii="Times New Roman" w:hAnsi="Times New Roman" w:cs="Times New Roman"/>
          <w:sz w:val="24"/>
          <w:szCs w:val="24"/>
        </w:rPr>
        <w:t xml:space="preserve">effectively served as sacrificial bonds to govern the fracture of the gels. It is interesting to see that the fracture strain and work of extension to fracture increased with </w:t>
      </w:r>
      <w:r w:rsidR="000B7A56" w:rsidRPr="00590841">
        <w:rPr>
          <w:rFonts w:ascii="Times New Roman" w:hAnsi="Times New Roman" w:cs="Times New Roman"/>
          <w:sz w:val="24"/>
          <w:szCs w:val="24"/>
        </w:rPr>
        <w:t>(</w:t>
      </w:r>
      <w:r w:rsidR="000B7A56" w:rsidRPr="00590841">
        <w:rPr>
          <w:rFonts w:ascii="Times New Roman" w:hAnsi="Times New Roman" w:cs="Times New Roman"/>
          <w:b/>
          <w:bCs/>
          <w:sz w:val="24"/>
          <w:szCs w:val="24"/>
        </w:rPr>
        <w:t>Figure 5G</w:t>
      </w:r>
      <w:r w:rsidR="000B7A56" w:rsidRPr="00590841">
        <w:rPr>
          <w:rFonts w:ascii="Times New Roman" w:hAnsi="Times New Roman" w:cs="Times New Roman"/>
          <w:sz w:val="24"/>
          <w:szCs w:val="24"/>
        </w:rPr>
        <w:t xml:space="preserve">) </w:t>
      </w:r>
      <w:r w:rsidR="006E7674" w:rsidRPr="00590841">
        <w:rPr>
          <w:rFonts w:ascii="Times New Roman" w:hAnsi="Times New Roman" w:cs="Times New Roman"/>
          <w:sz w:val="24"/>
          <w:szCs w:val="24"/>
        </w:rPr>
        <w:t xml:space="preserve">while the modulus decreased with </w:t>
      </w:r>
      <w:r w:rsidR="000B7A56" w:rsidRPr="00590841">
        <w:rPr>
          <w:rFonts w:ascii="Times New Roman" w:hAnsi="Times New Roman" w:cs="Times New Roman"/>
          <w:sz w:val="24"/>
          <w:szCs w:val="24"/>
        </w:rPr>
        <w:t>(</w:t>
      </w:r>
      <w:r w:rsidR="000B7A56" w:rsidRPr="00590841">
        <w:rPr>
          <w:rFonts w:ascii="Times New Roman" w:hAnsi="Times New Roman" w:cs="Times New Roman"/>
          <w:b/>
          <w:bCs/>
          <w:sz w:val="24"/>
          <w:szCs w:val="24"/>
        </w:rPr>
        <w:t>Figure 5D</w:t>
      </w:r>
      <w:r w:rsidR="000B7A56" w:rsidRPr="00590841">
        <w:rPr>
          <w:rFonts w:ascii="Times New Roman" w:hAnsi="Times New Roman" w:cs="Times New Roman"/>
          <w:sz w:val="24"/>
          <w:szCs w:val="24"/>
        </w:rPr>
        <w:t>)</w:t>
      </w:r>
      <w:r w:rsidR="006E7674" w:rsidRPr="00590841">
        <w:rPr>
          <w:rFonts w:ascii="Times New Roman" w:hAnsi="Times New Roman" w:cs="Times New Roman"/>
          <w:sz w:val="24"/>
          <w:szCs w:val="24"/>
        </w:rPr>
        <w:t xml:space="preserve"> the increase of MBAA concentration in this region.</w:t>
      </w:r>
      <w:r w:rsidR="006E7674" w:rsidRPr="00590841" w:rsidDel="006E7674">
        <w:rPr>
          <w:rFonts w:ascii="Times New Roman" w:hAnsi="Times New Roman" w:cs="Times New Roman"/>
          <w:sz w:val="24"/>
          <w:szCs w:val="24"/>
        </w:rPr>
        <w:t xml:space="preserve"> </w:t>
      </w:r>
      <w:r w:rsidR="006E7674" w:rsidRPr="00590841">
        <w:rPr>
          <w:rFonts w:ascii="Times New Roman" w:hAnsi="Times New Roman" w:cs="Times New Roman"/>
          <w:sz w:val="24"/>
          <w:szCs w:val="24"/>
        </w:rPr>
        <w:t xml:space="preserve">Since the swelling ratio and the degree of complexation </w:t>
      </w:r>
      <w:r w:rsidR="006E7674" w:rsidRPr="00590841">
        <w:rPr>
          <w:rFonts w:ascii="Times New Roman" w:hAnsi="Times New Roman" w:cs="Times New Roman"/>
          <w:i/>
          <w:iCs/>
          <w:sz w:val="24"/>
          <w:szCs w:val="24"/>
        </w:rPr>
        <w:t xml:space="preserve">α </w:t>
      </w:r>
      <w:r w:rsidR="006E7674" w:rsidRPr="00590841">
        <w:rPr>
          <w:rFonts w:ascii="Times New Roman" w:hAnsi="Times New Roman" w:cs="Times New Roman"/>
          <w:sz w:val="24"/>
          <w:szCs w:val="24"/>
        </w:rPr>
        <w:t>of the equilibrated gels hardly changed with MBAA concentrations, the decreas</w:t>
      </w:r>
      <w:r w:rsidR="000B7A56" w:rsidRPr="00590841">
        <w:rPr>
          <w:rFonts w:ascii="Times New Roman" w:hAnsi="Times New Roman" w:cs="Times New Roman"/>
          <w:sz w:val="24"/>
          <w:szCs w:val="24"/>
        </w:rPr>
        <w:t>ing trend</w:t>
      </w:r>
      <w:r w:rsidR="006E7674" w:rsidRPr="00590841">
        <w:rPr>
          <w:rFonts w:ascii="Times New Roman" w:hAnsi="Times New Roman" w:cs="Times New Roman"/>
          <w:sz w:val="24"/>
          <w:szCs w:val="24"/>
        </w:rPr>
        <w:t xml:space="preserve"> of the Young’s modulus is probably due to dynamic effect of the ionic bond that becomes less stable at high MBAA</w:t>
      </w:r>
      <w:r w:rsidR="000B7A56" w:rsidRPr="00590841">
        <w:rPr>
          <w:rFonts w:ascii="Times New Roman" w:hAnsi="Times New Roman" w:cs="Times New Roman"/>
          <w:sz w:val="24"/>
          <w:szCs w:val="24"/>
        </w:rPr>
        <w:t xml:space="preserve"> concentration</w:t>
      </w:r>
      <w:r w:rsidR="006E7674" w:rsidRPr="00590841">
        <w:rPr>
          <w:rFonts w:ascii="Times New Roman" w:hAnsi="Times New Roman" w:cs="Times New Roman"/>
          <w:sz w:val="24"/>
          <w:szCs w:val="24"/>
        </w:rPr>
        <w:t xml:space="preserve">. </w:t>
      </w:r>
      <w:r w:rsidR="000B7A56" w:rsidRPr="00590841">
        <w:rPr>
          <w:rFonts w:ascii="Times New Roman" w:hAnsi="Times New Roman" w:cs="Times New Roman"/>
          <w:sz w:val="24"/>
          <w:szCs w:val="24"/>
        </w:rPr>
        <w:t xml:space="preserve">Along this line the increasing trend of fracture strain and work of extension could also be understood by such dynamic effect. That is, </w:t>
      </w:r>
      <w:r w:rsidR="000B7A56" w:rsidRPr="00590841">
        <w:rPr>
          <w:rFonts w:ascii="Times New Roman" w:hAnsi="Times New Roman" w:cs="Times New Roman"/>
          <w:sz w:val="24"/>
          <w:szCs w:val="24"/>
        </w:rPr>
        <w:lastRenderedPageBreak/>
        <w:t xml:space="preserve">when the dynamic bond is too stable at the observation time scale, the fracture strain might </w:t>
      </w:r>
      <w:proofErr w:type="gramStart"/>
      <w:r w:rsidR="000B7A56" w:rsidRPr="00590841">
        <w:rPr>
          <w:rFonts w:ascii="Times New Roman" w:hAnsi="Times New Roman" w:cs="Times New Roman"/>
          <w:sz w:val="24"/>
          <w:szCs w:val="24"/>
        </w:rPr>
        <w:t xml:space="preserve">decreases.  </w:t>
      </w:r>
      <w:r w:rsidR="00E92464" w:rsidRPr="00590841">
        <w:rPr>
          <w:rFonts w:ascii="Times New Roman" w:hAnsi="Times New Roman" w:cs="Times New Roman"/>
          <w:sz w:val="24"/>
          <w:szCs w:val="24"/>
        </w:rPr>
        <w:t>.</w:t>
      </w:r>
      <w:proofErr w:type="gramEnd"/>
      <w:r w:rsidR="00E92464" w:rsidRPr="00590841">
        <w:rPr>
          <w:rFonts w:ascii="Times New Roman" w:hAnsi="Times New Roman" w:cs="Times New Roman"/>
          <w:sz w:val="24"/>
          <w:szCs w:val="24"/>
        </w:rPr>
        <w:t xml:space="preserve"> These results suggest </w:t>
      </w:r>
      <w:r w:rsidR="000B7A56" w:rsidRPr="00590841">
        <w:rPr>
          <w:rFonts w:ascii="Times New Roman" w:hAnsi="Times New Roman" w:cs="Times New Roman"/>
          <w:sz w:val="24"/>
          <w:szCs w:val="24"/>
        </w:rPr>
        <w:t xml:space="preserve">the interplay of </w:t>
      </w:r>
      <w:r w:rsidR="00E92464" w:rsidRPr="00590841">
        <w:rPr>
          <w:rFonts w:ascii="Times New Roman" w:hAnsi="Times New Roman" w:cs="Times New Roman"/>
          <w:sz w:val="24"/>
          <w:szCs w:val="24"/>
        </w:rPr>
        <w:t xml:space="preserve">covalent cross-link </w:t>
      </w:r>
      <w:r w:rsidR="000B7A56" w:rsidRPr="00590841">
        <w:rPr>
          <w:rFonts w:ascii="Times New Roman" w:hAnsi="Times New Roman" w:cs="Times New Roman"/>
          <w:sz w:val="24"/>
          <w:szCs w:val="24"/>
        </w:rPr>
        <w:t xml:space="preserve">and the dynamic </w:t>
      </w:r>
      <w:r w:rsidR="00E92464" w:rsidRPr="00590841">
        <w:rPr>
          <w:rFonts w:ascii="Times New Roman" w:hAnsi="Times New Roman" w:cs="Times New Roman"/>
          <w:sz w:val="24"/>
          <w:szCs w:val="24"/>
        </w:rPr>
        <w:t>sacrificial</w:t>
      </w:r>
      <w:r w:rsidR="00427522" w:rsidRPr="00590841">
        <w:rPr>
          <w:rFonts w:ascii="Times New Roman" w:hAnsi="Times New Roman" w:cs="Times New Roman"/>
          <w:sz w:val="24"/>
          <w:szCs w:val="24"/>
        </w:rPr>
        <w:t xml:space="preserve"> </w:t>
      </w:r>
      <w:proofErr w:type="gramStart"/>
      <w:r w:rsidR="00E92464" w:rsidRPr="00590841">
        <w:rPr>
          <w:rFonts w:ascii="Times New Roman" w:hAnsi="Times New Roman" w:cs="Times New Roman"/>
          <w:sz w:val="24"/>
          <w:szCs w:val="24"/>
        </w:rPr>
        <w:t>bonds</w:t>
      </w:r>
      <w:r w:rsidR="000B7A56" w:rsidRPr="00590841">
        <w:rPr>
          <w:rFonts w:ascii="Times New Roman" w:hAnsi="Times New Roman" w:cs="Times New Roman"/>
          <w:sz w:val="24"/>
          <w:szCs w:val="24"/>
        </w:rPr>
        <w:t xml:space="preserve">, </w:t>
      </w:r>
      <w:r w:rsidR="00E92464" w:rsidRPr="00590841">
        <w:rPr>
          <w:rFonts w:ascii="Times New Roman" w:hAnsi="Times New Roman" w:cs="Times New Roman"/>
          <w:sz w:val="24"/>
          <w:szCs w:val="24"/>
        </w:rPr>
        <w:t xml:space="preserve"> </w:t>
      </w:r>
      <w:r w:rsidR="00E67E7A" w:rsidRPr="00590841">
        <w:rPr>
          <w:rFonts w:ascii="Times New Roman" w:hAnsi="Times New Roman" w:cs="Times New Roman"/>
          <w:sz w:val="24"/>
          <w:szCs w:val="24"/>
        </w:rPr>
        <w:t xml:space="preserve"> </w:t>
      </w:r>
      <w:proofErr w:type="gramEnd"/>
      <w:r w:rsidR="00E67E7A" w:rsidRPr="00590841">
        <w:rPr>
          <w:rFonts w:ascii="Times New Roman" w:hAnsi="Times New Roman" w:cs="Times New Roman"/>
          <w:sz w:val="24"/>
          <w:szCs w:val="24"/>
        </w:rPr>
        <w:t xml:space="preserve">and the </w:t>
      </w:r>
      <w:r w:rsidR="0002284C" w:rsidRPr="00590841">
        <w:rPr>
          <w:rFonts w:ascii="Times New Roman" w:hAnsi="Times New Roman" w:cs="Times New Roman"/>
          <w:sz w:val="24"/>
          <w:szCs w:val="24"/>
        </w:rPr>
        <w:t xml:space="preserve">structure </w:t>
      </w:r>
      <w:r w:rsidR="000B7A56" w:rsidRPr="00590841">
        <w:rPr>
          <w:rFonts w:ascii="Times New Roman" w:hAnsi="Times New Roman" w:cs="Times New Roman"/>
          <w:sz w:val="24"/>
          <w:szCs w:val="24"/>
        </w:rPr>
        <w:t xml:space="preserve">of this system is optimized at 0.1 mol% MBAA </w:t>
      </w:r>
      <w:r w:rsidR="0002284C" w:rsidRPr="00590841">
        <w:rPr>
          <w:rFonts w:ascii="Times New Roman" w:hAnsi="Times New Roman" w:cs="Times New Roman"/>
          <w:sz w:val="24"/>
          <w:szCs w:val="24"/>
        </w:rPr>
        <w:t xml:space="preserve">for the sacrificial bond to work. </w:t>
      </w:r>
      <w:r w:rsidR="00E67E7A" w:rsidRPr="00590841">
        <w:rPr>
          <w:rFonts w:ascii="Times New Roman" w:hAnsi="Times New Roman" w:cs="Times New Roman"/>
          <w:sz w:val="24"/>
          <w:szCs w:val="24"/>
        </w:rPr>
        <w:t xml:space="preserve"> </w:t>
      </w:r>
      <w:r w:rsidR="00FD7E5C" w:rsidRPr="00590841">
        <w:rPr>
          <w:rFonts w:ascii="Times New Roman" w:hAnsi="Times New Roman" w:cs="Times New Roman"/>
          <w:sz w:val="24"/>
          <w:szCs w:val="24"/>
        </w:rPr>
        <w:t>This result gives insight on the synergistic effects of calcium mediated ionic bond and covalent cross-link structure</w:t>
      </w:r>
      <w:r w:rsidR="00416FE5" w:rsidRPr="00590841">
        <w:rPr>
          <w:rFonts w:ascii="Times New Roman" w:hAnsi="Times New Roman" w:cs="Times New Roman"/>
          <w:sz w:val="24"/>
          <w:szCs w:val="24"/>
        </w:rPr>
        <w:t xml:space="preserve"> </w:t>
      </w:r>
      <w:r w:rsidR="007E52D4" w:rsidRPr="00590841">
        <w:rPr>
          <w:rFonts w:ascii="Times New Roman" w:hAnsi="Times New Roman" w:cs="Times New Roman"/>
          <w:sz w:val="24"/>
          <w:szCs w:val="24"/>
        </w:rPr>
        <w:t xml:space="preserve">of </w:t>
      </w:r>
      <w:r w:rsidR="00527DF0" w:rsidRPr="00590841">
        <w:rPr>
          <w:rFonts w:ascii="Times New Roman" w:hAnsi="Times New Roman" w:cs="Times New Roman"/>
          <w:sz w:val="24"/>
          <w:szCs w:val="24"/>
        </w:rPr>
        <w:t>OPN</w:t>
      </w:r>
      <w:r w:rsidR="007E52D4" w:rsidRPr="00590841">
        <w:rPr>
          <w:rFonts w:ascii="Times New Roman" w:hAnsi="Times New Roman" w:cs="Times New Roman"/>
          <w:sz w:val="24"/>
          <w:szCs w:val="24"/>
        </w:rPr>
        <w:t xml:space="preserve"> in bone</w:t>
      </w:r>
      <w:sdt>
        <w:sdtPr>
          <w:rPr>
            <w:rFonts w:ascii="Times New Roman" w:hAnsi="Times New Roman" w:cs="Times New Roman"/>
            <w:color w:val="000000"/>
            <w:sz w:val="24"/>
            <w:szCs w:val="24"/>
            <w:vertAlign w:val="superscript"/>
          </w:rPr>
          <w:tag w:val="MENDELEY_CITATION_v3_eyJjaXRhdGlvbklEIjoiTUVOREVMRVlfQ0lUQVRJT05fMDQxMzYyOGYtNmUxYS00NjQ0LTkxNjktMTc3NjEyNmE0MjdkIiwicHJvcGVydGllcyI6eyJub3RlSW5kZXgiOjB9LCJpc0VkaXRlZCI6ZmFsc2UsIm1hbnVhbE92ZXJyaWRlIjp7ImlzTWFudWFsbHlPdmVycmlkZGVuIjpmYWxzZSwiY2l0ZXByb2NUZXh0IjoiPHN1cD4xNj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XX0="/>
          <w:id w:val="-716591891"/>
          <w:placeholder>
            <w:docPart w:val="DefaultPlaceholder_-1854013440"/>
          </w:placeholder>
        </w:sdtPr>
        <w:sdtEndPr>
          <w:rPr>
            <w:noProof/>
          </w:rPr>
        </w:sdtEndPr>
        <w:sdtContent>
          <w:r w:rsidR="007606CD" w:rsidRPr="00590841">
            <w:rPr>
              <w:rFonts w:eastAsia="Times New Roman"/>
              <w:color w:val="000000"/>
              <w:vertAlign w:val="superscript"/>
            </w:rPr>
            <w:t>16</w:t>
          </w:r>
        </w:sdtContent>
      </w:sdt>
      <w:r w:rsidR="00E92464" w:rsidRPr="00590841">
        <w:rPr>
          <w:rFonts w:ascii="Times New Roman" w:hAnsi="Times New Roman" w:cs="Times New Roman"/>
          <w:sz w:val="24"/>
          <w:szCs w:val="24"/>
        </w:rPr>
        <w:t>.</w:t>
      </w:r>
    </w:p>
    <w:p w14:paraId="4649A18D" w14:textId="77777777" w:rsidR="00ED3878" w:rsidRPr="00590841" w:rsidRDefault="00A825D8" w:rsidP="005551D6">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 </w:t>
      </w:r>
    </w:p>
    <w:p w14:paraId="11C78A6D" w14:textId="1F7102A9" w:rsidR="0037629C" w:rsidRPr="00590841" w:rsidRDefault="00E04931" w:rsidP="00391590">
      <w:pPr>
        <w:spacing w:line="480" w:lineRule="auto"/>
        <w:rPr>
          <w:rFonts w:ascii="Times New Roman" w:hAnsi="Times New Roman" w:cs="Times New Roman"/>
          <w:sz w:val="24"/>
          <w:szCs w:val="24"/>
        </w:rPr>
      </w:pPr>
      <w:r w:rsidRPr="00590841">
        <w:rPr>
          <w:rFonts w:ascii="Times New Roman" w:hAnsi="Times New Roman" w:cs="Times New Roman"/>
          <w:noProof/>
          <w:sz w:val="24"/>
          <w:szCs w:val="24"/>
        </w:rPr>
        <w:drawing>
          <wp:anchor distT="0" distB="0" distL="114300" distR="114300" simplePos="0" relativeHeight="251663360" behindDoc="0" locked="0" layoutInCell="1" allowOverlap="1" wp14:anchorId="3A128E51" wp14:editId="043A8AD8">
            <wp:simplePos x="0" y="0"/>
            <wp:positionH relativeFrom="column">
              <wp:posOffset>0</wp:posOffset>
            </wp:positionH>
            <wp:positionV relativeFrom="paragraph">
              <wp:posOffset>0</wp:posOffset>
            </wp:positionV>
            <wp:extent cx="5755005" cy="4757420"/>
            <wp:effectExtent l="0" t="0" r="0" b="5080"/>
            <wp:wrapSquare wrapText="bothSides"/>
            <wp:docPr id="8625883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832" name="図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5005" cy="4757420"/>
                    </a:xfrm>
                    <a:prstGeom prst="rect">
                      <a:avLst/>
                    </a:prstGeom>
                  </pic:spPr>
                </pic:pic>
              </a:graphicData>
            </a:graphic>
            <wp14:sizeRelV relativeFrom="margin">
              <wp14:pctHeight>0</wp14:pctHeight>
            </wp14:sizeRelV>
          </wp:anchor>
        </w:drawing>
      </w:r>
    </w:p>
    <w:p w14:paraId="2F1626CE" w14:textId="7D15F2EB" w:rsidR="0037629C" w:rsidRPr="00590841" w:rsidRDefault="005A21A2" w:rsidP="00391590">
      <w:pPr>
        <w:spacing w:line="480" w:lineRule="auto"/>
        <w:rPr>
          <w:rFonts w:ascii="Times New Roman" w:hAnsi="Times New Roman" w:cs="Times New Roman"/>
          <w:sz w:val="24"/>
          <w:szCs w:val="24"/>
        </w:rPr>
      </w:pPr>
      <w:r w:rsidRPr="00590841">
        <w:rPr>
          <w:rFonts w:ascii="Times New Roman" w:hAnsi="Times New Roman" w:cs="Times New Roman"/>
          <w:b/>
          <w:bCs/>
          <w:sz w:val="24"/>
          <w:szCs w:val="24"/>
        </w:rPr>
        <w:t xml:space="preserve">Figure </w:t>
      </w:r>
      <w:r w:rsidR="00463711" w:rsidRPr="00590841">
        <w:rPr>
          <w:rFonts w:ascii="Times New Roman" w:hAnsi="Times New Roman" w:cs="Times New Roman"/>
          <w:b/>
          <w:bCs/>
          <w:sz w:val="24"/>
          <w:szCs w:val="24"/>
        </w:rPr>
        <w:t>5</w:t>
      </w:r>
      <w:r w:rsidRPr="00590841">
        <w:rPr>
          <w:rFonts w:ascii="Times New Roman" w:hAnsi="Times New Roman" w:cs="Times New Roman"/>
          <w:sz w:val="24"/>
          <w:szCs w:val="24"/>
        </w:rPr>
        <w:t>.</w:t>
      </w:r>
      <w:r w:rsidR="00E66DC8" w:rsidRPr="00590841">
        <w:rPr>
          <w:rFonts w:ascii="Times New Roman" w:hAnsi="Times New Roman" w:cs="Times New Roman"/>
          <w:sz w:val="24"/>
          <w:szCs w:val="24"/>
        </w:rPr>
        <w:t xml:space="preserve"> Various physical properties of </w:t>
      </w:r>
      <w:proofErr w:type="spellStart"/>
      <w:r w:rsidR="00E66DC8" w:rsidRPr="00590841">
        <w:rPr>
          <w:rFonts w:ascii="Times New Roman" w:hAnsi="Times New Roman" w:cs="Times New Roman"/>
          <w:sz w:val="24"/>
          <w:szCs w:val="24"/>
        </w:rPr>
        <w:t>PAAc</w:t>
      </w:r>
      <w:proofErr w:type="spellEnd"/>
      <w:r w:rsidR="00E66DC8" w:rsidRPr="00590841">
        <w:rPr>
          <w:rFonts w:ascii="Times New Roman" w:hAnsi="Times New Roman" w:cs="Times New Roman"/>
          <w:sz w:val="24"/>
          <w:szCs w:val="24"/>
        </w:rPr>
        <w:t>/</w:t>
      </w:r>
      <w:proofErr w:type="spellStart"/>
      <w:r w:rsidR="00234FA0" w:rsidRPr="00590841">
        <w:rPr>
          <w:rFonts w:ascii="Times New Roman" w:hAnsi="Times New Roman" w:cs="Times New Roman"/>
          <w:sz w:val="24"/>
          <w:szCs w:val="24"/>
        </w:rPr>
        <w:t>HAp</w:t>
      </w:r>
      <w:proofErr w:type="spellEnd"/>
      <w:r w:rsidR="00234FA0" w:rsidRPr="00590841">
        <w:rPr>
          <w:rFonts w:ascii="Times New Roman" w:hAnsi="Times New Roman" w:cs="Times New Roman"/>
          <w:sz w:val="24"/>
          <w:szCs w:val="24"/>
        </w:rPr>
        <w:t xml:space="preserve"> gels </w:t>
      </w:r>
      <w:r w:rsidR="00E66DC8" w:rsidRPr="00590841">
        <w:rPr>
          <w:rFonts w:ascii="Times New Roman" w:hAnsi="Times New Roman" w:cs="Times New Roman"/>
          <w:sz w:val="24"/>
          <w:szCs w:val="24"/>
        </w:rPr>
        <w:t xml:space="preserve">with varying </w:t>
      </w:r>
      <w:r w:rsidR="00234FA0" w:rsidRPr="00590841">
        <w:rPr>
          <w:rFonts w:ascii="Times New Roman" w:hAnsi="Times New Roman" w:cs="Times New Roman"/>
          <w:sz w:val="24"/>
          <w:szCs w:val="24"/>
        </w:rPr>
        <w:t>cross-linker (</w:t>
      </w:r>
      <w:r w:rsidR="00E66DC8" w:rsidRPr="00590841">
        <w:rPr>
          <w:rFonts w:ascii="Times New Roman" w:hAnsi="Times New Roman" w:cs="Times New Roman"/>
          <w:sz w:val="24"/>
          <w:szCs w:val="24"/>
        </w:rPr>
        <w:t>MBAA</w:t>
      </w:r>
      <w:r w:rsidR="00234FA0" w:rsidRPr="00590841">
        <w:rPr>
          <w:rFonts w:ascii="Times New Roman" w:hAnsi="Times New Roman" w:cs="Times New Roman"/>
          <w:sz w:val="24"/>
          <w:szCs w:val="24"/>
        </w:rPr>
        <w:t>)</w:t>
      </w:r>
      <w:r w:rsidR="00E66DC8" w:rsidRPr="00590841">
        <w:rPr>
          <w:rFonts w:ascii="Times New Roman" w:hAnsi="Times New Roman" w:cs="Times New Roman"/>
          <w:sz w:val="24"/>
          <w:szCs w:val="24"/>
        </w:rPr>
        <w:t xml:space="preserve"> concentrations</w:t>
      </w:r>
      <w:r w:rsidR="00234FA0" w:rsidRPr="00590841">
        <w:rPr>
          <w:rFonts w:ascii="Times New Roman" w:hAnsi="Times New Roman" w:cs="Times New Roman"/>
          <w:sz w:val="24"/>
          <w:szCs w:val="24"/>
        </w:rPr>
        <w:t xml:space="preserve"> from 0.025 to 3 mol%</w:t>
      </w:r>
      <w:r w:rsidR="00E66DC8" w:rsidRPr="00590841">
        <w:rPr>
          <w:rFonts w:ascii="Times New Roman" w:hAnsi="Times New Roman" w:cs="Times New Roman"/>
          <w:sz w:val="24"/>
          <w:szCs w:val="24"/>
        </w:rPr>
        <w:t>,</w:t>
      </w:r>
      <w:r w:rsidR="00867A3E" w:rsidRPr="00590841">
        <w:rPr>
          <w:rFonts w:ascii="Times New Roman" w:hAnsi="Times New Roman" w:cs="Times New Roman"/>
          <w:sz w:val="24"/>
          <w:szCs w:val="24"/>
        </w:rPr>
        <w:t xml:space="preserve"> and the </w:t>
      </w:r>
      <w:proofErr w:type="spellStart"/>
      <w:r w:rsidR="00867A3E" w:rsidRPr="00590841">
        <w:rPr>
          <w:rFonts w:ascii="Times New Roman" w:hAnsi="Times New Roman" w:cs="Times New Roman"/>
          <w:sz w:val="24"/>
          <w:szCs w:val="24"/>
        </w:rPr>
        <w:t>AAc</w:t>
      </w:r>
      <w:proofErr w:type="spellEnd"/>
      <w:r w:rsidR="00867A3E" w:rsidRPr="00590841">
        <w:rPr>
          <w:rFonts w:ascii="Times New Roman" w:hAnsi="Times New Roman" w:cs="Times New Roman"/>
          <w:sz w:val="24"/>
          <w:szCs w:val="24"/>
        </w:rPr>
        <w:t xml:space="preserve"> (</w:t>
      </w:r>
      <w:r w:rsidR="003F13C0" w:rsidRPr="00590841">
        <w:rPr>
          <w:rFonts w:ascii="Times New Roman" w:hAnsi="Times New Roman" w:cs="Times New Roman"/>
          <w:sz w:val="24"/>
          <w:szCs w:val="24"/>
        </w:rPr>
        <w:t>3</w:t>
      </w:r>
      <w:r w:rsidR="00867A3E" w:rsidRPr="00590841">
        <w:rPr>
          <w:rFonts w:ascii="Times New Roman" w:hAnsi="Times New Roman" w:cs="Times New Roman"/>
          <w:sz w:val="24"/>
          <w:szCs w:val="24"/>
        </w:rPr>
        <w:t xml:space="preserve"> M) and </w:t>
      </w:r>
      <w:proofErr w:type="spellStart"/>
      <w:r w:rsidR="00867A3E" w:rsidRPr="00590841">
        <w:rPr>
          <w:rFonts w:ascii="Times New Roman" w:hAnsi="Times New Roman" w:cs="Times New Roman"/>
          <w:sz w:val="24"/>
          <w:szCs w:val="24"/>
        </w:rPr>
        <w:t>HAp</w:t>
      </w:r>
      <w:proofErr w:type="spellEnd"/>
      <w:r w:rsidR="00867A3E" w:rsidRPr="00590841">
        <w:rPr>
          <w:rFonts w:ascii="Times New Roman" w:hAnsi="Times New Roman" w:cs="Times New Roman"/>
          <w:sz w:val="24"/>
          <w:szCs w:val="24"/>
        </w:rPr>
        <w:t xml:space="preserve"> (</w:t>
      </w:r>
      <w:r w:rsidR="003F13C0" w:rsidRPr="00590841">
        <w:rPr>
          <w:rFonts w:ascii="Times New Roman" w:hAnsi="Times New Roman" w:cs="Times New Roman"/>
          <w:sz w:val="24"/>
          <w:szCs w:val="24"/>
        </w:rPr>
        <w:t xml:space="preserve">10 </w:t>
      </w:r>
      <w:r w:rsidR="00867A3E" w:rsidRPr="00590841">
        <w:rPr>
          <w:rFonts w:ascii="Times New Roman" w:hAnsi="Times New Roman" w:cs="Times New Roman"/>
          <w:sz w:val="24"/>
          <w:szCs w:val="24"/>
        </w:rPr>
        <w:t xml:space="preserve">vol%) were kept constant. </w:t>
      </w:r>
      <w:r w:rsidR="00E66DC8" w:rsidRPr="00590841">
        <w:rPr>
          <w:rFonts w:ascii="Times New Roman" w:hAnsi="Times New Roman" w:cs="Times New Roman"/>
          <w:sz w:val="24"/>
          <w:szCs w:val="24"/>
        </w:rPr>
        <w:t xml:space="preserve"> A) Swelling volume ratio, B) Complexation degree, C)</w:t>
      </w:r>
      <w:r w:rsidR="00134ED5" w:rsidRPr="00590841">
        <w:rPr>
          <w:rFonts w:ascii="Times New Roman" w:hAnsi="Times New Roman" w:cs="Times New Roman"/>
          <w:sz w:val="24"/>
          <w:szCs w:val="24"/>
        </w:rPr>
        <w:t xml:space="preserve"> </w:t>
      </w:r>
      <w:r w:rsidR="00E66DC8" w:rsidRPr="00590841">
        <w:rPr>
          <w:rFonts w:ascii="Times New Roman" w:hAnsi="Times New Roman" w:cs="Times New Roman"/>
          <w:sz w:val="24"/>
          <w:szCs w:val="24"/>
        </w:rPr>
        <w:t xml:space="preserve">Tensile </w:t>
      </w:r>
      <w:r w:rsidR="00234FA0" w:rsidRPr="00590841">
        <w:rPr>
          <w:rFonts w:ascii="Times New Roman" w:hAnsi="Times New Roman" w:cs="Times New Roman"/>
          <w:sz w:val="24"/>
          <w:szCs w:val="24"/>
        </w:rPr>
        <w:t>stress strain curves</w:t>
      </w:r>
      <w:r w:rsidR="00E66DC8" w:rsidRPr="00590841">
        <w:rPr>
          <w:rFonts w:ascii="Times New Roman" w:hAnsi="Times New Roman" w:cs="Times New Roman"/>
          <w:sz w:val="24"/>
          <w:szCs w:val="24"/>
        </w:rPr>
        <w:t>, D)</w:t>
      </w:r>
      <w:r w:rsidR="00134ED5" w:rsidRPr="00590841">
        <w:rPr>
          <w:rFonts w:ascii="Times New Roman" w:hAnsi="Times New Roman" w:cs="Times New Roman"/>
          <w:sz w:val="24"/>
          <w:szCs w:val="24"/>
        </w:rPr>
        <w:t xml:space="preserve"> </w:t>
      </w:r>
      <w:r w:rsidR="00E66DC8" w:rsidRPr="00590841">
        <w:rPr>
          <w:rFonts w:ascii="Times New Roman" w:hAnsi="Times New Roman" w:cs="Times New Roman"/>
          <w:sz w:val="24"/>
          <w:szCs w:val="24"/>
        </w:rPr>
        <w:t>Young’s modulus</w:t>
      </w:r>
      <w:r w:rsidR="00234FA0" w:rsidRPr="00590841">
        <w:rPr>
          <w:rFonts w:ascii="Times New Roman" w:hAnsi="Times New Roman" w:cs="Times New Roman"/>
          <w:sz w:val="24"/>
          <w:szCs w:val="24"/>
        </w:rPr>
        <w:t>,</w:t>
      </w:r>
      <w:r w:rsidR="00E66DC8" w:rsidRPr="00590841">
        <w:rPr>
          <w:rFonts w:ascii="Times New Roman" w:hAnsi="Times New Roman" w:cs="Times New Roman"/>
          <w:sz w:val="24"/>
          <w:szCs w:val="24"/>
        </w:rPr>
        <w:t xml:space="preserve"> </w:t>
      </w:r>
      <w:r w:rsidR="00234FA0" w:rsidRPr="00590841">
        <w:rPr>
          <w:rFonts w:ascii="Times New Roman" w:hAnsi="Times New Roman" w:cs="Times New Roman"/>
          <w:sz w:val="24"/>
          <w:szCs w:val="24"/>
        </w:rPr>
        <w:t xml:space="preserve">E) </w:t>
      </w:r>
      <w:r w:rsidR="00483497" w:rsidRPr="00590841">
        <w:rPr>
          <w:rFonts w:ascii="Times New Roman" w:hAnsi="Times New Roman" w:cs="Times New Roman"/>
          <w:sz w:val="24"/>
          <w:szCs w:val="24"/>
        </w:rPr>
        <w:t>C</w:t>
      </w:r>
      <w:r w:rsidR="00234FA0" w:rsidRPr="00590841">
        <w:rPr>
          <w:rFonts w:ascii="Times New Roman" w:hAnsi="Times New Roman" w:cs="Times New Roman"/>
          <w:sz w:val="24"/>
          <w:szCs w:val="24"/>
        </w:rPr>
        <w:t>yclic loading/unloading curves, F</w:t>
      </w:r>
      <w:r w:rsidR="00E66DC8" w:rsidRPr="00590841">
        <w:rPr>
          <w:rFonts w:ascii="Times New Roman" w:hAnsi="Times New Roman" w:cs="Times New Roman"/>
          <w:sz w:val="24"/>
          <w:szCs w:val="24"/>
        </w:rPr>
        <w:t>) Hysteresis loss</w:t>
      </w:r>
      <w:r w:rsidR="00010558" w:rsidRPr="00590841">
        <w:rPr>
          <w:rFonts w:ascii="Times New Roman" w:hAnsi="Times New Roman" w:cs="Times New Roman"/>
          <w:sz w:val="24"/>
          <w:szCs w:val="24"/>
        </w:rPr>
        <w:t xml:space="preserve"> calculated from </w:t>
      </w:r>
      <w:r w:rsidR="00010558" w:rsidRPr="00590841">
        <w:rPr>
          <w:rFonts w:ascii="Times New Roman" w:hAnsi="Times New Roman" w:cs="Times New Roman"/>
          <w:sz w:val="24"/>
          <w:szCs w:val="24"/>
        </w:rPr>
        <w:lastRenderedPageBreak/>
        <w:t>E</w:t>
      </w:r>
      <w:r w:rsidR="0026389E" w:rsidRPr="00590841">
        <w:rPr>
          <w:rFonts w:ascii="Times New Roman" w:hAnsi="Times New Roman" w:cs="Times New Roman"/>
          <w:sz w:val="24"/>
          <w:szCs w:val="24"/>
        </w:rPr>
        <w:t>, G) Fracture strain and Work of extensio</w:t>
      </w:r>
      <w:r w:rsidR="00604211" w:rsidRPr="00590841">
        <w:rPr>
          <w:rFonts w:ascii="Times New Roman" w:hAnsi="Times New Roman" w:cs="Times New Roman"/>
          <w:sz w:val="24"/>
          <w:szCs w:val="24"/>
        </w:rPr>
        <w:t xml:space="preserve">n. The dash lines in D, F and G means the transition boundary </w:t>
      </w:r>
      <w:r w:rsidR="00010558" w:rsidRPr="00590841">
        <w:rPr>
          <w:rFonts w:ascii="Times New Roman" w:hAnsi="Times New Roman" w:cs="Times New Roman"/>
          <w:sz w:val="24"/>
          <w:szCs w:val="24"/>
        </w:rPr>
        <w:t xml:space="preserve">between </w:t>
      </w:r>
      <w:r w:rsidR="00604211" w:rsidRPr="00590841">
        <w:rPr>
          <w:rFonts w:ascii="Times New Roman" w:hAnsi="Times New Roman" w:cs="Times New Roman"/>
          <w:sz w:val="24"/>
          <w:szCs w:val="24"/>
        </w:rPr>
        <w:t>the ionic cross-linking dominan</w:t>
      </w:r>
      <w:r w:rsidR="00B77417" w:rsidRPr="00590841">
        <w:rPr>
          <w:rFonts w:ascii="Times New Roman" w:hAnsi="Times New Roman" w:cs="Times New Roman"/>
          <w:sz w:val="24"/>
          <w:szCs w:val="24"/>
        </w:rPr>
        <w:t>t</w:t>
      </w:r>
      <w:r w:rsidR="00604211" w:rsidRPr="00590841">
        <w:rPr>
          <w:rFonts w:ascii="Times New Roman" w:hAnsi="Times New Roman" w:cs="Times New Roman"/>
          <w:sz w:val="24"/>
          <w:szCs w:val="24"/>
        </w:rPr>
        <w:t xml:space="preserve"> and covalent cross-link dominan</w:t>
      </w:r>
      <w:r w:rsidR="00B77417" w:rsidRPr="00590841">
        <w:rPr>
          <w:rFonts w:ascii="Times New Roman" w:hAnsi="Times New Roman" w:cs="Times New Roman"/>
          <w:sz w:val="24"/>
          <w:szCs w:val="24"/>
        </w:rPr>
        <w:t>t</w:t>
      </w:r>
      <w:r w:rsidR="00604211" w:rsidRPr="00590841">
        <w:rPr>
          <w:rFonts w:ascii="Times New Roman" w:hAnsi="Times New Roman" w:cs="Times New Roman"/>
          <w:sz w:val="24"/>
          <w:szCs w:val="24"/>
        </w:rPr>
        <w:t>.</w:t>
      </w:r>
      <w:r w:rsidR="0026389E" w:rsidRPr="00590841">
        <w:rPr>
          <w:rFonts w:ascii="Times New Roman" w:hAnsi="Times New Roman" w:cs="Times New Roman"/>
          <w:sz w:val="24"/>
          <w:szCs w:val="24"/>
        </w:rPr>
        <w:t xml:space="preserve"> H) Schematic </w:t>
      </w:r>
      <w:r w:rsidR="004B47D0" w:rsidRPr="00590841">
        <w:rPr>
          <w:rFonts w:ascii="Times New Roman" w:hAnsi="Times New Roman" w:cs="Times New Roman"/>
          <w:sz w:val="24"/>
          <w:szCs w:val="24"/>
        </w:rPr>
        <w:t xml:space="preserve">images of </w:t>
      </w:r>
      <w:r w:rsidR="00602772" w:rsidRPr="00590841">
        <w:rPr>
          <w:rFonts w:ascii="Times New Roman" w:hAnsi="Times New Roman" w:cs="Times New Roman"/>
          <w:sz w:val="24"/>
          <w:szCs w:val="24"/>
        </w:rPr>
        <w:t xml:space="preserve">the </w:t>
      </w:r>
      <w:proofErr w:type="spellStart"/>
      <w:r w:rsidR="00602772" w:rsidRPr="00590841">
        <w:rPr>
          <w:rFonts w:ascii="Times New Roman" w:hAnsi="Times New Roman" w:cs="Times New Roman"/>
          <w:sz w:val="24"/>
          <w:szCs w:val="24"/>
        </w:rPr>
        <w:t>PAAc</w:t>
      </w:r>
      <w:proofErr w:type="spellEnd"/>
      <w:r w:rsidR="00602772" w:rsidRPr="00590841">
        <w:rPr>
          <w:rFonts w:ascii="Times New Roman" w:hAnsi="Times New Roman" w:cs="Times New Roman"/>
          <w:sz w:val="24"/>
          <w:szCs w:val="24"/>
        </w:rPr>
        <w:t>/</w:t>
      </w:r>
      <w:proofErr w:type="spellStart"/>
      <w:r w:rsidR="00602772" w:rsidRPr="00590841">
        <w:rPr>
          <w:rFonts w:ascii="Times New Roman" w:hAnsi="Times New Roman" w:cs="Times New Roman"/>
          <w:sz w:val="24"/>
          <w:szCs w:val="24"/>
        </w:rPr>
        <w:t>HAp</w:t>
      </w:r>
      <w:proofErr w:type="spellEnd"/>
      <w:r w:rsidR="00602772" w:rsidRPr="00590841">
        <w:rPr>
          <w:rFonts w:ascii="Times New Roman" w:hAnsi="Times New Roman" w:cs="Times New Roman"/>
          <w:sz w:val="24"/>
          <w:szCs w:val="24"/>
        </w:rPr>
        <w:t xml:space="preserve"> cross-linked network in varying MBAA concentrations. Left one is the </w:t>
      </w:r>
      <w:r w:rsidR="003B04AF" w:rsidRPr="00590841">
        <w:rPr>
          <w:rFonts w:ascii="Times New Roman" w:hAnsi="Times New Roman" w:cs="Times New Roman"/>
          <w:sz w:val="24"/>
          <w:szCs w:val="24"/>
        </w:rPr>
        <w:t xml:space="preserve">ionic </w:t>
      </w:r>
      <w:r w:rsidR="00602772" w:rsidRPr="00590841">
        <w:rPr>
          <w:rFonts w:ascii="Times New Roman" w:hAnsi="Times New Roman" w:cs="Times New Roman"/>
          <w:sz w:val="24"/>
          <w:szCs w:val="24"/>
        </w:rPr>
        <w:t>cross-link</w:t>
      </w:r>
      <w:r w:rsidR="003B04AF" w:rsidRPr="00590841">
        <w:rPr>
          <w:rFonts w:ascii="Times New Roman" w:hAnsi="Times New Roman" w:cs="Times New Roman"/>
          <w:sz w:val="24"/>
          <w:szCs w:val="24"/>
        </w:rPr>
        <w:t xml:space="preserve"> dominant</w:t>
      </w:r>
      <w:r w:rsidR="00602772" w:rsidRPr="00590841">
        <w:rPr>
          <w:rFonts w:ascii="Times New Roman" w:hAnsi="Times New Roman" w:cs="Times New Roman"/>
          <w:sz w:val="24"/>
          <w:szCs w:val="24"/>
        </w:rPr>
        <w:t xml:space="preserve"> network below 0.1 mol% </w:t>
      </w:r>
      <w:r w:rsidR="00896CDD" w:rsidRPr="00590841">
        <w:rPr>
          <w:rFonts w:ascii="Times New Roman" w:hAnsi="Times New Roman" w:cs="Times New Roman"/>
          <w:sz w:val="24"/>
          <w:szCs w:val="24"/>
        </w:rPr>
        <w:t>MBAA concentrations</w:t>
      </w:r>
      <w:r w:rsidR="00010558" w:rsidRPr="00590841">
        <w:rPr>
          <w:rFonts w:ascii="Times New Roman" w:hAnsi="Times New Roman" w:cs="Times New Roman"/>
          <w:sz w:val="24"/>
          <w:szCs w:val="24"/>
        </w:rPr>
        <w:t xml:space="preserve"> and the right one is the covalent cross-link dominant network above 0.1 mol%</w:t>
      </w:r>
      <w:r w:rsidR="00896CDD" w:rsidRPr="00590841">
        <w:rPr>
          <w:rFonts w:ascii="Times New Roman" w:hAnsi="Times New Roman" w:cs="Times New Roman"/>
          <w:sz w:val="24"/>
          <w:szCs w:val="24"/>
        </w:rPr>
        <w:t>.</w:t>
      </w:r>
    </w:p>
    <w:p w14:paraId="0AE6DF65" w14:textId="77777777" w:rsidR="00E04931" w:rsidRPr="00590841" w:rsidRDefault="00E04931" w:rsidP="00391590">
      <w:pPr>
        <w:spacing w:line="480" w:lineRule="auto"/>
        <w:rPr>
          <w:rFonts w:ascii="Times New Roman" w:hAnsi="Times New Roman" w:cs="Times New Roman"/>
          <w:sz w:val="24"/>
          <w:szCs w:val="24"/>
        </w:rPr>
      </w:pPr>
    </w:p>
    <w:p w14:paraId="0EF9196E" w14:textId="77777777" w:rsidR="00923AA8" w:rsidRPr="00590841" w:rsidRDefault="00923AA8" w:rsidP="00EC4374">
      <w:pPr>
        <w:spacing w:line="480" w:lineRule="auto"/>
        <w:rPr>
          <w:rFonts w:ascii="Times New Roman" w:hAnsi="Times New Roman" w:cs="Times New Roman"/>
          <w:sz w:val="24"/>
          <w:szCs w:val="24"/>
        </w:rPr>
      </w:pPr>
    </w:p>
    <w:p w14:paraId="2088D207" w14:textId="23555810" w:rsidR="0037629C" w:rsidRPr="00590841" w:rsidRDefault="008077B8" w:rsidP="00391590">
      <w:pPr>
        <w:pStyle w:val="4"/>
        <w:spacing w:line="480" w:lineRule="auto"/>
        <w:rPr>
          <w:rFonts w:ascii="Times New Roman" w:hAnsi="Times New Roman" w:cs="Times New Roman"/>
        </w:rPr>
      </w:pPr>
      <w:bookmarkStart w:id="23" w:name="_heading=h.4h5wtgsewvma" w:colFirst="0" w:colLast="0"/>
      <w:bookmarkEnd w:id="23"/>
      <w:r w:rsidRPr="00590841">
        <w:rPr>
          <w:rFonts w:ascii="Times New Roman" w:hAnsi="Times New Roman" w:cs="Times New Roman"/>
        </w:rPr>
        <w:t>Conclusion</w:t>
      </w:r>
      <w:r w:rsidR="00106592" w:rsidRPr="00590841">
        <w:rPr>
          <w:rFonts w:ascii="Times New Roman" w:hAnsi="Times New Roman" w:cs="Times New Roman"/>
        </w:rPr>
        <w:t xml:space="preserve"> </w:t>
      </w:r>
    </w:p>
    <w:p w14:paraId="43629071" w14:textId="0F333E5A" w:rsidR="00577F2D" w:rsidRDefault="005A21A2" w:rsidP="00906D75">
      <w:pPr>
        <w:spacing w:line="480" w:lineRule="auto"/>
        <w:rPr>
          <w:rFonts w:ascii="Times New Roman" w:hAnsi="Times New Roman" w:cs="Times New Roman"/>
          <w:sz w:val="24"/>
          <w:szCs w:val="24"/>
        </w:rPr>
      </w:pPr>
      <w:r w:rsidRPr="00590841">
        <w:rPr>
          <w:rFonts w:ascii="Times New Roman" w:hAnsi="Times New Roman" w:cs="Times New Roman"/>
          <w:sz w:val="24"/>
          <w:szCs w:val="24"/>
        </w:rPr>
        <w:t xml:space="preserve">　</w:t>
      </w:r>
      <w:r w:rsidR="00106592" w:rsidRPr="00590841">
        <w:rPr>
          <w:rFonts w:ascii="Times New Roman" w:hAnsi="Times New Roman" w:cs="Times New Roman"/>
          <w:sz w:val="24"/>
          <w:szCs w:val="24"/>
        </w:rPr>
        <w:t xml:space="preserve">  </w:t>
      </w:r>
      <w:r w:rsidR="004C355B" w:rsidRPr="00590841">
        <w:rPr>
          <w:rFonts w:ascii="Times New Roman" w:hAnsi="Times New Roman" w:cs="Times New Roman"/>
          <w:sz w:val="24"/>
          <w:szCs w:val="24"/>
        </w:rPr>
        <w:t>F</w:t>
      </w:r>
      <w:r w:rsidR="007F489E" w:rsidRPr="00590841">
        <w:rPr>
          <w:rFonts w:ascii="Times New Roman" w:hAnsi="Times New Roman" w:cs="Times New Roman"/>
          <w:sz w:val="24"/>
          <w:szCs w:val="24"/>
        </w:rPr>
        <w:t xml:space="preserve">ormation of </w:t>
      </w:r>
      <w:r w:rsidR="00B2124F" w:rsidRPr="00590841">
        <w:rPr>
          <w:rFonts w:ascii="Times New Roman" w:hAnsi="Times New Roman" w:cs="Times New Roman"/>
          <w:sz w:val="24"/>
          <w:szCs w:val="24"/>
        </w:rPr>
        <w:t xml:space="preserve">the calcium mediated ionic bonds as </w:t>
      </w:r>
      <w:r w:rsidR="007F489E" w:rsidRPr="00590841">
        <w:rPr>
          <w:rFonts w:ascii="Times New Roman" w:hAnsi="Times New Roman" w:cs="Times New Roman"/>
          <w:sz w:val="24"/>
          <w:szCs w:val="24"/>
        </w:rPr>
        <w:t>sacrificial bonds is self-regulated</w:t>
      </w:r>
      <w:r w:rsidR="008950A1" w:rsidRPr="00590841">
        <w:rPr>
          <w:rFonts w:ascii="Times New Roman" w:hAnsi="Times New Roman" w:cs="Times New Roman"/>
          <w:sz w:val="24"/>
          <w:szCs w:val="24"/>
        </w:rPr>
        <w:t xml:space="preserve"> by coupling of multiple equilibrium reactions</w:t>
      </w:r>
      <w:r w:rsidR="00B2124F" w:rsidRPr="00590841">
        <w:rPr>
          <w:rFonts w:ascii="Times New Roman" w:hAnsi="Times New Roman" w:cs="Times New Roman"/>
          <w:sz w:val="24"/>
          <w:szCs w:val="24"/>
        </w:rPr>
        <w:t xml:space="preserve"> in a system consists of </w:t>
      </w:r>
      <w:proofErr w:type="spellStart"/>
      <w:r w:rsidR="00B2124F" w:rsidRPr="00590841">
        <w:rPr>
          <w:rFonts w:ascii="Times New Roman" w:hAnsi="Times New Roman" w:cs="Times New Roman"/>
          <w:sz w:val="24"/>
          <w:szCs w:val="24"/>
        </w:rPr>
        <w:t>PAAc</w:t>
      </w:r>
      <w:proofErr w:type="spellEnd"/>
      <w:r w:rsidR="00B2124F" w:rsidRPr="00590841">
        <w:rPr>
          <w:rFonts w:ascii="Times New Roman" w:hAnsi="Times New Roman" w:cs="Times New Roman"/>
          <w:sz w:val="24"/>
          <w:szCs w:val="24"/>
        </w:rPr>
        <w:t xml:space="preserve"> network and </w:t>
      </w:r>
      <w:proofErr w:type="spellStart"/>
      <w:r w:rsidR="00B2124F" w:rsidRPr="00590841">
        <w:rPr>
          <w:rFonts w:ascii="Times New Roman" w:hAnsi="Times New Roman" w:cs="Times New Roman"/>
          <w:sz w:val="24"/>
          <w:szCs w:val="24"/>
        </w:rPr>
        <w:t>HAp</w:t>
      </w:r>
      <w:proofErr w:type="spellEnd"/>
      <w:r w:rsidR="00B2124F" w:rsidRPr="00590841">
        <w:rPr>
          <w:rFonts w:ascii="Times New Roman" w:hAnsi="Times New Roman" w:cs="Times New Roman"/>
          <w:sz w:val="24"/>
          <w:szCs w:val="24"/>
        </w:rPr>
        <w:t xml:space="preserve"> nano particles</w:t>
      </w:r>
      <w:r w:rsidR="007F489E" w:rsidRPr="00590841">
        <w:rPr>
          <w:rFonts w:ascii="Times New Roman" w:hAnsi="Times New Roman" w:cs="Times New Roman"/>
          <w:sz w:val="24"/>
          <w:szCs w:val="24"/>
        </w:rPr>
        <w:t>, which effectively toughen</w:t>
      </w:r>
      <w:r w:rsidR="008950A1" w:rsidRPr="00590841">
        <w:rPr>
          <w:rFonts w:ascii="Times New Roman" w:hAnsi="Times New Roman" w:cs="Times New Roman"/>
          <w:sz w:val="24"/>
          <w:szCs w:val="24"/>
        </w:rPr>
        <w:t>s the</w:t>
      </w:r>
      <w:r w:rsidR="007F489E" w:rsidRPr="00590841">
        <w:rPr>
          <w:rFonts w:ascii="Times New Roman" w:hAnsi="Times New Roman" w:cs="Times New Roman"/>
          <w:sz w:val="24"/>
          <w:szCs w:val="24"/>
        </w:rPr>
        <w:t xml:space="preserve"> synthetic hydrogels with various compositions. </w:t>
      </w:r>
      <w:r w:rsidR="00B2124F" w:rsidRPr="00590841">
        <w:rPr>
          <w:rFonts w:ascii="Times New Roman" w:hAnsi="Times New Roman" w:cs="Times New Roman"/>
          <w:sz w:val="24"/>
          <w:szCs w:val="24"/>
        </w:rPr>
        <w:t xml:space="preserve">There is </w:t>
      </w:r>
      <w:r w:rsidR="00985ECE" w:rsidRPr="00590841">
        <w:rPr>
          <w:rFonts w:ascii="Times New Roman" w:hAnsi="Times New Roman" w:cs="Times New Roman"/>
          <w:sz w:val="24"/>
          <w:szCs w:val="24"/>
        </w:rPr>
        <w:t xml:space="preserve">an </w:t>
      </w:r>
      <w:r w:rsidR="00B2124F" w:rsidRPr="00590841">
        <w:rPr>
          <w:rFonts w:ascii="Times New Roman" w:hAnsi="Times New Roman" w:cs="Times New Roman"/>
          <w:sz w:val="24"/>
          <w:szCs w:val="24"/>
        </w:rPr>
        <w:t>optim</w:t>
      </w:r>
      <w:r w:rsidR="00985ECE" w:rsidRPr="00590841">
        <w:rPr>
          <w:rFonts w:ascii="Times New Roman" w:hAnsi="Times New Roman" w:cs="Times New Roman"/>
          <w:sz w:val="24"/>
          <w:szCs w:val="24"/>
        </w:rPr>
        <w:t>um</w:t>
      </w:r>
      <w:r w:rsidR="00B2124F" w:rsidRPr="00590841">
        <w:rPr>
          <w:rFonts w:ascii="Times New Roman" w:hAnsi="Times New Roman" w:cs="Times New Roman"/>
          <w:sz w:val="24"/>
          <w:szCs w:val="24"/>
        </w:rPr>
        <w:t xml:space="preserve"> chemical cross-linker </w:t>
      </w:r>
      <w:r w:rsidR="00985ECE" w:rsidRPr="00590841">
        <w:rPr>
          <w:rFonts w:ascii="Times New Roman" w:hAnsi="Times New Roman" w:cs="Times New Roman"/>
          <w:sz w:val="24"/>
          <w:szCs w:val="24"/>
        </w:rPr>
        <w:t>concentration of the polymer network</w:t>
      </w:r>
      <w:r w:rsidR="00B2124F" w:rsidRPr="00590841">
        <w:rPr>
          <w:rFonts w:ascii="Times New Roman" w:hAnsi="Times New Roman" w:cs="Times New Roman"/>
          <w:sz w:val="24"/>
          <w:szCs w:val="24"/>
        </w:rPr>
        <w:t xml:space="preserve"> to maximize the effect of the calcium mediated ionic bonds as sacrificial bonds. </w:t>
      </w:r>
      <w:r w:rsidR="00832C8D" w:rsidRPr="00590841">
        <w:rPr>
          <w:rFonts w:ascii="Times New Roman" w:hAnsi="Times New Roman" w:cs="Times New Roman"/>
          <w:sz w:val="24"/>
          <w:szCs w:val="24"/>
        </w:rPr>
        <w:t>T</w:t>
      </w:r>
      <w:r w:rsidR="00211930" w:rsidRPr="00590841">
        <w:rPr>
          <w:rFonts w:ascii="Times New Roman" w:hAnsi="Times New Roman" w:cs="Times New Roman"/>
          <w:sz w:val="24"/>
          <w:szCs w:val="24"/>
        </w:rPr>
        <w:t xml:space="preserve">his system is designed based on our assumption that the process of sacrificial bond formation in bone </w:t>
      </w:r>
      <w:r w:rsidR="00832C8D" w:rsidRPr="00590841">
        <w:rPr>
          <w:rFonts w:ascii="Times New Roman" w:hAnsi="Times New Roman" w:cs="Times New Roman"/>
          <w:sz w:val="24"/>
          <w:szCs w:val="24"/>
        </w:rPr>
        <w:t>ha</w:t>
      </w:r>
      <w:r w:rsidR="00211930" w:rsidRPr="00590841">
        <w:rPr>
          <w:rFonts w:ascii="Times New Roman" w:hAnsi="Times New Roman" w:cs="Times New Roman"/>
          <w:sz w:val="24"/>
          <w:szCs w:val="24"/>
        </w:rPr>
        <w:t xml:space="preserve">s </w:t>
      </w:r>
      <w:r w:rsidR="00832C8D" w:rsidRPr="00590841">
        <w:rPr>
          <w:rFonts w:ascii="Times New Roman" w:hAnsi="Times New Roman" w:cs="Times New Roman"/>
          <w:sz w:val="24"/>
          <w:szCs w:val="24"/>
        </w:rPr>
        <w:t>a</w:t>
      </w:r>
      <w:r w:rsidR="00211930" w:rsidRPr="00590841">
        <w:rPr>
          <w:rFonts w:ascii="Times New Roman" w:hAnsi="Times New Roman" w:cs="Times New Roman"/>
          <w:sz w:val="24"/>
          <w:szCs w:val="24"/>
        </w:rPr>
        <w:t xml:space="preserve"> self-regulatory mechanism in which </w:t>
      </w:r>
      <w:proofErr w:type="spellStart"/>
      <w:r w:rsidR="00211930" w:rsidRPr="00590841">
        <w:rPr>
          <w:rFonts w:ascii="Times New Roman" w:hAnsi="Times New Roman" w:cs="Times New Roman"/>
          <w:sz w:val="24"/>
          <w:szCs w:val="24"/>
        </w:rPr>
        <w:t>HAp</w:t>
      </w:r>
      <w:proofErr w:type="spellEnd"/>
      <w:r w:rsidR="00211930" w:rsidRPr="00590841">
        <w:rPr>
          <w:rFonts w:ascii="Times New Roman" w:hAnsi="Times New Roman" w:cs="Times New Roman"/>
          <w:sz w:val="24"/>
          <w:szCs w:val="24"/>
        </w:rPr>
        <w:t xml:space="preserve"> and OPN play critical roles.</w:t>
      </w:r>
      <w:r w:rsidR="000A138C" w:rsidRPr="00590841">
        <w:rPr>
          <w:rFonts w:ascii="Times New Roman" w:hAnsi="Times New Roman" w:cs="Times New Roman"/>
          <w:sz w:val="24"/>
          <w:szCs w:val="24"/>
        </w:rPr>
        <w:t xml:space="preserve"> </w:t>
      </w:r>
      <w:r w:rsidR="00832C8D" w:rsidRPr="00590841">
        <w:rPr>
          <w:rFonts w:ascii="Times New Roman" w:hAnsi="Times New Roman" w:cs="Times New Roman"/>
          <w:sz w:val="24"/>
          <w:szCs w:val="24"/>
        </w:rPr>
        <w:t xml:space="preserve">Although the sacrificial bond mechanism for bone toughness was proposed </w:t>
      </w:r>
      <w:r w:rsidR="00466C1D" w:rsidRPr="00590841">
        <w:rPr>
          <w:rFonts w:ascii="Times New Roman" w:hAnsi="Times New Roman" w:cs="Times New Roman"/>
          <w:sz w:val="24"/>
          <w:szCs w:val="24"/>
        </w:rPr>
        <w:t xml:space="preserve">over </w:t>
      </w:r>
      <w:r w:rsidR="00832C8D" w:rsidRPr="00590841">
        <w:rPr>
          <w:rFonts w:ascii="Times New Roman" w:hAnsi="Times New Roman" w:cs="Times New Roman"/>
          <w:sz w:val="24"/>
          <w:szCs w:val="24"/>
        </w:rPr>
        <w:t>2</w:t>
      </w:r>
      <w:r w:rsidR="00466C1D" w:rsidRPr="00590841">
        <w:rPr>
          <w:rFonts w:ascii="Times New Roman" w:hAnsi="Times New Roman" w:cs="Times New Roman"/>
          <w:sz w:val="24"/>
          <w:szCs w:val="24"/>
        </w:rPr>
        <w:t>0</w:t>
      </w:r>
      <w:r w:rsidR="00832C8D" w:rsidRPr="00590841">
        <w:rPr>
          <w:rFonts w:ascii="Times New Roman" w:hAnsi="Times New Roman" w:cs="Times New Roman"/>
          <w:sz w:val="24"/>
          <w:szCs w:val="24"/>
        </w:rPr>
        <w:t xml:space="preserve"> years ago</w:t>
      </w:r>
      <w:sdt>
        <w:sdtPr>
          <w:rPr>
            <w:rFonts w:ascii="Times New Roman" w:hAnsi="Times New Roman" w:cs="Times New Roman"/>
            <w:color w:val="000000"/>
            <w:sz w:val="24"/>
            <w:szCs w:val="24"/>
            <w:vertAlign w:val="superscript"/>
          </w:rPr>
          <w:tag w:val="MENDELEY_CITATION_v3_eyJjaXRhdGlvbklEIjoiTUVOREVMRVlfQ0lUQVRJT05fNGY4YTY4MzgtMzc2OC00M2YwLWFiOTctOGY1ZGZhZDJmNmMwIiwicHJvcGVydGllcyI6eyJub3RlSW5kZXgiOjB9LCJpc0VkaXRlZCI6ZmFsc2UsIm1hbnVhbE92ZXJyaWRlIjp7ImlzTWFudWFsbHlPdmVycmlkZGVuIjpmYWxzZSwiY2l0ZXByb2NUZXh0IjoiPHN1cD4xOSwyND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"/>
          <w:id w:val="2034377966"/>
          <w:placeholder>
            <w:docPart w:val="DefaultPlaceholder_-1854013440"/>
          </w:placeholder>
        </w:sdtPr>
        <w:sdtContent>
          <w:r w:rsidR="007606CD" w:rsidRPr="00590841">
            <w:rPr>
              <w:rFonts w:eastAsia="Times New Roman"/>
              <w:color w:val="000000"/>
              <w:vertAlign w:val="superscript"/>
            </w:rPr>
            <w:t>19,24</w:t>
          </w:r>
        </w:sdtContent>
      </w:sdt>
      <w:r w:rsidR="00832C8D" w:rsidRPr="00590841">
        <w:rPr>
          <w:rFonts w:ascii="Times New Roman" w:hAnsi="Times New Roman" w:cs="Times New Roman"/>
          <w:sz w:val="24"/>
          <w:szCs w:val="24"/>
        </w:rPr>
        <w:t xml:space="preserve"> and it has inspired many artificial sacrificial bond materials</w:t>
      </w:r>
      <w:sdt>
        <w:sdtPr>
          <w:rPr>
            <w:rFonts w:ascii="Times New Roman" w:hAnsi="Times New Roman" w:cs="Times New Roman"/>
            <w:color w:val="000000"/>
            <w:sz w:val="24"/>
            <w:szCs w:val="24"/>
            <w:vertAlign w:val="superscript"/>
          </w:rPr>
          <w:tag w:val="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"/>
          <w:id w:val="1056044112"/>
          <w:placeholder>
            <w:docPart w:val="DefaultPlaceholder_-1854013440"/>
          </w:placeholder>
        </w:sdtPr>
        <w:sdtContent>
          <w:r w:rsidR="007606CD" w:rsidRPr="00590841">
            <w:rPr>
              <w:rFonts w:eastAsia="Times New Roman"/>
              <w:color w:val="000000"/>
              <w:vertAlign w:val="superscript"/>
            </w:rPr>
            <w:t>35–39</w:t>
          </w:r>
        </w:sdtContent>
      </w:sdt>
      <w:r w:rsidR="00832C8D" w:rsidRPr="00590841">
        <w:rPr>
          <w:rFonts w:ascii="Times New Roman" w:hAnsi="Times New Roman" w:cs="Times New Roman"/>
          <w:sz w:val="24"/>
          <w:szCs w:val="24"/>
        </w:rPr>
        <w:t>, few have focused on the mechanism of sacrificial bond formation in the body, because of their complexity.</w:t>
      </w:r>
      <w:r w:rsidR="00832C8D" w:rsidRPr="00590841">
        <w:rPr>
          <w:rFonts w:ascii="Times New Roman" w:hAnsi="Times New Roman" w:cs="Times New Roman" w:hint="eastAsia"/>
          <w:sz w:val="24"/>
          <w:szCs w:val="24"/>
        </w:rPr>
        <w:t xml:space="preserve"> </w:t>
      </w:r>
      <w:r w:rsidR="00211930" w:rsidRPr="00590841">
        <w:rPr>
          <w:rFonts w:ascii="Times New Roman" w:hAnsi="Times New Roman" w:cs="Times New Roman"/>
          <w:sz w:val="24"/>
          <w:szCs w:val="24"/>
        </w:rPr>
        <w:t>Our artificial</w:t>
      </w:r>
      <w:r w:rsidR="00C67C93" w:rsidRPr="00590841">
        <w:rPr>
          <w:rFonts w:ascii="Times New Roman" w:hAnsi="Times New Roman" w:cs="Times New Roman"/>
          <w:sz w:val="24"/>
          <w:szCs w:val="24"/>
        </w:rPr>
        <w:t xml:space="preserve"> approach</w:t>
      </w:r>
      <w:r w:rsidR="003524EA" w:rsidRPr="00590841">
        <w:rPr>
          <w:rFonts w:ascii="Times New Roman" w:hAnsi="Times New Roman" w:cs="Times New Roman"/>
          <w:sz w:val="24"/>
          <w:szCs w:val="24"/>
        </w:rPr>
        <w:t xml:space="preserve"> </w:t>
      </w:r>
      <w:r w:rsidR="00211930" w:rsidRPr="00590841">
        <w:rPr>
          <w:rFonts w:ascii="Times New Roman" w:hAnsi="Times New Roman" w:cs="Times New Roman"/>
          <w:sz w:val="24"/>
          <w:szCs w:val="24"/>
        </w:rPr>
        <w:t xml:space="preserve">enables </w:t>
      </w:r>
      <w:r w:rsidR="003524EA" w:rsidRPr="00590841">
        <w:rPr>
          <w:rFonts w:ascii="Times New Roman" w:hAnsi="Times New Roman" w:cs="Times New Roman"/>
          <w:sz w:val="24"/>
          <w:szCs w:val="24"/>
        </w:rPr>
        <w:t>us to evaluate the</w:t>
      </w:r>
      <w:r w:rsidR="00E43C0C" w:rsidRPr="00590841">
        <w:rPr>
          <w:rFonts w:ascii="Times New Roman" w:hAnsi="Times New Roman" w:cs="Times New Roman"/>
          <w:sz w:val="24"/>
          <w:szCs w:val="24"/>
        </w:rPr>
        <w:t xml:space="preserve"> relationship between </w:t>
      </w:r>
      <w:r w:rsidR="006E0B66" w:rsidRPr="00590841">
        <w:rPr>
          <w:rFonts w:ascii="Times New Roman" w:hAnsi="Times New Roman" w:cs="Times New Roman"/>
          <w:sz w:val="24"/>
          <w:szCs w:val="24"/>
        </w:rPr>
        <w:t xml:space="preserve">self-regulated </w:t>
      </w:r>
      <w:r w:rsidR="00E43C0C" w:rsidRPr="00590841">
        <w:rPr>
          <w:rFonts w:ascii="Times New Roman" w:hAnsi="Times New Roman" w:cs="Times New Roman"/>
          <w:sz w:val="24"/>
          <w:szCs w:val="24"/>
        </w:rPr>
        <w:t>sacrificial bond</w:t>
      </w:r>
      <w:r w:rsidR="007F489E" w:rsidRPr="00590841">
        <w:rPr>
          <w:rFonts w:ascii="Times New Roman" w:hAnsi="Times New Roman" w:cs="Times New Roman"/>
          <w:sz w:val="24"/>
          <w:szCs w:val="24"/>
        </w:rPr>
        <w:t xml:space="preserve"> formation mechanism in molecular scale</w:t>
      </w:r>
      <w:r w:rsidR="00E43C0C" w:rsidRPr="00590841">
        <w:rPr>
          <w:rFonts w:ascii="Times New Roman" w:hAnsi="Times New Roman" w:cs="Times New Roman"/>
          <w:sz w:val="24"/>
          <w:szCs w:val="24"/>
        </w:rPr>
        <w:t xml:space="preserve"> and </w:t>
      </w:r>
      <w:r w:rsidR="008950A1" w:rsidRPr="00590841">
        <w:rPr>
          <w:rFonts w:ascii="Times New Roman" w:hAnsi="Times New Roman" w:cs="Times New Roman"/>
          <w:sz w:val="24"/>
          <w:szCs w:val="24"/>
        </w:rPr>
        <w:t xml:space="preserve">mechanical strength and </w:t>
      </w:r>
      <w:r w:rsidR="00E43C0C" w:rsidRPr="00590841">
        <w:rPr>
          <w:rFonts w:ascii="Times New Roman" w:hAnsi="Times New Roman" w:cs="Times New Roman"/>
          <w:sz w:val="24"/>
          <w:szCs w:val="24"/>
        </w:rPr>
        <w:t>toughness in</w:t>
      </w:r>
      <w:r w:rsidR="003524EA" w:rsidRPr="00590841">
        <w:rPr>
          <w:rFonts w:ascii="Times New Roman" w:hAnsi="Times New Roman" w:cs="Times New Roman"/>
          <w:sz w:val="24"/>
          <w:szCs w:val="24"/>
        </w:rPr>
        <w:t xml:space="preserve"> macroscopic </w:t>
      </w:r>
      <w:r w:rsidR="00E43C0C" w:rsidRPr="00590841">
        <w:rPr>
          <w:rFonts w:ascii="Times New Roman" w:hAnsi="Times New Roman" w:cs="Times New Roman"/>
          <w:sz w:val="24"/>
          <w:szCs w:val="24"/>
        </w:rPr>
        <w:t>materials</w:t>
      </w:r>
      <w:r w:rsidR="008950A1" w:rsidRPr="00590841">
        <w:rPr>
          <w:rFonts w:ascii="Times New Roman" w:hAnsi="Times New Roman" w:cs="Times New Roman"/>
          <w:sz w:val="24"/>
          <w:szCs w:val="24"/>
        </w:rPr>
        <w:t>, which</w:t>
      </w:r>
      <w:r w:rsidR="006D06AF" w:rsidRPr="00590841">
        <w:rPr>
          <w:rFonts w:ascii="Times New Roman" w:hAnsi="Times New Roman" w:cs="Times New Roman"/>
          <w:sz w:val="24"/>
          <w:szCs w:val="24"/>
        </w:rPr>
        <w:t xml:space="preserve"> gives deep insight on the </w:t>
      </w:r>
      <w:r w:rsidR="00575F6F" w:rsidRPr="00590841">
        <w:rPr>
          <w:rFonts w:ascii="Times New Roman" w:hAnsi="Times New Roman" w:cs="Times New Roman"/>
          <w:sz w:val="24"/>
          <w:szCs w:val="24"/>
        </w:rPr>
        <w:t>mechanism of sacrificial bond</w:t>
      </w:r>
      <w:r w:rsidR="008950A1" w:rsidRPr="00590841">
        <w:rPr>
          <w:rFonts w:ascii="Times New Roman" w:hAnsi="Times New Roman" w:cs="Times New Roman"/>
          <w:sz w:val="24"/>
          <w:szCs w:val="24"/>
        </w:rPr>
        <w:t xml:space="preserve"> formation</w:t>
      </w:r>
      <w:r w:rsidR="007F489E" w:rsidRPr="00590841">
        <w:rPr>
          <w:rFonts w:ascii="Times New Roman" w:hAnsi="Times New Roman" w:cs="Times New Roman"/>
          <w:sz w:val="24"/>
          <w:szCs w:val="24"/>
        </w:rPr>
        <w:t xml:space="preserve"> for high toughness of bone</w:t>
      </w:r>
      <w:r w:rsidR="00575F6F" w:rsidRPr="00590841">
        <w:rPr>
          <w:rFonts w:ascii="Times New Roman" w:hAnsi="Times New Roman" w:cs="Times New Roman"/>
          <w:sz w:val="24"/>
          <w:szCs w:val="24"/>
        </w:rPr>
        <w:t>s</w:t>
      </w:r>
      <w:r w:rsidR="008950A1" w:rsidRPr="00590841">
        <w:rPr>
          <w:rFonts w:ascii="Times New Roman" w:hAnsi="Times New Roman" w:cs="Times New Roman"/>
          <w:sz w:val="24"/>
          <w:szCs w:val="24"/>
        </w:rPr>
        <w:t xml:space="preserve">. </w:t>
      </w:r>
      <w:r w:rsidR="00832C8D" w:rsidRPr="00590841">
        <w:rPr>
          <w:rFonts w:ascii="Times New Roman" w:hAnsi="Times New Roman" w:cs="Times New Roman"/>
          <w:sz w:val="24"/>
          <w:szCs w:val="24"/>
        </w:rPr>
        <w:t xml:space="preserve">We postulate that the self-regulation mechanism makes bone self-adaptive to the environment changes. Such a self-regulation mechanism is considered the reason that why the nature choose </w:t>
      </w:r>
      <w:proofErr w:type="spellStart"/>
      <w:r w:rsidR="00832C8D" w:rsidRPr="00590841">
        <w:rPr>
          <w:rFonts w:ascii="Times New Roman" w:hAnsi="Times New Roman" w:cs="Times New Roman"/>
          <w:sz w:val="24"/>
          <w:szCs w:val="24"/>
        </w:rPr>
        <w:t>HAp</w:t>
      </w:r>
      <w:proofErr w:type="spellEnd"/>
      <w:r w:rsidR="00832C8D" w:rsidRPr="00590841">
        <w:rPr>
          <w:rFonts w:ascii="Times New Roman" w:hAnsi="Times New Roman" w:cs="Times New Roman"/>
          <w:sz w:val="24"/>
          <w:szCs w:val="24"/>
        </w:rPr>
        <w:t xml:space="preserve"> as the inorganic component for bones and hard tissues.</w:t>
      </w:r>
      <w:bookmarkStart w:id="24" w:name="_heading=h.85vzzuaa4eba" w:colFirst="0" w:colLast="0"/>
      <w:bookmarkStart w:id="25" w:name="_heading=h.m8rest66o4l" w:colFirst="0" w:colLast="0"/>
      <w:bookmarkStart w:id="26" w:name="_heading=h.djj30bxer1c6" w:colFirst="0" w:colLast="0"/>
      <w:bookmarkStart w:id="27" w:name="_heading=h.fnqmib4ymca6" w:colFirst="0" w:colLast="0"/>
      <w:bookmarkStart w:id="28" w:name="_heading=h.lgvvy0c1v6pg" w:colFirst="0" w:colLast="0"/>
      <w:bookmarkEnd w:id="24"/>
      <w:bookmarkEnd w:id="25"/>
      <w:bookmarkEnd w:id="26"/>
      <w:bookmarkEnd w:id="27"/>
      <w:bookmarkEnd w:id="28"/>
    </w:p>
    <w:p w14:paraId="65ACC462" w14:textId="5AACF639" w:rsidR="00906D75" w:rsidRDefault="00906D75" w:rsidP="00906D75">
      <w:pPr>
        <w:rPr>
          <w:rFonts w:ascii="Times New Roman" w:hAnsi="Times New Roman" w:cs="Times New Roman"/>
          <w:b/>
          <w:bCs/>
          <w:sz w:val="24"/>
          <w:szCs w:val="24"/>
        </w:rPr>
      </w:pPr>
      <w:r>
        <w:rPr>
          <w:rFonts w:ascii="Times New Roman" w:hAnsi="Times New Roman" w:cs="Times New Roman"/>
          <w:b/>
          <w:bCs/>
          <w:sz w:val="24"/>
          <w:szCs w:val="24"/>
        </w:rPr>
        <w:lastRenderedPageBreak/>
        <w:t>Supporting information</w:t>
      </w:r>
    </w:p>
    <w:p w14:paraId="322DC18D" w14:textId="4B157922" w:rsidR="00906D75" w:rsidRPr="00C051D9" w:rsidRDefault="00906D75" w:rsidP="00C051D9">
      <w:pPr>
        <w:ind w:firstLine="720"/>
        <w:rPr>
          <w:rFonts w:ascii="Times New Roman" w:hAnsi="Times New Roman" w:cs="Times New Roman"/>
          <w:sz w:val="24"/>
          <w:szCs w:val="24"/>
        </w:rPr>
      </w:pPr>
      <w:r w:rsidRPr="00C051D9">
        <w:rPr>
          <w:rFonts w:ascii="Times New Roman" w:hAnsi="Times New Roman" w:cs="Times New Roman"/>
          <w:sz w:val="24"/>
          <w:szCs w:val="24"/>
        </w:rPr>
        <w:t xml:space="preserve">Calibration curve of FT-IR, Chronological change in swelling volume ratio of various </w:t>
      </w:r>
      <w:proofErr w:type="spellStart"/>
      <w:r w:rsidRPr="00C051D9">
        <w:rPr>
          <w:rFonts w:ascii="Times New Roman" w:hAnsi="Times New Roman" w:cs="Times New Roman"/>
          <w:sz w:val="24"/>
          <w:szCs w:val="24"/>
        </w:rPr>
        <w:t>PAAc</w:t>
      </w:r>
      <w:proofErr w:type="spellEnd"/>
      <w:r w:rsidRPr="00C051D9">
        <w:rPr>
          <w:rFonts w:ascii="Times New Roman" w:hAnsi="Times New Roman" w:cs="Times New Roman"/>
          <w:sz w:val="24"/>
          <w:szCs w:val="24"/>
        </w:rPr>
        <w:t>/</w:t>
      </w:r>
      <w:proofErr w:type="spellStart"/>
      <w:r w:rsidRPr="00C051D9">
        <w:rPr>
          <w:rFonts w:ascii="Times New Roman" w:hAnsi="Times New Roman" w:cs="Times New Roman"/>
          <w:sz w:val="24"/>
          <w:szCs w:val="24"/>
        </w:rPr>
        <w:t>HAp</w:t>
      </w:r>
      <w:proofErr w:type="spellEnd"/>
      <w:r w:rsidRPr="00C051D9">
        <w:rPr>
          <w:rFonts w:ascii="Times New Roman" w:hAnsi="Times New Roman" w:cs="Times New Roman"/>
          <w:sz w:val="24"/>
          <w:szCs w:val="24"/>
        </w:rPr>
        <w:t xml:space="preserve"> gel composition, Complexation degree of various </w:t>
      </w:r>
      <w:proofErr w:type="spellStart"/>
      <w:r w:rsidRPr="00C051D9">
        <w:rPr>
          <w:rFonts w:ascii="Times New Roman" w:hAnsi="Times New Roman" w:cs="Times New Roman"/>
          <w:sz w:val="24"/>
          <w:szCs w:val="24"/>
        </w:rPr>
        <w:t>PAAc</w:t>
      </w:r>
      <w:proofErr w:type="spellEnd"/>
      <w:r w:rsidRPr="00C051D9">
        <w:rPr>
          <w:rFonts w:ascii="Times New Roman" w:hAnsi="Times New Roman" w:cs="Times New Roman"/>
          <w:sz w:val="24"/>
          <w:szCs w:val="24"/>
        </w:rPr>
        <w:t>/</w:t>
      </w:r>
      <w:proofErr w:type="spellStart"/>
      <w:r w:rsidRPr="00C051D9">
        <w:rPr>
          <w:rFonts w:ascii="Times New Roman" w:hAnsi="Times New Roman" w:cs="Times New Roman"/>
          <w:sz w:val="24"/>
          <w:szCs w:val="24"/>
        </w:rPr>
        <w:t>HAp</w:t>
      </w:r>
      <w:proofErr w:type="spellEnd"/>
      <w:r w:rsidRPr="00C051D9">
        <w:rPr>
          <w:rFonts w:ascii="Times New Roman" w:hAnsi="Times New Roman" w:cs="Times New Roman"/>
          <w:sz w:val="24"/>
          <w:szCs w:val="24"/>
        </w:rPr>
        <w:t xml:space="preserve"> gel composition, TG-DTA data, ICP-AES data, Peeling test data</w:t>
      </w:r>
    </w:p>
    <w:p w14:paraId="5D11A3A5" w14:textId="1710E080" w:rsidR="00906D75" w:rsidRPr="00590841" w:rsidRDefault="00906D75" w:rsidP="00906D75">
      <w:pPr>
        <w:spacing w:line="480" w:lineRule="auto"/>
        <w:rPr>
          <w:rFonts w:ascii="Times New Roman" w:hAnsi="Times New Roman" w:cs="Times New Roman" w:hint="eastAsia"/>
          <w:sz w:val="24"/>
          <w:szCs w:val="24"/>
        </w:rPr>
      </w:pPr>
    </w:p>
    <w:p w14:paraId="116572BB" w14:textId="71EFB950" w:rsidR="00577F2D" w:rsidRPr="00590841" w:rsidRDefault="00577F2D">
      <w:pPr>
        <w:rPr>
          <w:rFonts w:ascii="Times New Roman" w:hAnsi="Times New Roman" w:cs="Times New Roman"/>
          <w:b/>
          <w:bCs/>
          <w:sz w:val="24"/>
          <w:szCs w:val="24"/>
        </w:rPr>
      </w:pPr>
      <w:r w:rsidRPr="00590841">
        <w:rPr>
          <w:rFonts w:ascii="Times New Roman" w:hAnsi="Times New Roman" w:cs="Times New Roman"/>
          <w:b/>
          <w:bCs/>
          <w:sz w:val="24"/>
          <w:szCs w:val="24"/>
        </w:rPr>
        <w:t>Acknowledgements</w:t>
      </w:r>
    </w:p>
    <w:p w14:paraId="6C93F112" w14:textId="77777777" w:rsidR="00577F2D" w:rsidRPr="00590841" w:rsidRDefault="00577F2D" w:rsidP="00702A26">
      <w:pPr>
        <w:rPr>
          <w:rFonts w:ascii="Times New Roman" w:hAnsi="Times New Roman" w:cs="Times New Roman"/>
          <w:sz w:val="24"/>
          <w:szCs w:val="24"/>
        </w:rPr>
      </w:pPr>
    </w:p>
    <w:p w14:paraId="4F9B014A" w14:textId="010611AA" w:rsidR="00577F2D" w:rsidRPr="00590841" w:rsidRDefault="00DD5C0E" w:rsidP="008C515A">
      <w:pPr>
        <w:pBdr>
          <w:top w:val="nil"/>
          <w:left w:val="nil"/>
          <w:bottom w:val="nil"/>
          <w:right w:val="nil"/>
          <w:between w:val="nil"/>
        </w:pBdr>
        <w:spacing w:line="480" w:lineRule="auto"/>
        <w:contextualSpacing/>
        <w:rPr>
          <w:rFonts w:ascii="Times New Roman" w:hAnsi="Times New Roman" w:cs="Times New Roman"/>
          <w:color w:val="000000" w:themeColor="text1"/>
          <w:sz w:val="24"/>
          <w:szCs w:val="24"/>
        </w:rPr>
      </w:pPr>
      <w:r w:rsidRPr="00590841">
        <w:rPr>
          <w:rFonts w:ascii="Times New Roman" w:hAnsi="Times New Roman" w:cs="Times New Roman"/>
          <w:sz w:val="24"/>
          <w:szCs w:val="24"/>
        </w:rPr>
        <w:tab/>
      </w:r>
      <w:r w:rsidR="00577F2D" w:rsidRPr="00590841">
        <w:rPr>
          <w:rFonts w:ascii="Times New Roman" w:hAnsi="Times New Roman" w:cs="Times New Roman"/>
          <w:color w:val="000000" w:themeColor="text1"/>
          <w:sz w:val="24"/>
          <w:szCs w:val="24"/>
        </w:rPr>
        <w:t>This research is supported by the Japan Society for the Promotion of Science (JSPS) KAKENHI (grant nos. JP22H04968, JP22K21342)</w:t>
      </w:r>
      <w:r w:rsidR="006E6D07" w:rsidRPr="00590841">
        <w:rPr>
          <w:rFonts w:ascii="Times New Roman" w:hAnsi="Times New Roman" w:cs="Times New Roman"/>
          <w:color w:val="000000" w:themeColor="text1"/>
          <w:sz w:val="24"/>
          <w:szCs w:val="24"/>
        </w:rPr>
        <w:t>,</w:t>
      </w:r>
      <w:r w:rsidR="00577F2D" w:rsidRPr="00590841">
        <w:rPr>
          <w:rFonts w:ascii="Times New Roman" w:hAnsi="Times New Roman" w:cs="Times New Roman"/>
          <w:color w:val="000000" w:themeColor="text1"/>
          <w:sz w:val="24"/>
          <w:szCs w:val="24"/>
        </w:rPr>
        <w:t xml:space="preserve"> </w:t>
      </w:r>
      <w:r w:rsidR="006A0C36" w:rsidRPr="00590841">
        <w:rPr>
          <w:rFonts w:ascii="Times New Roman" w:hAnsi="Times New Roman" w:cs="Times New Roman"/>
          <w:color w:val="000000" w:themeColor="text1"/>
          <w:sz w:val="24"/>
          <w:szCs w:val="24"/>
        </w:rPr>
        <w:t xml:space="preserve">JST FOREST Program, Grant Number </w:t>
      </w:r>
      <w:r w:rsidR="008C515A" w:rsidRPr="00590841">
        <w:rPr>
          <w:rFonts w:ascii="Times New Roman" w:hAnsi="Times New Roman" w:cs="Times New Roman"/>
          <w:color w:val="000000" w:themeColor="text1"/>
          <w:sz w:val="24"/>
          <w:szCs w:val="24"/>
        </w:rPr>
        <w:t>JPMJFR201Q</w:t>
      </w:r>
      <w:r w:rsidR="006E6D07" w:rsidRPr="00590841">
        <w:rPr>
          <w:rFonts w:ascii="Times New Roman" w:hAnsi="Times New Roman" w:cs="Times New Roman"/>
          <w:color w:val="000000" w:themeColor="text1"/>
          <w:sz w:val="24"/>
          <w:szCs w:val="24"/>
        </w:rPr>
        <w:t xml:space="preserve"> and JST SPRING, Grant Number JPMJSP2119.</w:t>
      </w:r>
      <w:r w:rsidR="00BA23A0" w:rsidRPr="00590841">
        <w:rPr>
          <w:rFonts w:ascii="Times New Roman" w:hAnsi="Times New Roman" w:cs="Times New Roman" w:hint="eastAsia"/>
          <w:color w:val="000000" w:themeColor="text1"/>
          <w:sz w:val="24"/>
          <w:szCs w:val="24"/>
        </w:rPr>
        <w:t xml:space="preserve"> </w:t>
      </w:r>
      <w:r w:rsidR="00BA23A0" w:rsidRPr="00590841">
        <w:rPr>
          <w:rFonts w:ascii="Times New Roman" w:hAnsi="Times New Roman" w:cs="Times New Roman"/>
          <w:color w:val="000000" w:themeColor="text1"/>
          <w:sz w:val="24"/>
          <w:szCs w:val="24"/>
        </w:rPr>
        <w:t>We thank the Open Facility, Global Facility Center, Creative Research Institution, Hokkaido University.</w:t>
      </w:r>
    </w:p>
    <w:p w14:paraId="6F673634" w14:textId="088D658E" w:rsidR="00A63EDD" w:rsidRPr="00590841" w:rsidRDefault="00A63EDD" w:rsidP="00702A26">
      <w:pPr>
        <w:spacing w:line="480" w:lineRule="auto"/>
        <w:rPr>
          <w:rFonts w:ascii="Times New Roman" w:hAnsi="Times New Roman" w:cs="Times New Roman"/>
          <w:sz w:val="24"/>
          <w:szCs w:val="24"/>
        </w:rPr>
      </w:pPr>
    </w:p>
    <w:p w14:paraId="310F5FC3" w14:textId="77777777" w:rsidR="007606CD" w:rsidRPr="00590841" w:rsidRDefault="007606CD" w:rsidP="00702A26">
      <w:pPr>
        <w:spacing w:line="480" w:lineRule="auto"/>
        <w:rPr>
          <w:rFonts w:ascii="Times New Roman" w:hAnsi="Times New Roman" w:cs="Times New Roman"/>
          <w:sz w:val="24"/>
          <w:szCs w:val="24"/>
        </w:rPr>
      </w:pPr>
    </w:p>
    <w:p w14:paraId="746A83EE" w14:textId="77777777" w:rsidR="0037629C" w:rsidRPr="00590841" w:rsidRDefault="005A21A2" w:rsidP="00391590">
      <w:pPr>
        <w:pStyle w:val="4"/>
        <w:spacing w:line="480" w:lineRule="auto"/>
        <w:rPr>
          <w:rFonts w:ascii="Times New Roman" w:hAnsi="Times New Roman" w:cs="Times New Roman"/>
        </w:rPr>
      </w:pPr>
      <w:bookmarkStart w:id="29" w:name="_heading=h.wmhozbh38lw2" w:colFirst="0" w:colLast="0"/>
      <w:bookmarkEnd w:id="29"/>
      <w:r w:rsidRPr="00590841">
        <w:rPr>
          <w:rFonts w:ascii="Times New Roman" w:hAnsi="Times New Roman" w:cs="Times New Roman"/>
        </w:rPr>
        <w:t>REFERENCES AND NOTES</w:t>
      </w:r>
    </w:p>
    <w:bookmarkStart w:id="30" w:name="_Hlk152601398" w:displacedByCustomXml="next"/>
    <w:sdt>
      <w:sdtPr>
        <w:rPr>
          <w:rFonts w:ascii="Times New Roman" w:hAnsi="Times New Roman" w:cs="Times New Roman"/>
          <w:noProof/>
          <w:sz w:val="24"/>
          <w:szCs w:val="24"/>
        </w:rPr>
        <w:tag w:val="MENDELEY_BIBLIOGRAPHY"/>
        <w:id w:val="-1408682373"/>
        <w:placeholder>
          <w:docPart w:val="DefaultPlaceholder_-1854013440"/>
        </w:placeholder>
      </w:sdtPr>
      <w:sdtContent>
        <w:p w14:paraId="4600C47D" w14:textId="77777777" w:rsidR="007606CD" w:rsidRPr="00590841" w:rsidRDefault="007606CD">
          <w:pPr>
            <w:widowControl/>
            <w:autoSpaceDE w:val="0"/>
            <w:autoSpaceDN w:val="0"/>
            <w:ind w:hanging="640"/>
            <w:jc w:val="left"/>
            <w:divId w:val="815226757"/>
            <w:rPr>
              <w:rFonts w:eastAsia="Times New Roman"/>
              <w:sz w:val="24"/>
              <w:szCs w:val="24"/>
            </w:rPr>
          </w:pPr>
          <w:r w:rsidRPr="00590841">
            <w:rPr>
              <w:rFonts w:eastAsia="Times New Roman"/>
            </w:rPr>
            <w:t>(1)</w:t>
          </w:r>
          <w:r w:rsidRPr="00590841">
            <w:rPr>
              <w:rFonts w:eastAsia="Times New Roman"/>
            </w:rPr>
            <w:tab/>
            <w:t xml:space="preserve">du Plessis, A.; Broeckhoven, C.; </w:t>
          </w:r>
          <w:proofErr w:type="spellStart"/>
          <w:r w:rsidRPr="00590841">
            <w:rPr>
              <w:rFonts w:eastAsia="Times New Roman"/>
            </w:rPr>
            <w:t>Yadroitsava</w:t>
          </w:r>
          <w:proofErr w:type="spellEnd"/>
          <w:r w:rsidRPr="00590841">
            <w:rPr>
              <w:rFonts w:eastAsia="Times New Roman"/>
            </w:rPr>
            <w:t xml:space="preserve">, I.; </w:t>
          </w:r>
          <w:proofErr w:type="spellStart"/>
          <w:r w:rsidRPr="00590841">
            <w:rPr>
              <w:rFonts w:eastAsia="Times New Roman"/>
            </w:rPr>
            <w:t>Yadroitsev</w:t>
          </w:r>
          <w:proofErr w:type="spellEnd"/>
          <w:r w:rsidRPr="00590841">
            <w:rPr>
              <w:rFonts w:eastAsia="Times New Roman"/>
            </w:rPr>
            <w:t xml:space="preserve">, I.; Hands, C. H.; Kunju, R.; Bhate, D. Beautiful and Functional: A Review of Biomimetic Design in Additive Manufacturing. </w:t>
          </w:r>
          <w:r w:rsidRPr="00590841">
            <w:rPr>
              <w:rFonts w:eastAsia="Times New Roman"/>
              <w:i/>
              <w:iCs/>
            </w:rPr>
            <w:t xml:space="preserve">Addit </w:t>
          </w:r>
          <w:proofErr w:type="spellStart"/>
          <w:r w:rsidRPr="00590841">
            <w:rPr>
              <w:rFonts w:eastAsia="Times New Roman"/>
              <w:i/>
              <w:iCs/>
            </w:rPr>
            <w:t>Manuf</w:t>
          </w:r>
          <w:proofErr w:type="spellEnd"/>
          <w:r w:rsidRPr="00590841">
            <w:rPr>
              <w:rFonts w:eastAsia="Times New Roman"/>
            </w:rPr>
            <w:t xml:space="preserve"> </w:t>
          </w:r>
          <w:r w:rsidRPr="00590841">
            <w:rPr>
              <w:rFonts w:eastAsia="Times New Roman"/>
              <w:b/>
              <w:bCs/>
            </w:rPr>
            <w:t>2019</w:t>
          </w:r>
          <w:r w:rsidRPr="00590841">
            <w:rPr>
              <w:rFonts w:eastAsia="Times New Roman"/>
            </w:rPr>
            <w:t xml:space="preserve">, </w:t>
          </w:r>
          <w:r w:rsidRPr="00590841">
            <w:rPr>
              <w:rFonts w:eastAsia="Times New Roman"/>
              <w:i/>
              <w:iCs/>
            </w:rPr>
            <w:t>27</w:t>
          </w:r>
          <w:r w:rsidRPr="00590841">
            <w:rPr>
              <w:rFonts w:eastAsia="Times New Roman"/>
            </w:rPr>
            <w:t>, 408–427. https://doi.org/10.1016/J.ADDMA.2019.03.033.</w:t>
          </w:r>
        </w:p>
        <w:p w14:paraId="267EC701" w14:textId="77777777" w:rsidR="007606CD" w:rsidRPr="00590841" w:rsidRDefault="007606CD">
          <w:pPr>
            <w:autoSpaceDE w:val="0"/>
            <w:autoSpaceDN w:val="0"/>
            <w:ind w:hanging="640"/>
            <w:divId w:val="309793468"/>
            <w:rPr>
              <w:rFonts w:eastAsia="Times New Roman"/>
            </w:rPr>
          </w:pPr>
          <w:r w:rsidRPr="00590841">
            <w:rPr>
              <w:rFonts w:eastAsia="Times New Roman"/>
            </w:rPr>
            <w:t>(2)</w:t>
          </w:r>
          <w:r w:rsidRPr="00590841">
            <w:rPr>
              <w:rFonts w:eastAsia="Times New Roman"/>
            </w:rPr>
            <w:tab/>
          </w:r>
          <w:proofErr w:type="spellStart"/>
          <w:r w:rsidRPr="00590841">
            <w:rPr>
              <w:rFonts w:eastAsia="Times New Roman"/>
            </w:rPr>
            <w:t>Wegst</w:t>
          </w:r>
          <w:proofErr w:type="spellEnd"/>
          <w:r w:rsidRPr="00590841">
            <w:rPr>
              <w:rFonts w:eastAsia="Times New Roman"/>
            </w:rPr>
            <w:t xml:space="preserve">, U. G. K.; Bai, H.; Saiz, E.; </w:t>
          </w:r>
          <w:proofErr w:type="spellStart"/>
          <w:r w:rsidRPr="00590841">
            <w:rPr>
              <w:rFonts w:eastAsia="Times New Roman"/>
            </w:rPr>
            <w:t>Tomsia</w:t>
          </w:r>
          <w:proofErr w:type="spellEnd"/>
          <w:r w:rsidRPr="00590841">
            <w:rPr>
              <w:rFonts w:eastAsia="Times New Roman"/>
            </w:rPr>
            <w:t xml:space="preserve">, A. P.; Ritchie, R. O. Bioinspired Structural Materials. </w:t>
          </w:r>
          <w:r w:rsidRPr="00590841">
            <w:rPr>
              <w:rFonts w:eastAsia="Times New Roman"/>
              <w:i/>
              <w:iCs/>
            </w:rPr>
            <w:t>Nat Mater</w:t>
          </w:r>
          <w:r w:rsidRPr="00590841">
            <w:rPr>
              <w:rFonts w:eastAsia="Times New Roman"/>
            </w:rPr>
            <w:t xml:space="preserve"> </w:t>
          </w:r>
          <w:r w:rsidRPr="00590841">
            <w:rPr>
              <w:rFonts w:eastAsia="Times New Roman"/>
              <w:b/>
              <w:bCs/>
            </w:rPr>
            <w:t>2015</w:t>
          </w:r>
          <w:r w:rsidRPr="00590841">
            <w:rPr>
              <w:rFonts w:eastAsia="Times New Roman"/>
            </w:rPr>
            <w:t xml:space="preserve">, </w:t>
          </w:r>
          <w:r w:rsidRPr="00590841">
            <w:rPr>
              <w:rFonts w:eastAsia="Times New Roman"/>
              <w:i/>
              <w:iCs/>
            </w:rPr>
            <w:t>14</w:t>
          </w:r>
          <w:r w:rsidRPr="00590841">
            <w:rPr>
              <w:rFonts w:eastAsia="Times New Roman"/>
            </w:rPr>
            <w:t xml:space="preserve"> (1), 23–36. https://doi.org/10.1038/nmat4089.</w:t>
          </w:r>
        </w:p>
        <w:p w14:paraId="68A531CD" w14:textId="77777777" w:rsidR="007606CD" w:rsidRPr="00590841" w:rsidRDefault="007606CD">
          <w:pPr>
            <w:autoSpaceDE w:val="0"/>
            <w:autoSpaceDN w:val="0"/>
            <w:ind w:hanging="640"/>
            <w:divId w:val="871843222"/>
            <w:rPr>
              <w:rFonts w:eastAsia="Times New Roman"/>
            </w:rPr>
          </w:pPr>
          <w:r w:rsidRPr="00590841">
            <w:rPr>
              <w:rFonts w:eastAsia="Times New Roman"/>
            </w:rPr>
            <w:t>(3)</w:t>
          </w:r>
          <w:r w:rsidRPr="00590841">
            <w:rPr>
              <w:rFonts w:eastAsia="Times New Roman"/>
            </w:rPr>
            <w:tab/>
            <w:t xml:space="preserve">Su, B.; Tian, Y.; Jiang, L. Bioinspired Interfaces with </w:t>
          </w:r>
          <w:proofErr w:type="spellStart"/>
          <w:r w:rsidRPr="00590841">
            <w:rPr>
              <w:rFonts w:eastAsia="Times New Roman"/>
            </w:rPr>
            <w:t>Superwettability</w:t>
          </w:r>
          <w:proofErr w:type="spellEnd"/>
          <w:r w:rsidRPr="00590841">
            <w:rPr>
              <w:rFonts w:eastAsia="Times New Roman"/>
            </w:rPr>
            <w:t xml:space="preserve">: From Materials to Chemistry. </w:t>
          </w:r>
          <w:r w:rsidRPr="00590841">
            <w:rPr>
              <w:rFonts w:eastAsia="Times New Roman"/>
              <w:i/>
              <w:iCs/>
            </w:rPr>
            <w:t>J Am Chem Soc</w:t>
          </w:r>
          <w:r w:rsidRPr="00590841">
            <w:rPr>
              <w:rFonts w:eastAsia="Times New Roman"/>
            </w:rPr>
            <w:t xml:space="preserve"> </w:t>
          </w:r>
          <w:r w:rsidRPr="00590841">
            <w:rPr>
              <w:rFonts w:eastAsia="Times New Roman"/>
              <w:b/>
              <w:bCs/>
            </w:rPr>
            <w:t>2016</w:t>
          </w:r>
          <w:r w:rsidRPr="00590841">
            <w:rPr>
              <w:rFonts w:eastAsia="Times New Roman"/>
            </w:rPr>
            <w:t xml:space="preserve">, </w:t>
          </w:r>
          <w:r w:rsidRPr="00590841">
            <w:rPr>
              <w:rFonts w:eastAsia="Times New Roman"/>
              <w:i/>
              <w:iCs/>
            </w:rPr>
            <w:t>138</w:t>
          </w:r>
          <w:r w:rsidRPr="00590841">
            <w:rPr>
              <w:rFonts w:eastAsia="Times New Roman"/>
            </w:rPr>
            <w:t xml:space="preserve"> (6), 1727–1748. https://doi.org/10.1021/JACS.5B12728/ASSET/IMAGES/LARGE/JA-2015-12728R_0025.JPEG.</w:t>
          </w:r>
        </w:p>
        <w:p w14:paraId="24746768" w14:textId="77777777" w:rsidR="007606CD" w:rsidRPr="00590841" w:rsidRDefault="007606CD">
          <w:pPr>
            <w:autoSpaceDE w:val="0"/>
            <w:autoSpaceDN w:val="0"/>
            <w:ind w:hanging="640"/>
            <w:divId w:val="562108784"/>
            <w:rPr>
              <w:rFonts w:eastAsia="Times New Roman"/>
            </w:rPr>
          </w:pPr>
          <w:r w:rsidRPr="00590841">
            <w:rPr>
              <w:rFonts w:eastAsia="Times New Roman"/>
            </w:rPr>
            <w:t>(4)</w:t>
          </w:r>
          <w:r w:rsidRPr="00590841">
            <w:rPr>
              <w:rFonts w:eastAsia="Times New Roman"/>
            </w:rPr>
            <w:tab/>
            <w:t xml:space="preserve">Slominski, A.; </w:t>
          </w:r>
          <w:proofErr w:type="spellStart"/>
          <w:r w:rsidRPr="00590841">
            <w:rPr>
              <w:rFonts w:eastAsia="Times New Roman"/>
            </w:rPr>
            <w:t>Wortsman</w:t>
          </w:r>
          <w:proofErr w:type="spellEnd"/>
          <w:r w:rsidRPr="00590841">
            <w:rPr>
              <w:rFonts w:eastAsia="Times New Roman"/>
            </w:rPr>
            <w:t xml:space="preserve">, J. Neuroendocrinology of the Skin. </w:t>
          </w:r>
          <w:proofErr w:type="spellStart"/>
          <w:r w:rsidRPr="00590841">
            <w:rPr>
              <w:rFonts w:eastAsia="Times New Roman"/>
              <w:i/>
              <w:iCs/>
            </w:rPr>
            <w:t>Endocr</w:t>
          </w:r>
          <w:proofErr w:type="spellEnd"/>
          <w:r w:rsidRPr="00590841">
            <w:rPr>
              <w:rFonts w:eastAsia="Times New Roman"/>
              <w:i/>
              <w:iCs/>
            </w:rPr>
            <w:t xml:space="preserve"> Rev</w:t>
          </w:r>
          <w:r w:rsidRPr="00590841">
            <w:rPr>
              <w:rFonts w:eastAsia="Times New Roman"/>
            </w:rPr>
            <w:t xml:space="preserve"> </w:t>
          </w:r>
          <w:r w:rsidRPr="00590841">
            <w:rPr>
              <w:rFonts w:eastAsia="Times New Roman"/>
              <w:b/>
              <w:bCs/>
            </w:rPr>
            <w:t>2000</w:t>
          </w:r>
          <w:r w:rsidRPr="00590841">
            <w:rPr>
              <w:rFonts w:eastAsia="Times New Roman"/>
            </w:rPr>
            <w:t xml:space="preserve">, </w:t>
          </w:r>
          <w:r w:rsidRPr="00590841">
            <w:rPr>
              <w:rFonts w:eastAsia="Times New Roman"/>
              <w:i/>
              <w:iCs/>
            </w:rPr>
            <w:t>21</w:t>
          </w:r>
          <w:r w:rsidRPr="00590841">
            <w:rPr>
              <w:rFonts w:eastAsia="Times New Roman"/>
            </w:rPr>
            <w:t xml:space="preserve"> (5), 457–487. https://doi.org/10.1210/EDRV.21.5.0410.</w:t>
          </w:r>
        </w:p>
        <w:p w14:paraId="20AFC3C5" w14:textId="77777777" w:rsidR="007606CD" w:rsidRPr="00590841" w:rsidRDefault="007606CD">
          <w:pPr>
            <w:autoSpaceDE w:val="0"/>
            <w:autoSpaceDN w:val="0"/>
            <w:ind w:hanging="640"/>
            <w:divId w:val="1796292138"/>
            <w:rPr>
              <w:rFonts w:eastAsia="Times New Roman"/>
            </w:rPr>
          </w:pPr>
          <w:r w:rsidRPr="00590841">
            <w:rPr>
              <w:rFonts w:eastAsia="Times New Roman"/>
            </w:rPr>
            <w:t>(5)</w:t>
          </w:r>
          <w:r w:rsidRPr="00590841">
            <w:rPr>
              <w:rFonts w:eastAsia="Times New Roman"/>
            </w:rPr>
            <w:tab/>
            <w:t xml:space="preserve">Choe, S. S.; Huh, J. Y.; Hwang, I. J.; Kim, J. I.; Kim, J. B. Adipose Tissue Remodeling: Its Role in Energy Metabolism and Metabolic Disorders. </w:t>
          </w:r>
          <w:r w:rsidRPr="00590841">
            <w:rPr>
              <w:rFonts w:eastAsia="Times New Roman"/>
              <w:i/>
              <w:iCs/>
            </w:rPr>
            <w:t>Front Endocrinol (Lausanne)</w:t>
          </w:r>
          <w:r w:rsidRPr="00590841">
            <w:rPr>
              <w:rFonts w:eastAsia="Times New Roman"/>
            </w:rPr>
            <w:t xml:space="preserve"> </w:t>
          </w:r>
          <w:r w:rsidRPr="00590841">
            <w:rPr>
              <w:rFonts w:eastAsia="Times New Roman"/>
              <w:b/>
              <w:bCs/>
            </w:rPr>
            <w:t>2016</w:t>
          </w:r>
          <w:r w:rsidRPr="00590841">
            <w:rPr>
              <w:rFonts w:eastAsia="Times New Roman"/>
            </w:rPr>
            <w:t xml:space="preserve">, </w:t>
          </w:r>
          <w:r w:rsidRPr="00590841">
            <w:rPr>
              <w:rFonts w:eastAsia="Times New Roman"/>
              <w:i/>
              <w:iCs/>
            </w:rPr>
            <w:t>7</w:t>
          </w:r>
          <w:r w:rsidRPr="00590841">
            <w:rPr>
              <w:rFonts w:eastAsia="Times New Roman"/>
            </w:rPr>
            <w:t xml:space="preserve"> (APR), 178543. https://doi.org/10.3389/FENDO.2016.00030/BIBTEX.</w:t>
          </w:r>
        </w:p>
        <w:p w14:paraId="11F61EE2" w14:textId="77777777" w:rsidR="007606CD" w:rsidRPr="00590841" w:rsidRDefault="007606CD">
          <w:pPr>
            <w:autoSpaceDE w:val="0"/>
            <w:autoSpaceDN w:val="0"/>
            <w:ind w:hanging="640"/>
            <w:divId w:val="2029257625"/>
            <w:rPr>
              <w:rFonts w:eastAsia="Times New Roman"/>
            </w:rPr>
          </w:pPr>
          <w:r w:rsidRPr="00590841">
            <w:rPr>
              <w:rFonts w:eastAsia="Times New Roman"/>
            </w:rPr>
            <w:t>(6)</w:t>
          </w:r>
          <w:r w:rsidRPr="00590841">
            <w:rPr>
              <w:rFonts w:eastAsia="Times New Roman"/>
            </w:rPr>
            <w:tab/>
            <w:t xml:space="preserve">Heller, I. J.; Nanda, R. Effect of Metabolic Alteration of Periodontal Fibers on Orthodontic Tooth Movement. An Experimental Study. </w:t>
          </w:r>
          <w:r w:rsidRPr="00590841">
            <w:rPr>
              <w:rFonts w:eastAsia="Times New Roman"/>
              <w:i/>
              <w:iCs/>
            </w:rPr>
            <w:t xml:space="preserve">Am J </w:t>
          </w:r>
          <w:proofErr w:type="spellStart"/>
          <w:r w:rsidRPr="00590841">
            <w:rPr>
              <w:rFonts w:eastAsia="Times New Roman"/>
              <w:i/>
              <w:iCs/>
            </w:rPr>
            <w:t>Orthod</w:t>
          </w:r>
          <w:proofErr w:type="spellEnd"/>
          <w:r w:rsidRPr="00590841">
            <w:rPr>
              <w:rFonts w:eastAsia="Times New Roman"/>
            </w:rPr>
            <w:t xml:space="preserve"> </w:t>
          </w:r>
          <w:r w:rsidRPr="00590841">
            <w:rPr>
              <w:rFonts w:eastAsia="Times New Roman"/>
              <w:b/>
              <w:bCs/>
            </w:rPr>
            <w:t>1979</w:t>
          </w:r>
          <w:r w:rsidRPr="00590841">
            <w:rPr>
              <w:rFonts w:eastAsia="Times New Roman"/>
            </w:rPr>
            <w:t xml:space="preserve">, </w:t>
          </w:r>
          <w:r w:rsidRPr="00590841">
            <w:rPr>
              <w:rFonts w:eastAsia="Times New Roman"/>
              <w:i/>
              <w:iCs/>
            </w:rPr>
            <w:t>75</w:t>
          </w:r>
          <w:r w:rsidRPr="00590841">
            <w:rPr>
              <w:rFonts w:eastAsia="Times New Roman"/>
            </w:rPr>
            <w:t xml:space="preserve"> (3), 239–258. https://doi.org/10.1016/0002-9416(79)90272-0.</w:t>
          </w:r>
        </w:p>
        <w:p w14:paraId="2A0B6E10" w14:textId="77777777" w:rsidR="007606CD" w:rsidRPr="00590841" w:rsidRDefault="007606CD">
          <w:pPr>
            <w:autoSpaceDE w:val="0"/>
            <w:autoSpaceDN w:val="0"/>
            <w:ind w:hanging="640"/>
            <w:divId w:val="331759801"/>
            <w:rPr>
              <w:rFonts w:eastAsia="Times New Roman"/>
            </w:rPr>
          </w:pPr>
          <w:r w:rsidRPr="00590841">
            <w:rPr>
              <w:rFonts w:eastAsia="Times New Roman"/>
            </w:rPr>
            <w:t>(7)</w:t>
          </w:r>
          <w:r w:rsidRPr="00590841">
            <w:rPr>
              <w:rFonts w:eastAsia="Times New Roman"/>
            </w:rPr>
            <w:tab/>
            <w:t xml:space="preserve">Cao, J. J. Effects of Obesity on Bone Metabolism. </w:t>
          </w:r>
          <w:r w:rsidRPr="00590841">
            <w:rPr>
              <w:rFonts w:eastAsia="Times New Roman"/>
              <w:i/>
              <w:iCs/>
            </w:rPr>
            <w:t xml:space="preserve">J </w:t>
          </w:r>
          <w:proofErr w:type="spellStart"/>
          <w:r w:rsidRPr="00590841">
            <w:rPr>
              <w:rFonts w:eastAsia="Times New Roman"/>
              <w:i/>
              <w:iCs/>
            </w:rPr>
            <w:t>Orthop</w:t>
          </w:r>
          <w:proofErr w:type="spellEnd"/>
          <w:r w:rsidRPr="00590841">
            <w:rPr>
              <w:rFonts w:eastAsia="Times New Roman"/>
              <w:i/>
              <w:iCs/>
            </w:rPr>
            <w:t xml:space="preserve"> Surg Res</w:t>
          </w:r>
          <w:r w:rsidRPr="00590841">
            <w:rPr>
              <w:rFonts w:eastAsia="Times New Roman"/>
            </w:rPr>
            <w:t xml:space="preserve"> </w:t>
          </w:r>
          <w:r w:rsidRPr="00590841">
            <w:rPr>
              <w:rFonts w:eastAsia="Times New Roman"/>
              <w:b/>
              <w:bCs/>
            </w:rPr>
            <w:t>2011</w:t>
          </w:r>
          <w:r w:rsidRPr="00590841">
            <w:rPr>
              <w:rFonts w:eastAsia="Times New Roman"/>
            </w:rPr>
            <w:t xml:space="preserve">, </w:t>
          </w:r>
          <w:r w:rsidRPr="00590841">
            <w:rPr>
              <w:rFonts w:eastAsia="Times New Roman"/>
              <w:i/>
              <w:iCs/>
            </w:rPr>
            <w:t>6</w:t>
          </w:r>
          <w:r w:rsidRPr="00590841">
            <w:rPr>
              <w:rFonts w:eastAsia="Times New Roman"/>
            </w:rPr>
            <w:t xml:space="preserve"> (1), 1–7. https://doi.org/10.1186/1749-799X-6-30/FIGURES/1.</w:t>
          </w:r>
        </w:p>
        <w:p w14:paraId="138A2ADD" w14:textId="77777777" w:rsidR="007606CD" w:rsidRPr="00590841" w:rsidRDefault="007606CD">
          <w:pPr>
            <w:autoSpaceDE w:val="0"/>
            <w:autoSpaceDN w:val="0"/>
            <w:ind w:hanging="640"/>
            <w:divId w:val="591742307"/>
            <w:rPr>
              <w:rFonts w:eastAsia="Times New Roman"/>
            </w:rPr>
          </w:pPr>
          <w:r w:rsidRPr="00590841">
            <w:rPr>
              <w:rFonts w:eastAsia="Times New Roman"/>
            </w:rPr>
            <w:lastRenderedPageBreak/>
            <w:t>(8)</w:t>
          </w:r>
          <w:r w:rsidRPr="00590841">
            <w:rPr>
              <w:rFonts w:eastAsia="Times New Roman"/>
            </w:rPr>
            <w:tab/>
            <w:t xml:space="preserve">Christenson, R. H. Biochemical Markers of Bone Metabolism: An Overview. </w:t>
          </w:r>
          <w:r w:rsidRPr="00590841">
            <w:rPr>
              <w:rFonts w:eastAsia="Times New Roman"/>
              <w:i/>
              <w:iCs/>
            </w:rPr>
            <w:t xml:space="preserve">Clin </w:t>
          </w:r>
          <w:proofErr w:type="spellStart"/>
          <w:r w:rsidRPr="00590841">
            <w:rPr>
              <w:rFonts w:eastAsia="Times New Roman"/>
              <w:i/>
              <w:iCs/>
            </w:rPr>
            <w:t>Biochem</w:t>
          </w:r>
          <w:proofErr w:type="spellEnd"/>
          <w:r w:rsidRPr="00590841">
            <w:rPr>
              <w:rFonts w:eastAsia="Times New Roman"/>
            </w:rPr>
            <w:t xml:space="preserve"> </w:t>
          </w:r>
          <w:r w:rsidRPr="00590841">
            <w:rPr>
              <w:rFonts w:eastAsia="Times New Roman"/>
              <w:b/>
              <w:bCs/>
            </w:rPr>
            <w:t>1997</w:t>
          </w:r>
          <w:r w:rsidRPr="00590841">
            <w:rPr>
              <w:rFonts w:eastAsia="Times New Roman"/>
            </w:rPr>
            <w:t xml:space="preserve">, </w:t>
          </w:r>
          <w:r w:rsidRPr="00590841">
            <w:rPr>
              <w:rFonts w:eastAsia="Times New Roman"/>
              <w:i/>
              <w:iCs/>
            </w:rPr>
            <w:t>30</w:t>
          </w:r>
          <w:r w:rsidRPr="00590841">
            <w:rPr>
              <w:rFonts w:eastAsia="Times New Roman"/>
            </w:rPr>
            <w:t xml:space="preserve"> (8), 573–593. https://doi.org/10.1016/S0009-9120(97)00113-6.</w:t>
          </w:r>
        </w:p>
        <w:p w14:paraId="369B2BF7" w14:textId="77777777" w:rsidR="007606CD" w:rsidRPr="00590841" w:rsidRDefault="007606CD">
          <w:pPr>
            <w:autoSpaceDE w:val="0"/>
            <w:autoSpaceDN w:val="0"/>
            <w:ind w:hanging="640"/>
            <w:divId w:val="1918050795"/>
            <w:rPr>
              <w:rFonts w:eastAsia="Times New Roman"/>
            </w:rPr>
          </w:pPr>
          <w:r w:rsidRPr="00590841">
            <w:rPr>
              <w:rFonts w:eastAsia="Times New Roman"/>
            </w:rPr>
            <w:t>(9)</w:t>
          </w:r>
          <w:r w:rsidRPr="00590841">
            <w:rPr>
              <w:rFonts w:eastAsia="Times New Roman"/>
            </w:rPr>
            <w:tab/>
            <w:t xml:space="preserve">Ozawa, H.; Hoshi, K.; </w:t>
          </w:r>
          <w:proofErr w:type="spellStart"/>
          <w:r w:rsidRPr="00590841">
            <w:rPr>
              <w:rFonts w:eastAsia="Times New Roman"/>
            </w:rPr>
            <w:t>Amizuka</w:t>
          </w:r>
          <w:proofErr w:type="spellEnd"/>
          <w:r w:rsidRPr="00590841">
            <w:rPr>
              <w:rFonts w:eastAsia="Times New Roman"/>
            </w:rPr>
            <w:t xml:space="preserve">, N. Current Concepts of Bone Biomineralization. </w:t>
          </w:r>
          <w:r w:rsidRPr="00590841">
            <w:rPr>
              <w:rFonts w:eastAsia="Times New Roman"/>
              <w:i/>
              <w:iCs/>
            </w:rPr>
            <w:t xml:space="preserve">J Oral </w:t>
          </w:r>
          <w:proofErr w:type="spellStart"/>
          <w:r w:rsidRPr="00590841">
            <w:rPr>
              <w:rFonts w:eastAsia="Times New Roman"/>
              <w:i/>
              <w:iCs/>
            </w:rPr>
            <w:t>Biosci</w:t>
          </w:r>
          <w:proofErr w:type="spellEnd"/>
          <w:r w:rsidRPr="00590841">
            <w:rPr>
              <w:rFonts w:eastAsia="Times New Roman"/>
            </w:rPr>
            <w:t xml:space="preserve"> </w:t>
          </w:r>
          <w:r w:rsidRPr="00590841">
            <w:rPr>
              <w:rFonts w:eastAsia="Times New Roman"/>
              <w:b/>
              <w:bCs/>
            </w:rPr>
            <w:t>2008</w:t>
          </w:r>
          <w:r w:rsidRPr="00590841">
            <w:rPr>
              <w:rFonts w:eastAsia="Times New Roman"/>
            </w:rPr>
            <w:t xml:space="preserve">, </w:t>
          </w:r>
          <w:r w:rsidRPr="00590841">
            <w:rPr>
              <w:rFonts w:eastAsia="Times New Roman"/>
              <w:i/>
              <w:iCs/>
            </w:rPr>
            <w:t>50</w:t>
          </w:r>
          <w:r w:rsidRPr="00590841">
            <w:rPr>
              <w:rFonts w:eastAsia="Times New Roman"/>
            </w:rPr>
            <w:t xml:space="preserve"> (1), 1–14. https://doi.org/10.1016/S1349-0079(08)80014-X.</w:t>
          </w:r>
        </w:p>
        <w:p w14:paraId="79F267BC" w14:textId="77777777" w:rsidR="007606CD" w:rsidRPr="00590841" w:rsidRDefault="007606CD">
          <w:pPr>
            <w:autoSpaceDE w:val="0"/>
            <w:autoSpaceDN w:val="0"/>
            <w:ind w:hanging="640"/>
            <w:divId w:val="1283727759"/>
            <w:rPr>
              <w:rFonts w:eastAsia="Times New Roman"/>
            </w:rPr>
          </w:pPr>
          <w:r w:rsidRPr="00590841">
            <w:rPr>
              <w:rFonts w:eastAsia="Times New Roman"/>
            </w:rPr>
            <w:t>(10)</w:t>
          </w:r>
          <w:r w:rsidRPr="00590841">
            <w:rPr>
              <w:rFonts w:eastAsia="Times New Roman"/>
            </w:rPr>
            <w:tab/>
            <w:t xml:space="preserve">Boskey, A. L. Biomineralization: An Overview. </w:t>
          </w:r>
          <w:r w:rsidRPr="00590841">
            <w:rPr>
              <w:rFonts w:eastAsia="Times New Roman"/>
              <w:i/>
              <w:iCs/>
            </w:rPr>
            <w:t>Connect Tissue Res</w:t>
          </w:r>
          <w:r w:rsidRPr="00590841">
            <w:rPr>
              <w:rFonts w:eastAsia="Times New Roman"/>
            </w:rPr>
            <w:t xml:space="preserve"> </w:t>
          </w:r>
          <w:r w:rsidRPr="00590841">
            <w:rPr>
              <w:rFonts w:eastAsia="Times New Roman"/>
              <w:b/>
              <w:bCs/>
            </w:rPr>
            <w:t>2003</w:t>
          </w:r>
          <w:r w:rsidRPr="00590841">
            <w:rPr>
              <w:rFonts w:eastAsia="Times New Roman"/>
            </w:rPr>
            <w:t xml:space="preserve">, </w:t>
          </w:r>
          <w:r w:rsidRPr="00590841">
            <w:rPr>
              <w:rFonts w:eastAsia="Times New Roman"/>
              <w:i/>
              <w:iCs/>
            </w:rPr>
            <w:t>44</w:t>
          </w:r>
          <w:r w:rsidRPr="00590841">
            <w:rPr>
              <w:rFonts w:eastAsia="Times New Roman"/>
            </w:rPr>
            <w:t xml:space="preserve"> (SUPPL. 1), 5–9. https://doi.org/10.1080/03008200390152007.</w:t>
          </w:r>
        </w:p>
        <w:p w14:paraId="6382A2A9" w14:textId="77777777" w:rsidR="007606CD" w:rsidRPr="00590841" w:rsidRDefault="007606CD">
          <w:pPr>
            <w:autoSpaceDE w:val="0"/>
            <w:autoSpaceDN w:val="0"/>
            <w:ind w:hanging="640"/>
            <w:divId w:val="2054227565"/>
            <w:rPr>
              <w:rFonts w:eastAsia="Times New Roman"/>
            </w:rPr>
          </w:pPr>
          <w:r w:rsidRPr="00590841">
            <w:rPr>
              <w:rFonts w:eastAsia="Times New Roman"/>
            </w:rPr>
            <w:t>(11)</w:t>
          </w:r>
          <w:r w:rsidRPr="00590841">
            <w:rPr>
              <w:rFonts w:eastAsia="Times New Roman"/>
            </w:rPr>
            <w:tab/>
          </w:r>
          <w:proofErr w:type="spellStart"/>
          <w:r w:rsidRPr="00590841">
            <w:rPr>
              <w:rFonts w:eastAsia="Times New Roman"/>
            </w:rPr>
            <w:t>Cazalbou</w:t>
          </w:r>
          <w:proofErr w:type="spellEnd"/>
          <w:r w:rsidRPr="00590841">
            <w:rPr>
              <w:rFonts w:eastAsia="Times New Roman"/>
            </w:rPr>
            <w:t xml:space="preserve">, S.; Combes, C.; Eichert, D.; Rey, C. Adaptative </w:t>
          </w:r>
          <w:proofErr w:type="spellStart"/>
          <w:r w:rsidRPr="00590841">
            <w:rPr>
              <w:rFonts w:eastAsia="Times New Roman"/>
            </w:rPr>
            <w:t>Physico</w:t>
          </w:r>
          <w:proofErr w:type="spellEnd"/>
          <w:r w:rsidRPr="00590841">
            <w:rPr>
              <w:rFonts w:eastAsia="Times New Roman"/>
            </w:rPr>
            <w:t xml:space="preserve">-Chemistry of Bio-Related Calcium Phosphates. </w:t>
          </w:r>
          <w:r w:rsidRPr="00590841">
            <w:rPr>
              <w:rFonts w:eastAsia="Times New Roman"/>
              <w:i/>
              <w:iCs/>
            </w:rPr>
            <w:t>J Mater Chem</w:t>
          </w:r>
          <w:r w:rsidRPr="00590841">
            <w:rPr>
              <w:rFonts w:eastAsia="Times New Roman"/>
            </w:rPr>
            <w:t xml:space="preserve"> </w:t>
          </w:r>
          <w:r w:rsidRPr="00590841">
            <w:rPr>
              <w:rFonts w:eastAsia="Times New Roman"/>
              <w:b/>
              <w:bCs/>
            </w:rPr>
            <w:t>2004</w:t>
          </w:r>
          <w:r w:rsidRPr="00590841">
            <w:rPr>
              <w:rFonts w:eastAsia="Times New Roman"/>
            </w:rPr>
            <w:t xml:space="preserve">, </w:t>
          </w:r>
          <w:r w:rsidRPr="00590841">
            <w:rPr>
              <w:rFonts w:eastAsia="Times New Roman"/>
              <w:i/>
              <w:iCs/>
            </w:rPr>
            <w:t>14</w:t>
          </w:r>
          <w:r w:rsidRPr="00590841">
            <w:rPr>
              <w:rFonts w:eastAsia="Times New Roman"/>
            </w:rPr>
            <w:t xml:space="preserve"> (14), 2148–2153. https://doi.org/10.1039/B401318B.</w:t>
          </w:r>
        </w:p>
        <w:p w14:paraId="25A727E7" w14:textId="77777777" w:rsidR="007606CD" w:rsidRPr="00590841" w:rsidRDefault="007606CD">
          <w:pPr>
            <w:autoSpaceDE w:val="0"/>
            <w:autoSpaceDN w:val="0"/>
            <w:ind w:hanging="640"/>
            <w:divId w:val="2133134455"/>
            <w:rPr>
              <w:rFonts w:eastAsia="Times New Roman"/>
            </w:rPr>
          </w:pPr>
          <w:r w:rsidRPr="00590841">
            <w:rPr>
              <w:rFonts w:eastAsia="Times New Roman"/>
            </w:rPr>
            <w:t>(12)</w:t>
          </w:r>
          <w:r w:rsidRPr="00590841">
            <w:rPr>
              <w:rFonts w:eastAsia="Times New Roman"/>
            </w:rPr>
            <w:tab/>
            <w:t xml:space="preserve">Reznikov, N.; Shahar, R.; Weiner, S. Bone Hierarchical Structure in Three Dimensions. </w:t>
          </w:r>
          <w:r w:rsidRPr="00590841">
            <w:rPr>
              <w:rFonts w:eastAsia="Times New Roman"/>
              <w:i/>
              <w:iCs/>
            </w:rPr>
            <w:t xml:space="preserve">Acta </w:t>
          </w:r>
          <w:proofErr w:type="spellStart"/>
          <w:r w:rsidRPr="00590841">
            <w:rPr>
              <w:rFonts w:eastAsia="Times New Roman"/>
              <w:i/>
              <w:iCs/>
            </w:rPr>
            <w:t>Biomater</w:t>
          </w:r>
          <w:proofErr w:type="spellEnd"/>
          <w:r w:rsidRPr="00590841">
            <w:rPr>
              <w:rFonts w:eastAsia="Times New Roman"/>
            </w:rPr>
            <w:t xml:space="preserve"> </w:t>
          </w:r>
          <w:r w:rsidRPr="00590841">
            <w:rPr>
              <w:rFonts w:eastAsia="Times New Roman"/>
              <w:b/>
              <w:bCs/>
            </w:rPr>
            <w:t>2014</w:t>
          </w:r>
          <w:r w:rsidRPr="00590841">
            <w:rPr>
              <w:rFonts w:eastAsia="Times New Roman"/>
            </w:rPr>
            <w:t xml:space="preserve">, </w:t>
          </w:r>
          <w:r w:rsidRPr="00590841">
            <w:rPr>
              <w:rFonts w:eastAsia="Times New Roman"/>
              <w:i/>
              <w:iCs/>
            </w:rPr>
            <w:t>10</w:t>
          </w:r>
          <w:r w:rsidRPr="00590841">
            <w:rPr>
              <w:rFonts w:eastAsia="Times New Roman"/>
            </w:rPr>
            <w:t xml:space="preserve"> (9), 3815–3826. https://doi.org/10.1016/j.actbio.2014.05.024.</w:t>
          </w:r>
        </w:p>
        <w:p w14:paraId="18B2A216" w14:textId="77777777" w:rsidR="007606CD" w:rsidRPr="00590841" w:rsidRDefault="007606CD">
          <w:pPr>
            <w:autoSpaceDE w:val="0"/>
            <w:autoSpaceDN w:val="0"/>
            <w:ind w:hanging="640"/>
            <w:divId w:val="1120077452"/>
            <w:rPr>
              <w:rFonts w:eastAsia="Times New Roman"/>
            </w:rPr>
          </w:pPr>
          <w:r w:rsidRPr="00590841">
            <w:rPr>
              <w:rFonts w:eastAsia="Times New Roman"/>
            </w:rPr>
            <w:t>(13)</w:t>
          </w:r>
          <w:r w:rsidRPr="00590841">
            <w:rPr>
              <w:rFonts w:eastAsia="Times New Roman"/>
            </w:rPr>
            <w:tab/>
            <w:t xml:space="preserve">Weiner, S.; Wagner, H. D. The Material Bone: Structure-Mechanical Function Relations. </w:t>
          </w:r>
          <w:r w:rsidRPr="00590841">
            <w:rPr>
              <w:rFonts w:eastAsia="Times New Roman"/>
              <w:i/>
              <w:iCs/>
            </w:rPr>
            <w:t>Annual Review of Materials Science</w:t>
          </w:r>
          <w:r w:rsidRPr="00590841">
            <w:rPr>
              <w:rFonts w:eastAsia="Times New Roman"/>
            </w:rPr>
            <w:t xml:space="preserve"> </w:t>
          </w:r>
          <w:r w:rsidRPr="00590841">
            <w:rPr>
              <w:rFonts w:eastAsia="Times New Roman"/>
              <w:b/>
              <w:bCs/>
            </w:rPr>
            <w:t>1998</w:t>
          </w:r>
          <w:r w:rsidRPr="00590841">
            <w:rPr>
              <w:rFonts w:eastAsia="Times New Roman"/>
            </w:rPr>
            <w:t xml:space="preserve">, </w:t>
          </w:r>
          <w:r w:rsidRPr="00590841">
            <w:rPr>
              <w:rFonts w:eastAsia="Times New Roman"/>
              <w:i/>
              <w:iCs/>
            </w:rPr>
            <w:t>28</w:t>
          </w:r>
          <w:r w:rsidRPr="00590841">
            <w:rPr>
              <w:rFonts w:eastAsia="Times New Roman"/>
            </w:rPr>
            <w:t xml:space="preserve"> (1), 271–298. https://doi.org/10.1146/annurev.matsci.28.1.271.</w:t>
          </w:r>
        </w:p>
        <w:p w14:paraId="1800DF51" w14:textId="77777777" w:rsidR="007606CD" w:rsidRPr="00590841" w:rsidRDefault="007606CD">
          <w:pPr>
            <w:autoSpaceDE w:val="0"/>
            <w:autoSpaceDN w:val="0"/>
            <w:ind w:hanging="640"/>
            <w:divId w:val="1019894608"/>
            <w:rPr>
              <w:rFonts w:eastAsia="Times New Roman"/>
            </w:rPr>
          </w:pPr>
          <w:r w:rsidRPr="00590841">
            <w:rPr>
              <w:rFonts w:eastAsia="Times New Roman"/>
            </w:rPr>
            <w:t>(14)</w:t>
          </w:r>
          <w:r w:rsidRPr="00590841">
            <w:rPr>
              <w:rFonts w:eastAsia="Times New Roman"/>
            </w:rPr>
            <w:tab/>
            <w:t xml:space="preserve">Rho, J. Y.; Kuhn-Spearing, L.; </w:t>
          </w:r>
          <w:proofErr w:type="spellStart"/>
          <w:r w:rsidRPr="00590841">
            <w:rPr>
              <w:rFonts w:eastAsia="Times New Roman"/>
            </w:rPr>
            <w:t>Zioupos</w:t>
          </w:r>
          <w:proofErr w:type="spellEnd"/>
          <w:r w:rsidRPr="00590841">
            <w:rPr>
              <w:rFonts w:eastAsia="Times New Roman"/>
            </w:rPr>
            <w:t xml:space="preserve">, P. Mechanical Properties and the Hierarchical Structure of Bone. </w:t>
          </w:r>
          <w:r w:rsidRPr="00590841">
            <w:rPr>
              <w:rFonts w:eastAsia="Times New Roman"/>
              <w:i/>
              <w:iCs/>
            </w:rPr>
            <w:t>Med Eng Phys</w:t>
          </w:r>
          <w:r w:rsidRPr="00590841">
            <w:rPr>
              <w:rFonts w:eastAsia="Times New Roman"/>
            </w:rPr>
            <w:t xml:space="preserve"> </w:t>
          </w:r>
          <w:r w:rsidRPr="00590841">
            <w:rPr>
              <w:rFonts w:eastAsia="Times New Roman"/>
              <w:b/>
              <w:bCs/>
            </w:rPr>
            <w:t>1998</w:t>
          </w:r>
          <w:r w:rsidRPr="00590841">
            <w:rPr>
              <w:rFonts w:eastAsia="Times New Roman"/>
            </w:rPr>
            <w:t xml:space="preserve">, </w:t>
          </w:r>
          <w:r w:rsidRPr="00590841">
            <w:rPr>
              <w:rFonts w:eastAsia="Times New Roman"/>
              <w:i/>
              <w:iCs/>
            </w:rPr>
            <w:t>20</w:t>
          </w:r>
          <w:r w:rsidRPr="00590841">
            <w:rPr>
              <w:rFonts w:eastAsia="Times New Roman"/>
            </w:rPr>
            <w:t xml:space="preserve"> (2), 92–102. https://doi.org/10.1016/S1350-4533(98)00007-1.</w:t>
          </w:r>
        </w:p>
        <w:p w14:paraId="7483D82D" w14:textId="77777777" w:rsidR="007606CD" w:rsidRPr="00590841" w:rsidRDefault="007606CD">
          <w:pPr>
            <w:autoSpaceDE w:val="0"/>
            <w:autoSpaceDN w:val="0"/>
            <w:ind w:hanging="640"/>
            <w:divId w:val="812714339"/>
            <w:rPr>
              <w:rFonts w:eastAsia="Times New Roman"/>
            </w:rPr>
          </w:pPr>
          <w:r w:rsidRPr="00590841">
            <w:rPr>
              <w:rFonts w:eastAsia="Times New Roman"/>
            </w:rPr>
            <w:t>(15)</w:t>
          </w:r>
          <w:r w:rsidRPr="00590841">
            <w:rPr>
              <w:rFonts w:eastAsia="Times New Roman"/>
            </w:rPr>
            <w:tab/>
          </w:r>
          <w:proofErr w:type="spellStart"/>
          <w:r w:rsidRPr="00590841">
            <w:rPr>
              <w:rFonts w:eastAsia="Times New Roman"/>
            </w:rPr>
            <w:t>Fantner</w:t>
          </w:r>
          <w:proofErr w:type="spellEnd"/>
          <w:r w:rsidRPr="00590841">
            <w:rPr>
              <w:rFonts w:eastAsia="Times New Roman"/>
            </w:rPr>
            <w:t xml:space="preserve">, G. E.; Hassenkam, T.; Kindt, J. H.; Weaver, J. C.; Birkedal, H.; Pechenik, L.; </w:t>
          </w:r>
          <w:proofErr w:type="spellStart"/>
          <w:r w:rsidRPr="00590841">
            <w:rPr>
              <w:rFonts w:eastAsia="Times New Roman"/>
            </w:rPr>
            <w:t>Cutroni</w:t>
          </w:r>
          <w:proofErr w:type="spellEnd"/>
          <w:r w:rsidRPr="00590841">
            <w:rPr>
              <w:rFonts w:eastAsia="Times New Roman"/>
            </w:rPr>
            <w:t xml:space="preserve">, J. A.; </w:t>
          </w:r>
          <w:proofErr w:type="spellStart"/>
          <w:r w:rsidRPr="00590841">
            <w:rPr>
              <w:rFonts w:eastAsia="Times New Roman"/>
            </w:rPr>
            <w:t>Cidade</w:t>
          </w:r>
          <w:proofErr w:type="spellEnd"/>
          <w:r w:rsidRPr="00590841">
            <w:rPr>
              <w:rFonts w:eastAsia="Times New Roman"/>
            </w:rPr>
            <w:t xml:space="preserve">, G. A. G.; Stucky, G. D.; Morse, D. E.; Hansma, P. K. Sacrificial Bonds and Hidden Length Dissipate Energy as Mineralized Fibrils Separate during Bone Fracture. </w:t>
          </w:r>
          <w:r w:rsidRPr="00590841">
            <w:rPr>
              <w:rFonts w:eastAsia="Times New Roman"/>
              <w:i/>
              <w:iCs/>
            </w:rPr>
            <w:t>Nat Mater</w:t>
          </w:r>
          <w:r w:rsidRPr="00590841">
            <w:rPr>
              <w:rFonts w:eastAsia="Times New Roman"/>
            </w:rPr>
            <w:t xml:space="preserve"> </w:t>
          </w:r>
          <w:r w:rsidRPr="00590841">
            <w:rPr>
              <w:rFonts w:eastAsia="Times New Roman"/>
              <w:b/>
              <w:bCs/>
            </w:rPr>
            <w:t>2005</w:t>
          </w:r>
          <w:r w:rsidRPr="00590841">
            <w:rPr>
              <w:rFonts w:eastAsia="Times New Roman"/>
            </w:rPr>
            <w:t xml:space="preserve">, </w:t>
          </w:r>
          <w:r w:rsidRPr="00590841">
            <w:rPr>
              <w:rFonts w:eastAsia="Times New Roman"/>
              <w:i/>
              <w:iCs/>
            </w:rPr>
            <w:t>4</w:t>
          </w:r>
          <w:r w:rsidRPr="00590841">
            <w:rPr>
              <w:rFonts w:eastAsia="Times New Roman"/>
            </w:rPr>
            <w:t xml:space="preserve"> (8), 612–616. https://doi.org/10.1038/nmat1428.</w:t>
          </w:r>
        </w:p>
        <w:p w14:paraId="01092792" w14:textId="77777777" w:rsidR="007606CD" w:rsidRPr="00590841" w:rsidRDefault="007606CD">
          <w:pPr>
            <w:autoSpaceDE w:val="0"/>
            <w:autoSpaceDN w:val="0"/>
            <w:ind w:hanging="640"/>
            <w:divId w:val="422532753"/>
            <w:rPr>
              <w:rFonts w:eastAsia="Times New Roman"/>
            </w:rPr>
          </w:pPr>
          <w:r w:rsidRPr="00590841">
            <w:rPr>
              <w:rFonts w:eastAsia="Times New Roman"/>
            </w:rPr>
            <w:t>(16)</w:t>
          </w:r>
          <w:r w:rsidRPr="00590841">
            <w:rPr>
              <w:rFonts w:eastAsia="Times New Roman"/>
            </w:rPr>
            <w:tab/>
            <w:t xml:space="preserve">Cavelier, S.; </w:t>
          </w:r>
          <w:proofErr w:type="spellStart"/>
          <w:r w:rsidRPr="00590841">
            <w:rPr>
              <w:rFonts w:eastAsia="Times New Roman"/>
            </w:rPr>
            <w:t>Dastjerdi</w:t>
          </w:r>
          <w:proofErr w:type="spellEnd"/>
          <w:r w:rsidRPr="00590841">
            <w:rPr>
              <w:rFonts w:eastAsia="Times New Roman"/>
            </w:rPr>
            <w:t xml:space="preserve">, A. K.; McKee, M. D.; </w:t>
          </w:r>
          <w:proofErr w:type="spellStart"/>
          <w:r w:rsidRPr="00590841">
            <w:rPr>
              <w:rFonts w:eastAsia="Times New Roman"/>
            </w:rPr>
            <w:t>Barthelat</w:t>
          </w:r>
          <w:proofErr w:type="spellEnd"/>
          <w:r w:rsidRPr="00590841">
            <w:rPr>
              <w:rFonts w:eastAsia="Times New Roman"/>
            </w:rPr>
            <w:t xml:space="preserve">, F. Bone Toughness at the Molecular Scale: A Model for Fracture Toughness Using Crosslinked </w:t>
          </w:r>
          <w:proofErr w:type="spellStart"/>
          <w:r w:rsidRPr="00590841">
            <w:rPr>
              <w:rFonts w:eastAsia="Times New Roman"/>
            </w:rPr>
            <w:t>Osteopontin</w:t>
          </w:r>
          <w:proofErr w:type="spellEnd"/>
          <w:r w:rsidRPr="00590841">
            <w:rPr>
              <w:rFonts w:eastAsia="Times New Roman"/>
            </w:rPr>
            <w:t xml:space="preserve"> on Synthetic and Biogenic Mineral Substrates. </w:t>
          </w:r>
          <w:r w:rsidRPr="00590841">
            <w:rPr>
              <w:rFonts w:eastAsia="Times New Roman"/>
              <w:i/>
              <w:iCs/>
            </w:rPr>
            <w:t>Bone</w:t>
          </w:r>
          <w:r w:rsidRPr="00590841">
            <w:rPr>
              <w:rFonts w:eastAsia="Times New Roman"/>
            </w:rPr>
            <w:t xml:space="preserve"> </w:t>
          </w:r>
          <w:r w:rsidRPr="00590841">
            <w:rPr>
              <w:rFonts w:eastAsia="Times New Roman"/>
              <w:b/>
              <w:bCs/>
            </w:rPr>
            <w:t>2018</w:t>
          </w:r>
          <w:r w:rsidRPr="00590841">
            <w:rPr>
              <w:rFonts w:eastAsia="Times New Roman"/>
            </w:rPr>
            <w:t xml:space="preserve">, </w:t>
          </w:r>
          <w:r w:rsidRPr="00590841">
            <w:rPr>
              <w:rFonts w:eastAsia="Times New Roman"/>
              <w:i/>
              <w:iCs/>
            </w:rPr>
            <w:t>110</w:t>
          </w:r>
          <w:r w:rsidRPr="00590841">
            <w:rPr>
              <w:rFonts w:eastAsia="Times New Roman"/>
            </w:rPr>
            <w:t>, 304–311. https://doi.org/10.1016/j.bone.2018.02.022.</w:t>
          </w:r>
        </w:p>
        <w:p w14:paraId="573FAAD5" w14:textId="77777777" w:rsidR="007606CD" w:rsidRPr="00590841" w:rsidRDefault="007606CD">
          <w:pPr>
            <w:autoSpaceDE w:val="0"/>
            <w:autoSpaceDN w:val="0"/>
            <w:ind w:hanging="640"/>
            <w:divId w:val="137691963"/>
            <w:rPr>
              <w:rFonts w:eastAsia="Times New Roman"/>
            </w:rPr>
          </w:pPr>
          <w:r w:rsidRPr="00590841">
            <w:rPr>
              <w:rFonts w:eastAsia="Times New Roman"/>
            </w:rPr>
            <w:t>(17)</w:t>
          </w:r>
          <w:r w:rsidRPr="00590841">
            <w:rPr>
              <w:rFonts w:eastAsia="Times New Roman"/>
            </w:rPr>
            <w:tab/>
            <w:t xml:space="preserve">Azzopardi, P. V.; </w:t>
          </w:r>
          <w:proofErr w:type="spellStart"/>
          <w:r w:rsidRPr="00590841">
            <w:rPr>
              <w:rFonts w:eastAsia="Times New Roman"/>
            </w:rPr>
            <w:t>O’Young</w:t>
          </w:r>
          <w:proofErr w:type="spellEnd"/>
          <w:r w:rsidRPr="00590841">
            <w:rPr>
              <w:rFonts w:eastAsia="Times New Roman"/>
            </w:rPr>
            <w:t xml:space="preserve">, J.; Lajoie, G.; Karttunen, M.; Goldberg, H. A.; Hunter, G. K. Roles of Electrostatics and Conformation in Protein-Crystal Interactions. </w:t>
          </w:r>
          <w:proofErr w:type="spellStart"/>
          <w:r w:rsidRPr="00590841">
            <w:rPr>
              <w:rFonts w:eastAsia="Times New Roman"/>
              <w:i/>
              <w:iCs/>
            </w:rPr>
            <w:t>PLoS</w:t>
          </w:r>
          <w:proofErr w:type="spellEnd"/>
          <w:r w:rsidRPr="00590841">
            <w:rPr>
              <w:rFonts w:eastAsia="Times New Roman"/>
              <w:i/>
              <w:iCs/>
            </w:rPr>
            <w:t xml:space="preserve"> One</w:t>
          </w:r>
          <w:r w:rsidRPr="00590841">
            <w:rPr>
              <w:rFonts w:eastAsia="Times New Roman"/>
            </w:rPr>
            <w:t xml:space="preserve"> </w:t>
          </w:r>
          <w:r w:rsidRPr="00590841">
            <w:rPr>
              <w:rFonts w:eastAsia="Times New Roman"/>
              <w:b/>
              <w:bCs/>
            </w:rPr>
            <w:t>2010</w:t>
          </w:r>
          <w:r w:rsidRPr="00590841">
            <w:rPr>
              <w:rFonts w:eastAsia="Times New Roman"/>
            </w:rPr>
            <w:t xml:space="preserve">, </w:t>
          </w:r>
          <w:r w:rsidRPr="00590841">
            <w:rPr>
              <w:rFonts w:eastAsia="Times New Roman"/>
              <w:i/>
              <w:iCs/>
            </w:rPr>
            <w:t>5</w:t>
          </w:r>
          <w:r w:rsidRPr="00590841">
            <w:rPr>
              <w:rFonts w:eastAsia="Times New Roman"/>
            </w:rPr>
            <w:t xml:space="preserve"> (2), 1–11. https://doi.org/10.1371/journal.pone.0009330.</w:t>
          </w:r>
        </w:p>
        <w:p w14:paraId="4089A052" w14:textId="77777777" w:rsidR="007606CD" w:rsidRPr="00590841" w:rsidRDefault="007606CD">
          <w:pPr>
            <w:autoSpaceDE w:val="0"/>
            <w:autoSpaceDN w:val="0"/>
            <w:ind w:hanging="640"/>
            <w:divId w:val="1921408148"/>
            <w:rPr>
              <w:rFonts w:eastAsia="Times New Roman"/>
            </w:rPr>
          </w:pPr>
          <w:r w:rsidRPr="00590841">
            <w:rPr>
              <w:rFonts w:eastAsia="Times New Roman"/>
            </w:rPr>
            <w:t>(18)</w:t>
          </w:r>
          <w:r w:rsidRPr="00590841">
            <w:rPr>
              <w:rFonts w:eastAsia="Times New Roman"/>
            </w:rPr>
            <w:tab/>
          </w:r>
          <w:proofErr w:type="spellStart"/>
          <w:r w:rsidRPr="00590841">
            <w:rPr>
              <w:rFonts w:eastAsia="Times New Roman"/>
            </w:rPr>
            <w:t>Fantner</w:t>
          </w:r>
          <w:proofErr w:type="spellEnd"/>
          <w:r w:rsidRPr="00590841">
            <w:rPr>
              <w:rFonts w:eastAsia="Times New Roman"/>
            </w:rPr>
            <w:t xml:space="preserve">, G. E.; Adams, J.; Turner, P.; Thurner, P. J.; Fisher, L. W.; Hansma, P. K. Nanoscale Ion Mediated Networks in Bone: </w:t>
          </w:r>
          <w:proofErr w:type="spellStart"/>
          <w:r w:rsidRPr="00590841">
            <w:rPr>
              <w:rFonts w:eastAsia="Times New Roman"/>
            </w:rPr>
            <w:t>Osteopontin</w:t>
          </w:r>
          <w:proofErr w:type="spellEnd"/>
          <w:r w:rsidRPr="00590841">
            <w:rPr>
              <w:rFonts w:eastAsia="Times New Roman"/>
            </w:rPr>
            <w:t xml:space="preserve"> Can Repeatedly Dissipate Large Amounts of Energy. </w:t>
          </w:r>
          <w:r w:rsidRPr="00590841">
            <w:rPr>
              <w:rFonts w:eastAsia="Times New Roman"/>
              <w:i/>
              <w:iCs/>
            </w:rPr>
            <w:t>Nano Lett</w:t>
          </w:r>
          <w:r w:rsidRPr="00590841">
            <w:rPr>
              <w:rFonts w:eastAsia="Times New Roman"/>
            </w:rPr>
            <w:t xml:space="preserve"> </w:t>
          </w:r>
          <w:r w:rsidRPr="00590841">
            <w:rPr>
              <w:rFonts w:eastAsia="Times New Roman"/>
              <w:b/>
              <w:bCs/>
            </w:rPr>
            <w:t>2007</w:t>
          </w:r>
          <w:r w:rsidRPr="00590841">
            <w:rPr>
              <w:rFonts w:eastAsia="Times New Roman"/>
            </w:rPr>
            <w:t xml:space="preserve">, </w:t>
          </w:r>
          <w:r w:rsidRPr="00590841">
            <w:rPr>
              <w:rFonts w:eastAsia="Times New Roman"/>
              <w:i/>
              <w:iCs/>
            </w:rPr>
            <w:t>7</w:t>
          </w:r>
          <w:r w:rsidRPr="00590841">
            <w:rPr>
              <w:rFonts w:eastAsia="Times New Roman"/>
            </w:rPr>
            <w:t xml:space="preserve"> (8), 2491–2498. https://doi.org/10.1021/nl0712769.</w:t>
          </w:r>
        </w:p>
        <w:p w14:paraId="7AD84127" w14:textId="77777777" w:rsidR="007606CD" w:rsidRDefault="007606CD">
          <w:pPr>
            <w:autoSpaceDE w:val="0"/>
            <w:autoSpaceDN w:val="0"/>
            <w:ind w:hanging="640"/>
            <w:divId w:val="1050691685"/>
            <w:rPr>
              <w:rFonts w:eastAsia="Times New Roman"/>
            </w:rPr>
          </w:pPr>
          <w:r w:rsidRPr="00590841">
            <w:rPr>
              <w:rFonts w:eastAsia="Times New Roman"/>
            </w:rPr>
            <w:t>(19)</w:t>
          </w:r>
          <w:r w:rsidRPr="00590841">
            <w:rPr>
              <w:rFonts w:eastAsia="Times New Roman"/>
            </w:rPr>
            <w:tab/>
            <w:t>Thompson, J. B.; Kindt, J. H.; Drake, B.; Hansma, H. G.; Morse, D. E.; Hansma, P. K. Bone Indentation</w:t>
          </w:r>
          <w:r>
            <w:rPr>
              <w:rFonts w:eastAsia="Times New Roman"/>
            </w:rPr>
            <w:t xml:space="preserve"> Recovery Time Correlates with Bond Reforming Time. </w:t>
          </w:r>
          <w:r>
            <w:rPr>
              <w:rFonts w:eastAsia="Times New Roman"/>
              <w:i/>
              <w:iCs/>
            </w:rPr>
            <w:t>Nature</w:t>
          </w:r>
          <w:r>
            <w:rPr>
              <w:rFonts w:eastAsia="Times New Roman"/>
            </w:rPr>
            <w:t xml:space="preserve"> </w:t>
          </w:r>
          <w:r>
            <w:rPr>
              <w:rFonts w:eastAsia="Times New Roman"/>
              <w:b/>
              <w:bCs/>
            </w:rPr>
            <w:t>2001</w:t>
          </w:r>
          <w:r>
            <w:rPr>
              <w:rFonts w:eastAsia="Times New Roman"/>
            </w:rPr>
            <w:t xml:space="preserve">, </w:t>
          </w:r>
          <w:r>
            <w:rPr>
              <w:rFonts w:eastAsia="Times New Roman"/>
              <w:i/>
              <w:iCs/>
            </w:rPr>
            <w:t>414</w:t>
          </w:r>
          <w:r>
            <w:rPr>
              <w:rFonts w:eastAsia="Times New Roman"/>
            </w:rPr>
            <w:t xml:space="preserve"> (6865), 773–776. https://doi.org/10.1038/414773a.</w:t>
          </w:r>
        </w:p>
        <w:p w14:paraId="55486D6D" w14:textId="77777777" w:rsidR="007606CD" w:rsidRDefault="007606CD">
          <w:pPr>
            <w:autoSpaceDE w:val="0"/>
            <w:autoSpaceDN w:val="0"/>
            <w:ind w:hanging="640"/>
            <w:divId w:val="1773937523"/>
            <w:rPr>
              <w:rFonts w:eastAsia="Times New Roman"/>
            </w:rPr>
          </w:pPr>
          <w:r>
            <w:rPr>
              <w:rFonts w:eastAsia="Times New Roman"/>
            </w:rPr>
            <w:t>(20)</w:t>
          </w:r>
          <w:r>
            <w:rPr>
              <w:rFonts w:eastAsia="Times New Roman"/>
            </w:rPr>
            <w:tab/>
            <w:t xml:space="preserve">Poundarik, A. A.; Diab, T.; Sroga, G. E.; Ural, A.; Boskey, A. L.; Gundberg, C. M.; Vashishth, D. Dilatational Band Formation in Bone. </w:t>
          </w:r>
          <w:r>
            <w:rPr>
              <w:rFonts w:eastAsia="Times New Roman"/>
              <w:i/>
              <w:iCs/>
            </w:rPr>
            <w:t xml:space="preserve">Proc Natl </w:t>
          </w:r>
          <w:proofErr w:type="spellStart"/>
          <w:r>
            <w:rPr>
              <w:rFonts w:eastAsia="Times New Roman"/>
              <w:i/>
              <w:iCs/>
            </w:rPr>
            <w:t>Acad</w:t>
          </w:r>
          <w:proofErr w:type="spellEnd"/>
          <w:r>
            <w:rPr>
              <w:rFonts w:eastAsia="Times New Roman"/>
              <w:i/>
              <w:iCs/>
            </w:rPr>
            <w:t xml:space="preserve"> Sci U S A</w:t>
          </w:r>
          <w:r>
            <w:rPr>
              <w:rFonts w:eastAsia="Times New Roman"/>
            </w:rPr>
            <w:t xml:space="preserve"> </w:t>
          </w:r>
          <w:r>
            <w:rPr>
              <w:rFonts w:eastAsia="Times New Roman"/>
              <w:b/>
              <w:bCs/>
            </w:rPr>
            <w:t>2012</w:t>
          </w:r>
          <w:r>
            <w:rPr>
              <w:rFonts w:eastAsia="Times New Roman"/>
            </w:rPr>
            <w:t xml:space="preserve">, </w:t>
          </w:r>
          <w:r>
            <w:rPr>
              <w:rFonts w:eastAsia="Times New Roman"/>
              <w:i/>
              <w:iCs/>
            </w:rPr>
            <w:t>109</w:t>
          </w:r>
          <w:r>
            <w:rPr>
              <w:rFonts w:eastAsia="Times New Roman"/>
            </w:rPr>
            <w:t xml:space="preserve"> (47), 19178–19183. https://doi.org/10.1073/pnas.1201513109.</w:t>
          </w:r>
        </w:p>
        <w:p w14:paraId="569ADCF7" w14:textId="77777777" w:rsidR="007606CD" w:rsidRDefault="007606CD">
          <w:pPr>
            <w:autoSpaceDE w:val="0"/>
            <w:autoSpaceDN w:val="0"/>
            <w:ind w:hanging="640"/>
            <w:divId w:val="2003970311"/>
            <w:rPr>
              <w:rFonts w:eastAsia="Times New Roman"/>
            </w:rPr>
          </w:pPr>
          <w:r>
            <w:rPr>
              <w:rFonts w:eastAsia="Times New Roman"/>
            </w:rPr>
            <w:t>(21)</w:t>
          </w:r>
          <w:r>
            <w:rPr>
              <w:rFonts w:eastAsia="Times New Roman"/>
            </w:rPr>
            <w:tab/>
            <w:t xml:space="preserve">Hunter, G. K.; OYoung, J.; Grohe, B.; Karttunen, M.; Goldberg, H. A. The Flexible Polyelectrolyte Hypothesis of Protein-Biomineral Interaction. </w:t>
          </w:r>
          <w:r>
            <w:rPr>
              <w:rFonts w:eastAsia="Times New Roman"/>
              <w:i/>
              <w:iCs/>
            </w:rPr>
            <w:t>Langmuir</w:t>
          </w:r>
          <w:r>
            <w:rPr>
              <w:rFonts w:eastAsia="Times New Roman"/>
            </w:rPr>
            <w:t xml:space="preserve"> </w:t>
          </w:r>
          <w:r>
            <w:rPr>
              <w:rFonts w:eastAsia="Times New Roman"/>
              <w:b/>
              <w:bCs/>
            </w:rPr>
            <w:t>2010</w:t>
          </w:r>
          <w:r>
            <w:rPr>
              <w:rFonts w:eastAsia="Times New Roman"/>
            </w:rPr>
            <w:t xml:space="preserve">, </w:t>
          </w:r>
          <w:r>
            <w:rPr>
              <w:rFonts w:eastAsia="Times New Roman"/>
              <w:i/>
              <w:iCs/>
            </w:rPr>
            <w:t>26</w:t>
          </w:r>
          <w:r>
            <w:rPr>
              <w:rFonts w:eastAsia="Times New Roman"/>
            </w:rPr>
            <w:t xml:space="preserve"> (24), </w:t>
          </w:r>
          <w:r>
            <w:rPr>
              <w:rFonts w:eastAsia="Times New Roman"/>
            </w:rPr>
            <w:lastRenderedPageBreak/>
            <w:t>18639–18646. https://doi.org/10.1021/la100401r.</w:t>
          </w:r>
        </w:p>
        <w:p w14:paraId="0E1BDEED" w14:textId="77777777" w:rsidR="007606CD" w:rsidRDefault="007606CD">
          <w:pPr>
            <w:autoSpaceDE w:val="0"/>
            <w:autoSpaceDN w:val="0"/>
            <w:ind w:hanging="640"/>
            <w:divId w:val="80151557"/>
            <w:rPr>
              <w:rFonts w:eastAsia="Times New Roman"/>
            </w:rPr>
          </w:pPr>
          <w:r>
            <w:rPr>
              <w:rFonts w:eastAsia="Times New Roman"/>
            </w:rPr>
            <w:t>(22)</w:t>
          </w:r>
          <w:r>
            <w:rPr>
              <w:rFonts w:eastAsia="Times New Roman"/>
            </w:rPr>
            <w:tab/>
            <w:t xml:space="preserve">Hartmann, M. A.; </w:t>
          </w:r>
          <w:proofErr w:type="spellStart"/>
          <w:r>
            <w:rPr>
              <w:rFonts w:eastAsia="Times New Roman"/>
            </w:rPr>
            <w:t>Fratzl</w:t>
          </w:r>
          <w:proofErr w:type="spellEnd"/>
          <w:r>
            <w:rPr>
              <w:rFonts w:eastAsia="Times New Roman"/>
            </w:rPr>
            <w:t xml:space="preserve">, P. Sacrificial Ionic Bonds Need to Be Randomly Distributed to Provide Shear Deformability. </w:t>
          </w:r>
          <w:r>
            <w:rPr>
              <w:rFonts w:eastAsia="Times New Roman"/>
              <w:i/>
              <w:iCs/>
            </w:rPr>
            <w:t>Nano Lett</w:t>
          </w:r>
          <w:r>
            <w:rPr>
              <w:rFonts w:eastAsia="Times New Roman"/>
            </w:rPr>
            <w:t xml:space="preserve"> </w:t>
          </w:r>
          <w:r>
            <w:rPr>
              <w:rFonts w:eastAsia="Times New Roman"/>
              <w:b/>
              <w:bCs/>
            </w:rPr>
            <w:t>2009</w:t>
          </w:r>
          <w:r>
            <w:rPr>
              <w:rFonts w:eastAsia="Times New Roman"/>
            </w:rPr>
            <w:t xml:space="preserve">, </w:t>
          </w:r>
          <w:r>
            <w:rPr>
              <w:rFonts w:eastAsia="Times New Roman"/>
              <w:i/>
              <w:iCs/>
            </w:rPr>
            <w:t>9</w:t>
          </w:r>
          <w:r>
            <w:rPr>
              <w:rFonts w:eastAsia="Times New Roman"/>
            </w:rPr>
            <w:t xml:space="preserve"> (10), 3603–3607. https://doi.org/10.1021/nl901816s.</w:t>
          </w:r>
        </w:p>
        <w:p w14:paraId="5E43F2DA" w14:textId="77777777" w:rsidR="007606CD" w:rsidRDefault="007606CD">
          <w:pPr>
            <w:autoSpaceDE w:val="0"/>
            <w:autoSpaceDN w:val="0"/>
            <w:ind w:hanging="640"/>
            <w:divId w:val="852963455"/>
            <w:rPr>
              <w:rFonts w:eastAsia="Times New Roman"/>
            </w:rPr>
          </w:pPr>
          <w:r>
            <w:rPr>
              <w:rFonts w:eastAsia="Times New Roman"/>
            </w:rPr>
            <w:t>(23)</w:t>
          </w:r>
          <w:r>
            <w:rPr>
              <w:rFonts w:eastAsia="Times New Roman"/>
            </w:rPr>
            <w:tab/>
            <w:t xml:space="preserve">Wang, Y.; </w:t>
          </w:r>
          <w:proofErr w:type="spellStart"/>
          <w:r>
            <w:rPr>
              <w:rFonts w:eastAsia="Times New Roman"/>
            </w:rPr>
            <w:t>Morsali</w:t>
          </w:r>
          <w:proofErr w:type="spellEnd"/>
          <w:r>
            <w:rPr>
              <w:rFonts w:eastAsia="Times New Roman"/>
            </w:rPr>
            <w:t xml:space="preserve">, R.; Dai, Z.; </w:t>
          </w:r>
          <w:proofErr w:type="spellStart"/>
          <w:r>
            <w:rPr>
              <w:rFonts w:eastAsia="Times New Roman"/>
            </w:rPr>
            <w:t>Minary-Jolandan</w:t>
          </w:r>
          <w:proofErr w:type="spellEnd"/>
          <w:r>
            <w:rPr>
              <w:rFonts w:eastAsia="Times New Roman"/>
            </w:rPr>
            <w:t xml:space="preserve">, M.; Qian, D. Computational </w:t>
          </w:r>
          <w:proofErr w:type="spellStart"/>
          <w:r>
            <w:rPr>
              <w:rFonts w:eastAsia="Times New Roman"/>
            </w:rPr>
            <w:t>Nanomechanics</w:t>
          </w:r>
          <w:proofErr w:type="spellEnd"/>
          <w:r>
            <w:rPr>
              <w:rFonts w:eastAsia="Times New Roman"/>
            </w:rPr>
            <w:t xml:space="preserve"> of </w:t>
          </w:r>
          <w:proofErr w:type="spellStart"/>
          <w:r>
            <w:rPr>
              <w:rFonts w:eastAsia="Times New Roman"/>
            </w:rPr>
            <w:t>Noncollagenous</w:t>
          </w:r>
          <w:proofErr w:type="spellEnd"/>
          <w:r>
            <w:rPr>
              <w:rFonts w:eastAsia="Times New Roman"/>
            </w:rPr>
            <w:t xml:space="preserve"> Interfibrillar Interface in Bone. </w:t>
          </w:r>
          <w:r>
            <w:rPr>
              <w:rFonts w:eastAsia="Times New Roman"/>
              <w:i/>
              <w:iCs/>
            </w:rPr>
            <w:t>ACS Appl Mater Interfaces</w:t>
          </w:r>
          <w:r>
            <w:rPr>
              <w:rFonts w:eastAsia="Times New Roman"/>
            </w:rPr>
            <w:t xml:space="preserve"> </w:t>
          </w:r>
          <w:r>
            <w:rPr>
              <w:rFonts w:eastAsia="Times New Roman"/>
              <w:b/>
              <w:bCs/>
            </w:rPr>
            <w:t>2020</w:t>
          </w:r>
          <w:r>
            <w:rPr>
              <w:rFonts w:eastAsia="Times New Roman"/>
            </w:rPr>
            <w:t xml:space="preserve">, </w:t>
          </w:r>
          <w:r>
            <w:rPr>
              <w:rFonts w:eastAsia="Times New Roman"/>
              <w:i/>
              <w:iCs/>
            </w:rPr>
            <w:t>12</w:t>
          </w:r>
          <w:r>
            <w:rPr>
              <w:rFonts w:eastAsia="Times New Roman"/>
            </w:rPr>
            <w:t xml:space="preserve"> (22), 25363–25373. https://doi.org/10.1021/acsami.0c01613.</w:t>
          </w:r>
        </w:p>
        <w:p w14:paraId="6FC87D58" w14:textId="77777777" w:rsidR="007606CD" w:rsidRDefault="007606CD">
          <w:pPr>
            <w:autoSpaceDE w:val="0"/>
            <w:autoSpaceDN w:val="0"/>
            <w:ind w:hanging="640"/>
            <w:divId w:val="44838332"/>
            <w:rPr>
              <w:rFonts w:eastAsia="Times New Roman"/>
            </w:rPr>
          </w:pPr>
          <w:r>
            <w:rPr>
              <w:rFonts w:eastAsia="Times New Roman"/>
            </w:rPr>
            <w:t>(24)</w:t>
          </w:r>
          <w:r>
            <w:rPr>
              <w:rFonts w:eastAsia="Times New Roman"/>
            </w:rPr>
            <w:tab/>
            <w:t xml:space="preserve">Currey, J. Sacrificial Bonds Heal Bone. </w:t>
          </w:r>
          <w:r>
            <w:rPr>
              <w:rFonts w:eastAsia="Times New Roman"/>
              <w:i/>
              <w:iCs/>
            </w:rPr>
            <w:t>Nature</w:t>
          </w:r>
          <w:r>
            <w:rPr>
              <w:rFonts w:eastAsia="Times New Roman"/>
            </w:rPr>
            <w:t xml:space="preserve"> </w:t>
          </w:r>
          <w:r>
            <w:rPr>
              <w:rFonts w:eastAsia="Times New Roman"/>
              <w:b/>
              <w:bCs/>
            </w:rPr>
            <w:t>2001</w:t>
          </w:r>
          <w:r>
            <w:rPr>
              <w:rFonts w:eastAsia="Times New Roman"/>
            </w:rPr>
            <w:t xml:space="preserve">, </w:t>
          </w:r>
          <w:r>
            <w:rPr>
              <w:rFonts w:eastAsia="Times New Roman"/>
              <w:i/>
              <w:iCs/>
            </w:rPr>
            <w:t>414</w:t>
          </w:r>
          <w:r>
            <w:rPr>
              <w:rFonts w:eastAsia="Times New Roman"/>
            </w:rPr>
            <w:t xml:space="preserve"> (6865), 699. https://doi.org/10.1038/414699a.</w:t>
          </w:r>
        </w:p>
        <w:p w14:paraId="797D853D" w14:textId="77777777" w:rsidR="007606CD" w:rsidRDefault="007606CD">
          <w:pPr>
            <w:autoSpaceDE w:val="0"/>
            <w:autoSpaceDN w:val="0"/>
            <w:ind w:hanging="640"/>
            <w:divId w:val="737174340"/>
            <w:rPr>
              <w:rFonts w:eastAsia="Times New Roman"/>
            </w:rPr>
          </w:pPr>
          <w:r>
            <w:rPr>
              <w:rFonts w:eastAsia="Times New Roman"/>
            </w:rPr>
            <w:t>(25)</w:t>
          </w:r>
          <w:r>
            <w:rPr>
              <w:rFonts w:eastAsia="Times New Roman"/>
            </w:rPr>
            <w:tab/>
          </w:r>
          <w:proofErr w:type="spellStart"/>
          <w:r>
            <w:rPr>
              <w:rFonts w:eastAsia="Times New Roman"/>
            </w:rPr>
            <w:t>Nurminskaya</w:t>
          </w:r>
          <w:proofErr w:type="spellEnd"/>
          <w:r>
            <w:rPr>
              <w:rFonts w:eastAsia="Times New Roman"/>
            </w:rPr>
            <w:t xml:space="preserve">, M.; Kaartinen, M. T. Transglutaminases in Mineralized Tissues. </w:t>
          </w:r>
          <w:r>
            <w:rPr>
              <w:rFonts w:eastAsia="Times New Roman"/>
              <w:i/>
              <w:iCs/>
            </w:rPr>
            <w:t>Frontiers in Bioscience</w:t>
          </w:r>
          <w:r>
            <w:rPr>
              <w:rFonts w:eastAsia="Times New Roman"/>
            </w:rPr>
            <w:t xml:space="preserve"> </w:t>
          </w:r>
          <w:r>
            <w:rPr>
              <w:rFonts w:eastAsia="Times New Roman"/>
              <w:b/>
              <w:bCs/>
            </w:rPr>
            <w:t>2006</w:t>
          </w:r>
          <w:r>
            <w:rPr>
              <w:rFonts w:eastAsia="Times New Roman"/>
            </w:rPr>
            <w:t xml:space="preserve">, </w:t>
          </w:r>
          <w:r>
            <w:rPr>
              <w:rFonts w:eastAsia="Times New Roman"/>
              <w:i/>
              <w:iCs/>
            </w:rPr>
            <w:t>11</w:t>
          </w:r>
          <w:r>
            <w:rPr>
              <w:rFonts w:eastAsia="Times New Roman"/>
            </w:rPr>
            <w:t xml:space="preserve"> (2 P.1591-2006), 1591–1606. https://doi.org/10.2741/1907/PDF.</w:t>
          </w:r>
        </w:p>
        <w:p w14:paraId="5F6D6121" w14:textId="77777777" w:rsidR="007606CD" w:rsidRDefault="007606CD">
          <w:pPr>
            <w:autoSpaceDE w:val="0"/>
            <w:autoSpaceDN w:val="0"/>
            <w:ind w:hanging="640"/>
            <w:divId w:val="1231774237"/>
            <w:rPr>
              <w:rFonts w:eastAsia="Times New Roman"/>
            </w:rPr>
          </w:pPr>
          <w:r>
            <w:rPr>
              <w:rFonts w:eastAsia="Times New Roman"/>
            </w:rPr>
            <w:t>(26)</w:t>
          </w:r>
          <w:r>
            <w:rPr>
              <w:rFonts w:eastAsia="Times New Roman"/>
            </w:rPr>
            <w:tab/>
            <w:t xml:space="preserve">Gaharwar, A. K.; </w:t>
          </w:r>
          <w:proofErr w:type="spellStart"/>
          <w:r>
            <w:rPr>
              <w:rFonts w:eastAsia="Times New Roman"/>
            </w:rPr>
            <w:t>Dammu</w:t>
          </w:r>
          <w:proofErr w:type="spellEnd"/>
          <w:r>
            <w:rPr>
              <w:rFonts w:eastAsia="Times New Roman"/>
            </w:rPr>
            <w:t xml:space="preserve">, S. A.; Canter, J. M.; Wu, C. J.; Schmidt, G. Highly Extensible, Tough, and Elastomeric Nanocomposite Hydrogels from </w:t>
          </w:r>
          <w:proofErr w:type="gramStart"/>
          <w:r>
            <w:rPr>
              <w:rFonts w:eastAsia="Times New Roman"/>
            </w:rPr>
            <w:t>Poly(</w:t>
          </w:r>
          <w:proofErr w:type="gramEnd"/>
          <w:r>
            <w:rPr>
              <w:rFonts w:eastAsia="Times New Roman"/>
            </w:rPr>
            <w:t xml:space="preserve">Ethylene Glycol) and Hydroxyapatite Nanoparticles. </w:t>
          </w:r>
          <w:r>
            <w:rPr>
              <w:rFonts w:eastAsia="Times New Roman"/>
              <w:i/>
              <w:iCs/>
            </w:rPr>
            <w:t>Biomacromolecules</w:t>
          </w:r>
          <w:r>
            <w:rPr>
              <w:rFonts w:eastAsia="Times New Roman"/>
            </w:rPr>
            <w:t xml:space="preserve"> </w:t>
          </w:r>
          <w:r>
            <w:rPr>
              <w:rFonts w:eastAsia="Times New Roman"/>
              <w:b/>
              <w:bCs/>
            </w:rPr>
            <w:t>2011</w:t>
          </w:r>
          <w:r>
            <w:rPr>
              <w:rFonts w:eastAsia="Times New Roman"/>
            </w:rPr>
            <w:t xml:space="preserve">, </w:t>
          </w:r>
          <w:r>
            <w:rPr>
              <w:rFonts w:eastAsia="Times New Roman"/>
              <w:i/>
              <w:iCs/>
            </w:rPr>
            <w:t>12</w:t>
          </w:r>
          <w:r>
            <w:rPr>
              <w:rFonts w:eastAsia="Times New Roman"/>
            </w:rPr>
            <w:t xml:space="preserve"> (5), 1641–1650. https://doi.org/10.1021/bm200027z.</w:t>
          </w:r>
        </w:p>
        <w:p w14:paraId="02342574" w14:textId="77777777" w:rsidR="007606CD" w:rsidRDefault="007606CD">
          <w:pPr>
            <w:autoSpaceDE w:val="0"/>
            <w:autoSpaceDN w:val="0"/>
            <w:ind w:hanging="640"/>
            <w:divId w:val="303049730"/>
            <w:rPr>
              <w:rFonts w:eastAsia="Times New Roman"/>
            </w:rPr>
          </w:pPr>
          <w:r>
            <w:rPr>
              <w:rFonts w:eastAsia="Times New Roman"/>
            </w:rPr>
            <w:t>(27)</w:t>
          </w:r>
          <w:r>
            <w:rPr>
              <w:rFonts w:eastAsia="Times New Roman"/>
            </w:rPr>
            <w:tab/>
            <w:t xml:space="preserve">Podsiadlo, P.; Kaushik, A. K.; Arruda, E. M.; </w:t>
          </w:r>
          <w:proofErr w:type="spellStart"/>
          <w:r>
            <w:rPr>
              <w:rFonts w:eastAsia="Times New Roman"/>
            </w:rPr>
            <w:t>Waas</w:t>
          </w:r>
          <w:proofErr w:type="spellEnd"/>
          <w:r>
            <w:rPr>
              <w:rFonts w:eastAsia="Times New Roman"/>
            </w:rPr>
            <w:t xml:space="preserve">, A. M.; Shim, B. S.; Xu, J.; </w:t>
          </w:r>
          <w:proofErr w:type="spellStart"/>
          <w:r>
            <w:rPr>
              <w:rFonts w:eastAsia="Times New Roman"/>
            </w:rPr>
            <w:t>Nandivada</w:t>
          </w:r>
          <w:proofErr w:type="spellEnd"/>
          <w:r>
            <w:rPr>
              <w:rFonts w:eastAsia="Times New Roman"/>
            </w:rPr>
            <w:t xml:space="preserve">, H.; </w:t>
          </w:r>
          <w:proofErr w:type="spellStart"/>
          <w:r>
            <w:rPr>
              <w:rFonts w:eastAsia="Times New Roman"/>
            </w:rPr>
            <w:t>Pumplin</w:t>
          </w:r>
          <w:proofErr w:type="spellEnd"/>
          <w:r>
            <w:rPr>
              <w:rFonts w:eastAsia="Times New Roman"/>
            </w:rPr>
            <w:t xml:space="preserve">, B. G.; Lahann, J.; Ramamoorthy, A.; Kotov, N. A. </w:t>
          </w:r>
          <w:proofErr w:type="spellStart"/>
          <w:r>
            <w:rPr>
              <w:rFonts w:eastAsia="Times New Roman"/>
            </w:rPr>
            <w:t>Ultrastrong</w:t>
          </w:r>
          <w:proofErr w:type="spellEnd"/>
          <w:r>
            <w:rPr>
              <w:rFonts w:eastAsia="Times New Roman"/>
            </w:rPr>
            <w:t xml:space="preserve"> and Stiff Layered Polymer Nanocomposites. </w:t>
          </w:r>
          <w:r>
            <w:rPr>
              <w:rFonts w:eastAsia="Times New Roman"/>
              <w:i/>
              <w:iCs/>
            </w:rPr>
            <w:t>Science (1979)</w:t>
          </w:r>
          <w:r>
            <w:rPr>
              <w:rFonts w:eastAsia="Times New Roman"/>
            </w:rPr>
            <w:t xml:space="preserve"> </w:t>
          </w:r>
          <w:r>
            <w:rPr>
              <w:rFonts w:eastAsia="Times New Roman"/>
              <w:b/>
              <w:bCs/>
            </w:rPr>
            <w:t>2007</w:t>
          </w:r>
          <w:r>
            <w:rPr>
              <w:rFonts w:eastAsia="Times New Roman"/>
            </w:rPr>
            <w:t xml:space="preserve">, </w:t>
          </w:r>
          <w:r>
            <w:rPr>
              <w:rFonts w:eastAsia="Times New Roman"/>
              <w:i/>
              <w:iCs/>
            </w:rPr>
            <w:t>318</w:t>
          </w:r>
          <w:r>
            <w:rPr>
              <w:rFonts w:eastAsia="Times New Roman"/>
            </w:rPr>
            <w:t xml:space="preserve"> (5847), 80–83. https://doi.org/10.1126/science.1143176.</w:t>
          </w:r>
        </w:p>
        <w:p w14:paraId="258D8D49" w14:textId="77777777" w:rsidR="007606CD" w:rsidRDefault="007606CD">
          <w:pPr>
            <w:autoSpaceDE w:val="0"/>
            <w:autoSpaceDN w:val="0"/>
            <w:ind w:hanging="640"/>
            <w:divId w:val="1356075623"/>
            <w:rPr>
              <w:rFonts w:eastAsia="Times New Roman"/>
            </w:rPr>
          </w:pPr>
          <w:r>
            <w:rPr>
              <w:rFonts w:eastAsia="Times New Roman"/>
            </w:rPr>
            <w:t>(28)</w:t>
          </w:r>
          <w:r>
            <w:rPr>
              <w:rFonts w:eastAsia="Times New Roman"/>
            </w:rPr>
            <w:tab/>
            <w:t xml:space="preserve">Liu, R.; Liang, S.; Tang, X. Z.; Yan, D.; Li, X.; Yu, Z. Z. Tough and Highly Stretchable Graphene Oxide/Polyacrylamide Nanocomposite Hydrogels. </w:t>
          </w:r>
          <w:r>
            <w:rPr>
              <w:rFonts w:eastAsia="Times New Roman"/>
              <w:i/>
              <w:iCs/>
            </w:rPr>
            <w:t>J Mater Chem</w:t>
          </w:r>
          <w:r>
            <w:rPr>
              <w:rFonts w:eastAsia="Times New Roman"/>
            </w:rPr>
            <w:t xml:space="preserve"> </w:t>
          </w:r>
          <w:r>
            <w:rPr>
              <w:rFonts w:eastAsia="Times New Roman"/>
              <w:b/>
              <w:bCs/>
            </w:rPr>
            <w:t>2012</w:t>
          </w:r>
          <w:r>
            <w:rPr>
              <w:rFonts w:eastAsia="Times New Roman"/>
            </w:rPr>
            <w:t xml:space="preserve">, </w:t>
          </w:r>
          <w:r>
            <w:rPr>
              <w:rFonts w:eastAsia="Times New Roman"/>
              <w:i/>
              <w:iCs/>
            </w:rPr>
            <w:t>22</w:t>
          </w:r>
          <w:r>
            <w:rPr>
              <w:rFonts w:eastAsia="Times New Roman"/>
            </w:rPr>
            <w:t xml:space="preserve"> (28), 14160–14167. https://doi.org/10.1039/c2jm32541a.</w:t>
          </w:r>
        </w:p>
        <w:p w14:paraId="42720190" w14:textId="77777777" w:rsidR="007606CD" w:rsidRDefault="007606CD">
          <w:pPr>
            <w:autoSpaceDE w:val="0"/>
            <w:autoSpaceDN w:val="0"/>
            <w:ind w:hanging="640"/>
            <w:divId w:val="341050310"/>
            <w:rPr>
              <w:rFonts w:eastAsia="Times New Roman"/>
            </w:rPr>
          </w:pPr>
          <w:r>
            <w:rPr>
              <w:rFonts w:eastAsia="Times New Roman"/>
            </w:rPr>
            <w:t>(29)</w:t>
          </w:r>
          <w:r>
            <w:rPr>
              <w:rFonts w:eastAsia="Times New Roman"/>
            </w:rPr>
            <w:tab/>
            <w:t xml:space="preserve">Haraguchi, K. Nanocomposite Gels: New Advanced Functional Soft Materials. </w:t>
          </w:r>
          <w:proofErr w:type="spellStart"/>
          <w:r>
            <w:rPr>
              <w:rFonts w:eastAsia="Times New Roman"/>
              <w:i/>
              <w:iCs/>
            </w:rPr>
            <w:t>Macromol</w:t>
          </w:r>
          <w:proofErr w:type="spellEnd"/>
          <w:r>
            <w:rPr>
              <w:rFonts w:eastAsia="Times New Roman"/>
              <w:i/>
              <w:iCs/>
            </w:rPr>
            <w:t xml:space="preserve"> Symp</w:t>
          </w:r>
          <w:r>
            <w:rPr>
              <w:rFonts w:eastAsia="Times New Roman"/>
            </w:rPr>
            <w:t xml:space="preserve"> </w:t>
          </w:r>
          <w:r>
            <w:rPr>
              <w:rFonts w:eastAsia="Times New Roman"/>
              <w:b/>
              <w:bCs/>
            </w:rPr>
            <w:t>2007</w:t>
          </w:r>
          <w:r>
            <w:rPr>
              <w:rFonts w:eastAsia="Times New Roman"/>
            </w:rPr>
            <w:t xml:space="preserve">, </w:t>
          </w:r>
          <w:r>
            <w:rPr>
              <w:rFonts w:eastAsia="Times New Roman"/>
              <w:i/>
              <w:iCs/>
            </w:rPr>
            <w:t>256</w:t>
          </w:r>
          <w:r>
            <w:rPr>
              <w:rFonts w:eastAsia="Times New Roman"/>
            </w:rPr>
            <w:t>, 120–130. https://doi.org/10.1002/masy.200751014.</w:t>
          </w:r>
        </w:p>
        <w:p w14:paraId="2AB2CC34" w14:textId="77777777" w:rsidR="007606CD" w:rsidRDefault="007606CD">
          <w:pPr>
            <w:autoSpaceDE w:val="0"/>
            <w:autoSpaceDN w:val="0"/>
            <w:ind w:hanging="640"/>
            <w:divId w:val="1566720379"/>
            <w:rPr>
              <w:rFonts w:eastAsia="Times New Roman"/>
            </w:rPr>
          </w:pPr>
          <w:r>
            <w:rPr>
              <w:rFonts w:eastAsia="Times New Roman"/>
            </w:rPr>
            <w:t>(30)</w:t>
          </w:r>
          <w:r>
            <w:rPr>
              <w:rFonts w:eastAsia="Times New Roman"/>
            </w:rPr>
            <w:tab/>
            <w:t xml:space="preserve">Sun, T. L.; Kurokawa, T.; Kuroda, S.; Ihsan, A. Bin; Akasaki, T.; Sato, K.; Haque, M. A.; Nakajima, T.; Gong, J. P. Physical Hydrogels Composed of Polyampholytes Demonstrate High Toughness and Viscoelasticity. </w:t>
          </w:r>
          <w:r>
            <w:rPr>
              <w:rFonts w:eastAsia="Times New Roman"/>
              <w:i/>
              <w:iCs/>
            </w:rPr>
            <w:t>Nat Mater</w:t>
          </w:r>
          <w:r>
            <w:rPr>
              <w:rFonts w:eastAsia="Times New Roman"/>
            </w:rPr>
            <w:t xml:space="preserve"> </w:t>
          </w:r>
          <w:r>
            <w:rPr>
              <w:rFonts w:eastAsia="Times New Roman"/>
              <w:b/>
              <w:bCs/>
            </w:rPr>
            <w:t>2013</w:t>
          </w:r>
          <w:r>
            <w:rPr>
              <w:rFonts w:eastAsia="Times New Roman"/>
            </w:rPr>
            <w:t xml:space="preserve">, </w:t>
          </w:r>
          <w:r>
            <w:rPr>
              <w:rFonts w:eastAsia="Times New Roman"/>
              <w:i/>
              <w:iCs/>
            </w:rPr>
            <w:t>12</w:t>
          </w:r>
          <w:r>
            <w:rPr>
              <w:rFonts w:eastAsia="Times New Roman"/>
            </w:rPr>
            <w:t xml:space="preserve"> (10), 932–937. https://doi.org/10.1038/nmat3713.</w:t>
          </w:r>
        </w:p>
        <w:p w14:paraId="2850A708" w14:textId="77777777" w:rsidR="007606CD" w:rsidRDefault="007606CD">
          <w:pPr>
            <w:autoSpaceDE w:val="0"/>
            <w:autoSpaceDN w:val="0"/>
            <w:ind w:hanging="640"/>
            <w:divId w:val="812866528"/>
            <w:rPr>
              <w:rFonts w:eastAsia="Times New Roman"/>
            </w:rPr>
          </w:pPr>
          <w:r>
            <w:rPr>
              <w:rFonts w:eastAsia="Times New Roman"/>
            </w:rPr>
            <w:t>(31)</w:t>
          </w:r>
          <w:r>
            <w:rPr>
              <w:rFonts w:eastAsia="Times New Roman"/>
            </w:rPr>
            <w:tab/>
            <w:t xml:space="preserve">Luo, F.; Sun, T. L.; Nakajima, T.; King, D. R.; Kurokawa, T.; Zhao, Y.; Ihsan, A. Bin; Li, X.; Guo, H.; Gong, J. P. Strong and Tough </w:t>
          </w:r>
          <w:proofErr w:type="spellStart"/>
          <w:r>
            <w:rPr>
              <w:rFonts w:eastAsia="Times New Roman"/>
            </w:rPr>
            <w:t>Polyion</w:t>
          </w:r>
          <w:proofErr w:type="spellEnd"/>
          <w:r>
            <w:rPr>
              <w:rFonts w:eastAsia="Times New Roman"/>
            </w:rPr>
            <w:t xml:space="preserve">-Complex Hydrogels from Oppositely Charged Polyelectrolytes: A Comparative Study with Polyampholyte Hydrogels. </w:t>
          </w:r>
          <w:r>
            <w:rPr>
              <w:rFonts w:eastAsia="Times New Roman"/>
              <w:i/>
              <w:iCs/>
            </w:rPr>
            <w:t>Macromolecules</w:t>
          </w:r>
          <w:r>
            <w:rPr>
              <w:rFonts w:eastAsia="Times New Roman"/>
            </w:rPr>
            <w:t xml:space="preserve"> </w:t>
          </w:r>
          <w:r>
            <w:rPr>
              <w:rFonts w:eastAsia="Times New Roman"/>
              <w:b/>
              <w:bCs/>
            </w:rPr>
            <w:t>2016</w:t>
          </w:r>
          <w:r>
            <w:rPr>
              <w:rFonts w:eastAsia="Times New Roman"/>
            </w:rPr>
            <w:t xml:space="preserve">, </w:t>
          </w:r>
          <w:r>
            <w:rPr>
              <w:rFonts w:eastAsia="Times New Roman"/>
              <w:i/>
              <w:iCs/>
            </w:rPr>
            <w:t>49</w:t>
          </w:r>
          <w:r>
            <w:rPr>
              <w:rFonts w:eastAsia="Times New Roman"/>
            </w:rPr>
            <w:t xml:space="preserve"> (7), 2750–2760. https://doi.org/10.1021/acs.macromol.6b00235.</w:t>
          </w:r>
        </w:p>
        <w:p w14:paraId="3924A3F7" w14:textId="77777777" w:rsidR="007606CD" w:rsidRDefault="007606CD">
          <w:pPr>
            <w:autoSpaceDE w:val="0"/>
            <w:autoSpaceDN w:val="0"/>
            <w:ind w:hanging="640"/>
            <w:divId w:val="1312641721"/>
            <w:rPr>
              <w:rFonts w:eastAsia="Times New Roman"/>
            </w:rPr>
          </w:pPr>
          <w:r>
            <w:rPr>
              <w:rFonts w:eastAsia="Times New Roman"/>
            </w:rPr>
            <w:t>(32)</w:t>
          </w:r>
          <w:r>
            <w:rPr>
              <w:rFonts w:eastAsia="Times New Roman"/>
            </w:rPr>
            <w:tab/>
            <w:t xml:space="preserve">Perrin, F. X.; Nguyen, V.; Vernet, J. L. FT-IR Spectroscopy of Acid-Modified Titanium Alkoxides: Investigations on the Nature of Carboxylate Coordination and Degree of Complexation. </w:t>
          </w:r>
          <w:r>
            <w:rPr>
              <w:rFonts w:eastAsia="Times New Roman"/>
              <w:i/>
              <w:iCs/>
            </w:rPr>
            <w:t>J Solgel Sci Technol</w:t>
          </w:r>
          <w:r>
            <w:rPr>
              <w:rFonts w:eastAsia="Times New Roman"/>
            </w:rPr>
            <w:t xml:space="preserve"> </w:t>
          </w:r>
          <w:r>
            <w:rPr>
              <w:rFonts w:eastAsia="Times New Roman"/>
              <w:b/>
              <w:bCs/>
            </w:rPr>
            <w:t>2003</w:t>
          </w:r>
          <w:r>
            <w:rPr>
              <w:rFonts w:eastAsia="Times New Roman"/>
            </w:rPr>
            <w:t xml:space="preserve">, </w:t>
          </w:r>
          <w:r>
            <w:rPr>
              <w:rFonts w:eastAsia="Times New Roman"/>
              <w:i/>
              <w:iCs/>
            </w:rPr>
            <w:t>28</w:t>
          </w:r>
          <w:r>
            <w:rPr>
              <w:rFonts w:eastAsia="Times New Roman"/>
            </w:rPr>
            <w:t xml:space="preserve"> (2), 205–215. https://doi.org/10.1023/A:1026081100860.</w:t>
          </w:r>
        </w:p>
        <w:p w14:paraId="4DB30E33" w14:textId="77777777" w:rsidR="007606CD" w:rsidRDefault="007606CD">
          <w:pPr>
            <w:autoSpaceDE w:val="0"/>
            <w:autoSpaceDN w:val="0"/>
            <w:ind w:hanging="640"/>
            <w:divId w:val="878931138"/>
            <w:rPr>
              <w:rFonts w:eastAsia="Times New Roman"/>
            </w:rPr>
          </w:pPr>
          <w:r>
            <w:rPr>
              <w:rFonts w:eastAsia="Times New Roman"/>
            </w:rPr>
            <w:t>(33)</w:t>
          </w:r>
          <w:r>
            <w:rPr>
              <w:rFonts w:eastAsia="Times New Roman"/>
            </w:rPr>
            <w:tab/>
          </w:r>
          <w:proofErr w:type="spellStart"/>
          <w:r>
            <w:rPr>
              <w:rFonts w:eastAsia="Times New Roman"/>
            </w:rPr>
            <w:t>Fantner</w:t>
          </w:r>
          <w:proofErr w:type="spellEnd"/>
          <w:r>
            <w:rPr>
              <w:rFonts w:eastAsia="Times New Roman"/>
            </w:rPr>
            <w:t xml:space="preserve">, G. E.; </w:t>
          </w:r>
          <w:proofErr w:type="spellStart"/>
          <w:r>
            <w:rPr>
              <w:rFonts w:eastAsia="Times New Roman"/>
            </w:rPr>
            <w:t>Oroudjev</w:t>
          </w:r>
          <w:proofErr w:type="spellEnd"/>
          <w:r>
            <w:rPr>
              <w:rFonts w:eastAsia="Times New Roman"/>
            </w:rPr>
            <w:t xml:space="preserve">, E.; Schitter, G.; Golde, L. S.; Thurner, P.; Finch, M. M.; Turner, P.; </w:t>
          </w:r>
          <w:proofErr w:type="spellStart"/>
          <w:r>
            <w:rPr>
              <w:rFonts w:eastAsia="Times New Roman"/>
            </w:rPr>
            <w:t>Gutsmann</w:t>
          </w:r>
          <w:proofErr w:type="spellEnd"/>
          <w:r>
            <w:rPr>
              <w:rFonts w:eastAsia="Times New Roman"/>
            </w:rPr>
            <w:t xml:space="preserve">, T.; Morse, D. E.; Hansma, H.; Hansma, P. K. Sacrificial Bonds and Hidden Length: Unraveling Molecular </w:t>
          </w:r>
          <w:proofErr w:type="spellStart"/>
          <w:r>
            <w:rPr>
              <w:rFonts w:eastAsia="Times New Roman"/>
            </w:rPr>
            <w:t>Mesostructures</w:t>
          </w:r>
          <w:proofErr w:type="spellEnd"/>
          <w:r>
            <w:rPr>
              <w:rFonts w:eastAsia="Times New Roman"/>
            </w:rPr>
            <w:t xml:space="preserve"> in Tough Materials. </w:t>
          </w:r>
          <w:proofErr w:type="spellStart"/>
          <w:r>
            <w:rPr>
              <w:rFonts w:eastAsia="Times New Roman"/>
              <w:i/>
              <w:iCs/>
            </w:rPr>
            <w:t>Biophys</w:t>
          </w:r>
          <w:proofErr w:type="spellEnd"/>
          <w:r>
            <w:rPr>
              <w:rFonts w:eastAsia="Times New Roman"/>
              <w:i/>
              <w:iCs/>
            </w:rPr>
            <w:t xml:space="preserve"> J</w:t>
          </w:r>
          <w:r>
            <w:rPr>
              <w:rFonts w:eastAsia="Times New Roman"/>
            </w:rPr>
            <w:t xml:space="preserve"> </w:t>
          </w:r>
          <w:r>
            <w:rPr>
              <w:rFonts w:eastAsia="Times New Roman"/>
              <w:b/>
              <w:bCs/>
            </w:rPr>
            <w:t>2006</w:t>
          </w:r>
          <w:r>
            <w:rPr>
              <w:rFonts w:eastAsia="Times New Roman"/>
            </w:rPr>
            <w:t xml:space="preserve">, </w:t>
          </w:r>
          <w:r>
            <w:rPr>
              <w:rFonts w:eastAsia="Times New Roman"/>
              <w:i/>
              <w:iCs/>
            </w:rPr>
            <w:t>90</w:t>
          </w:r>
          <w:r>
            <w:rPr>
              <w:rFonts w:eastAsia="Times New Roman"/>
            </w:rPr>
            <w:t xml:space="preserve"> (4), </w:t>
          </w:r>
          <w:r>
            <w:rPr>
              <w:rFonts w:eastAsia="Times New Roman"/>
            </w:rPr>
            <w:lastRenderedPageBreak/>
            <w:t>1411–1418. https://doi.org/10.1529/biophysj.105.069344.</w:t>
          </w:r>
        </w:p>
        <w:p w14:paraId="6934A1B4" w14:textId="77777777" w:rsidR="007606CD" w:rsidRDefault="007606CD">
          <w:pPr>
            <w:autoSpaceDE w:val="0"/>
            <w:autoSpaceDN w:val="0"/>
            <w:ind w:hanging="640"/>
            <w:divId w:val="45228930"/>
            <w:rPr>
              <w:rFonts w:eastAsia="Times New Roman"/>
            </w:rPr>
          </w:pPr>
          <w:r>
            <w:rPr>
              <w:rFonts w:eastAsia="Times New Roman"/>
            </w:rPr>
            <w:t>(34)</w:t>
          </w:r>
          <w:r>
            <w:rPr>
              <w:rFonts w:eastAsia="Times New Roman"/>
            </w:rPr>
            <w:tab/>
            <w:t xml:space="preserve">Takahashi, R.; Sun, T. L.; Saruwatari, Y.; Kurokawa, T.; King, D. R.; Gong, J. P. Creating Stiff, Tough, and Functional Hydrogel Composites with Low-Melting-Point Alloys. </w:t>
          </w:r>
          <w:r>
            <w:rPr>
              <w:rFonts w:eastAsia="Times New Roman"/>
              <w:i/>
              <w:iCs/>
            </w:rPr>
            <w:t>Advanced Materials</w:t>
          </w:r>
          <w:r>
            <w:rPr>
              <w:rFonts w:eastAsia="Times New Roman"/>
            </w:rPr>
            <w:t xml:space="preserve"> </w:t>
          </w:r>
          <w:r>
            <w:rPr>
              <w:rFonts w:eastAsia="Times New Roman"/>
              <w:b/>
              <w:bCs/>
            </w:rPr>
            <w:t>2018</w:t>
          </w:r>
          <w:r>
            <w:rPr>
              <w:rFonts w:eastAsia="Times New Roman"/>
            </w:rPr>
            <w:t xml:space="preserve">, </w:t>
          </w:r>
          <w:r>
            <w:rPr>
              <w:rFonts w:eastAsia="Times New Roman"/>
              <w:i/>
              <w:iCs/>
            </w:rPr>
            <w:t>30</w:t>
          </w:r>
          <w:r>
            <w:rPr>
              <w:rFonts w:eastAsia="Times New Roman"/>
            </w:rPr>
            <w:t xml:space="preserve"> (16), 1–7. https://doi.org/10.1002/adma.201706885.</w:t>
          </w:r>
        </w:p>
        <w:p w14:paraId="232C54CD" w14:textId="77777777" w:rsidR="007606CD" w:rsidRDefault="007606CD">
          <w:pPr>
            <w:autoSpaceDE w:val="0"/>
            <w:autoSpaceDN w:val="0"/>
            <w:ind w:hanging="640"/>
            <w:divId w:val="1380281878"/>
            <w:rPr>
              <w:rFonts w:eastAsia="Times New Roman"/>
            </w:rPr>
          </w:pPr>
          <w:r>
            <w:rPr>
              <w:rFonts w:eastAsia="Times New Roman"/>
            </w:rPr>
            <w:t>(35)</w:t>
          </w:r>
          <w:r>
            <w:rPr>
              <w:rFonts w:eastAsia="Times New Roman"/>
            </w:rPr>
            <w:tab/>
            <w:t xml:space="preserve">Gong, J. P. Materials Both Tough and Soft. </w:t>
          </w:r>
          <w:r>
            <w:rPr>
              <w:rFonts w:eastAsia="Times New Roman"/>
              <w:i/>
              <w:iCs/>
            </w:rPr>
            <w:t>Science (1979)</w:t>
          </w:r>
          <w:r>
            <w:rPr>
              <w:rFonts w:eastAsia="Times New Roman"/>
            </w:rPr>
            <w:t xml:space="preserve"> </w:t>
          </w:r>
          <w:r>
            <w:rPr>
              <w:rFonts w:eastAsia="Times New Roman"/>
              <w:b/>
              <w:bCs/>
            </w:rPr>
            <w:t>2014</w:t>
          </w:r>
          <w:r>
            <w:rPr>
              <w:rFonts w:eastAsia="Times New Roman"/>
            </w:rPr>
            <w:t xml:space="preserve">, </w:t>
          </w:r>
          <w:r>
            <w:rPr>
              <w:rFonts w:eastAsia="Times New Roman"/>
              <w:i/>
              <w:iCs/>
            </w:rPr>
            <w:t>344</w:t>
          </w:r>
          <w:r>
            <w:rPr>
              <w:rFonts w:eastAsia="Times New Roman"/>
            </w:rPr>
            <w:t xml:space="preserve"> (6180), 161–162. https://doi.org/10.1126/science.1252389.</w:t>
          </w:r>
        </w:p>
        <w:p w14:paraId="76BE1137" w14:textId="77777777" w:rsidR="007606CD" w:rsidRDefault="007606CD">
          <w:pPr>
            <w:autoSpaceDE w:val="0"/>
            <w:autoSpaceDN w:val="0"/>
            <w:ind w:hanging="640"/>
            <w:divId w:val="2048482310"/>
            <w:rPr>
              <w:rFonts w:eastAsia="Times New Roman"/>
            </w:rPr>
          </w:pPr>
          <w:r>
            <w:rPr>
              <w:rFonts w:eastAsia="Times New Roman"/>
            </w:rPr>
            <w:t>(36)</w:t>
          </w:r>
          <w:r>
            <w:rPr>
              <w:rFonts w:eastAsia="Times New Roman"/>
            </w:rPr>
            <w:tab/>
            <w:t xml:space="preserve">Matsuda, T.; Nakajima, T.; Gong, J. P. Fabrication of Tough and Stretchable Hybrid Double-Network Elastomers Using Ionic Dissociation of Polyelectrolyte in Nonaqueous Media. </w:t>
          </w:r>
          <w:r>
            <w:rPr>
              <w:rFonts w:eastAsia="Times New Roman"/>
              <w:i/>
              <w:iCs/>
            </w:rPr>
            <w:t>Chemistry of Materials</w:t>
          </w:r>
          <w:r>
            <w:rPr>
              <w:rFonts w:eastAsia="Times New Roman"/>
            </w:rPr>
            <w:t xml:space="preserve"> </w:t>
          </w:r>
          <w:r>
            <w:rPr>
              <w:rFonts w:eastAsia="Times New Roman"/>
              <w:b/>
              <w:bCs/>
            </w:rPr>
            <w:t>2019</w:t>
          </w:r>
          <w:r>
            <w:rPr>
              <w:rFonts w:eastAsia="Times New Roman"/>
            </w:rPr>
            <w:t xml:space="preserve">, </w:t>
          </w:r>
          <w:r>
            <w:rPr>
              <w:rFonts w:eastAsia="Times New Roman"/>
              <w:i/>
              <w:iCs/>
            </w:rPr>
            <w:t>31</w:t>
          </w:r>
          <w:r>
            <w:rPr>
              <w:rFonts w:eastAsia="Times New Roman"/>
            </w:rPr>
            <w:t xml:space="preserve"> (10), 3766–3776. https://doi.org/10.1021/acs.chemmater.9b00871.</w:t>
          </w:r>
        </w:p>
        <w:p w14:paraId="74A75587" w14:textId="77777777" w:rsidR="007606CD" w:rsidRDefault="007606CD">
          <w:pPr>
            <w:autoSpaceDE w:val="0"/>
            <w:autoSpaceDN w:val="0"/>
            <w:ind w:hanging="640"/>
            <w:divId w:val="10303166"/>
            <w:rPr>
              <w:rFonts w:eastAsia="Times New Roman"/>
            </w:rPr>
          </w:pPr>
          <w:r>
            <w:rPr>
              <w:rFonts w:eastAsia="Times New Roman"/>
            </w:rPr>
            <w:t>(37)</w:t>
          </w:r>
          <w:r>
            <w:rPr>
              <w:rFonts w:eastAsia="Times New Roman"/>
            </w:rPr>
            <w:tab/>
            <w:t xml:space="preserve">Ducrot, E.; Chen, Y.; </w:t>
          </w:r>
          <w:proofErr w:type="spellStart"/>
          <w:r>
            <w:rPr>
              <w:rFonts w:eastAsia="Times New Roman"/>
            </w:rPr>
            <w:t>Bulters</w:t>
          </w:r>
          <w:proofErr w:type="spellEnd"/>
          <w:r>
            <w:rPr>
              <w:rFonts w:eastAsia="Times New Roman"/>
            </w:rPr>
            <w:t xml:space="preserve">, M.; </w:t>
          </w:r>
          <w:proofErr w:type="spellStart"/>
          <w:r>
            <w:rPr>
              <w:rFonts w:eastAsia="Times New Roman"/>
            </w:rPr>
            <w:t>Sijbesma</w:t>
          </w:r>
          <w:proofErr w:type="spellEnd"/>
          <w:r>
            <w:rPr>
              <w:rFonts w:eastAsia="Times New Roman"/>
            </w:rPr>
            <w:t xml:space="preserve">, R. P.; </w:t>
          </w:r>
          <w:proofErr w:type="spellStart"/>
          <w:r>
            <w:rPr>
              <w:rFonts w:eastAsia="Times New Roman"/>
            </w:rPr>
            <w:t>Creton</w:t>
          </w:r>
          <w:proofErr w:type="spellEnd"/>
          <w:r>
            <w:rPr>
              <w:rFonts w:eastAsia="Times New Roman"/>
            </w:rPr>
            <w:t xml:space="preserve">, C. Toughening Elastomers with Sacrificial Bonds and Watching Them Break. </w:t>
          </w:r>
          <w:r>
            <w:rPr>
              <w:rFonts w:eastAsia="Times New Roman"/>
              <w:i/>
              <w:iCs/>
            </w:rPr>
            <w:t>Science (1979)</w:t>
          </w:r>
          <w:r>
            <w:rPr>
              <w:rFonts w:eastAsia="Times New Roman"/>
            </w:rPr>
            <w:t xml:space="preserve"> </w:t>
          </w:r>
          <w:r>
            <w:rPr>
              <w:rFonts w:eastAsia="Times New Roman"/>
              <w:b/>
              <w:bCs/>
            </w:rPr>
            <w:t>2014</w:t>
          </w:r>
          <w:r>
            <w:rPr>
              <w:rFonts w:eastAsia="Times New Roman"/>
            </w:rPr>
            <w:t xml:space="preserve">, </w:t>
          </w:r>
          <w:r>
            <w:rPr>
              <w:rFonts w:eastAsia="Times New Roman"/>
              <w:i/>
              <w:iCs/>
            </w:rPr>
            <w:t>344</w:t>
          </w:r>
          <w:r>
            <w:rPr>
              <w:rFonts w:eastAsia="Times New Roman"/>
            </w:rPr>
            <w:t xml:space="preserve"> (6180), 186–189. https://doi.org/10.1126/science.1248494.</w:t>
          </w:r>
        </w:p>
        <w:p w14:paraId="52890145" w14:textId="77777777" w:rsidR="007606CD" w:rsidRDefault="007606CD">
          <w:pPr>
            <w:autoSpaceDE w:val="0"/>
            <w:autoSpaceDN w:val="0"/>
            <w:ind w:hanging="640"/>
            <w:divId w:val="1029793494"/>
            <w:rPr>
              <w:rFonts w:eastAsia="Times New Roman"/>
            </w:rPr>
          </w:pPr>
          <w:r>
            <w:rPr>
              <w:rFonts w:eastAsia="Times New Roman"/>
            </w:rPr>
            <w:t>(38)</w:t>
          </w:r>
          <w:r>
            <w:rPr>
              <w:rFonts w:eastAsia="Times New Roman"/>
            </w:rPr>
            <w:tab/>
            <w:t xml:space="preserve">Zhou, X.; Guo, B.; Zhang, L.; Hu, G. H. Progress in Bio-Inspired Sacrificial Bonds in Artificial Polymeric Materials. </w:t>
          </w:r>
          <w:r>
            <w:rPr>
              <w:rFonts w:eastAsia="Times New Roman"/>
              <w:i/>
              <w:iCs/>
            </w:rPr>
            <w:t>Chem Soc Rev</w:t>
          </w:r>
          <w:r>
            <w:rPr>
              <w:rFonts w:eastAsia="Times New Roman"/>
            </w:rPr>
            <w:t xml:space="preserve"> </w:t>
          </w:r>
          <w:r>
            <w:rPr>
              <w:rFonts w:eastAsia="Times New Roman"/>
              <w:b/>
              <w:bCs/>
            </w:rPr>
            <w:t>2017</w:t>
          </w:r>
          <w:r>
            <w:rPr>
              <w:rFonts w:eastAsia="Times New Roman"/>
            </w:rPr>
            <w:t xml:space="preserve">, </w:t>
          </w:r>
          <w:r>
            <w:rPr>
              <w:rFonts w:eastAsia="Times New Roman"/>
              <w:i/>
              <w:iCs/>
            </w:rPr>
            <w:t>46</w:t>
          </w:r>
          <w:r>
            <w:rPr>
              <w:rFonts w:eastAsia="Times New Roman"/>
            </w:rPr>
            <w:t xml:space="preserve"> (20), 6301–6329. https://doi.org/10.1039/c7cs00276a.</w:t>
          </w:r>
        </w:p>
        <w:p w14:paraId="6D029D30" w14:textId="77777777" w:rsidR="007606CD" w:rsidRDefault="007606CD">
          <w:pPr>
            <w:autoSpaceDE w:val="0"/>
            <w:autoSpaceDN w:val="0"/>
            <w:ind w:hanging="640"/>
            <w:divId w:val="1132946717"/>
            <w:rPr>
              <w:rFonts w:eastAsia="Times New Roman"/>
            </w:rPr>
          </w:pPr>
          <w:r>
            <w:rPr>
              <w:rFonts w:eastAsia="Times New Roman"/>
            </w:rPr>
            <w:t>(39)</w:t>
          </w:r>
          <w:r>
            <w:rPr>
              <w:rFonts w:eastAsia="Times New Roman"/>
            </w:rPr>
            <w:tab/>
            <w:t xml:space="preserve">Haque, M. A.; Kurokawa, T.; Kamita, G.; Gong, J. P. Lamellar Bilayers as Reversible Sacrificial Bonds to Toughen Hydrogel: Hysteresis, Self-Recovery, Fatigue Resistance, and Crack Blunting. </w:t>
          </w:r>
          <w:r>
            <w:rPr>
              <w:rFonts w:eastAsia="Times New Roman"/>
              <w:i/>
              <w:iCs/>
            </w:rPr>
            <w:t>Macromolecules</w:t>
          </w:r>
          <w:r>
            <w:rPr>
              <w:rFonts w:eastAsia="Times New Roman"/>
            </w:rPr>
            <w:t xml:space="preserve"> </w:t>
          </w:r>
          <w:r>
            <w:rPr>
              <w:rFonts w:eastAsia="Times New Roman"/>
              <w:b/>
              <w:bCs/>
            </w:rPr>
            <w:t>2011</w:t>
          </w:r>
          <w:r>
            <w:rPr>
              <w:rFonts w:eastAsia="Times New Roman"/>
            </w:rPr>
            <w:t xml:space="preserve">, </w:t>
          </w:r>
          <w:r>
            <w:rPr>
              <w:rFonts w:eastAsia="Times New Roman"/>
              <w:i/>
              <w:iCs/>
            </w:rPr>
            <w:t>44</w:t>
          </w:r>
          <w:r>
            <w:rPr>
              <w:rFonts w:eastAsia="Times New Roman"/>
            </w:rPr>
            <w:t xml:space="preserve"> (22), 8916–8924. https://doi.org/10.1021/ma201653t.</w:t>
          </w:r>
        </w:p>
        <w:p w14:paraId="295AB5F0" w14:textId="18553493" w:rsidR="00FA770F" w:rsidRDefault="007606CD" w:rsidP="001B3744">
          <w:pPr>
            <w:autoSpaceDE w:val="0"/>
            <w:autoSpaceDN w:val="0"/>
            <w:adjustRightInd w:val="0"/>
            <w:spacing w:line="480" w:lineRule="auto"/>
            <w:ind w:left="640" w:hanging="640"/>
            <w:jc w:val="left"/>
            <w:rPr>
              <w:rFonts w:ascii="Times New Roman" w:hAnsi="Times New Roman" w:cs="Times New Roman"/>
              <w:noProof/>
              <w:sz w:val="24"/>
              <w:szCs w:val="24"/>
            </w:rPr>
          </w:pPr>
          <w:r>
            <w:rPr>
              <w:rFonts w:eastAsia="Times New Roman"/>
            </w:rPr>
            <w:t> </w:t>
          </w:r>
        </w:p>
      </w:sdtContent>
    </w:sdt>
    <w:bookmarkEnd w:id="30"/>
    <w:p w14:paraId="261EA34B" w14:textId="77777777" w:rsidR="00FA4152" w:rsidRPr="00FA4152" w:rsidRDefault="00FA4152" w:rsidP="001B3744">
      <w:pPr>
        <w:autoSpaceDE w:val="0"/>
        <w:autoSpaceDN w:val="0"/>
        <w:adjustRightInd w:val="0"/>
        <w:spacing w:line="480" w:lineRule="auto"/>
        <w:ind w:left="640" w:hanging="640"/>
        <w:jc w:val="left"/>
        <w:rPr>
          <w:rFonts w:ascii="Times New Roman" w:hAnsi="Times New Roman" w:cs="Times New Roman"/>
          <w:noProof/>
          <w:sz w:val="24"/>
          <w:szCs w:val="24"/>
        </w:rPr>
      </w:pPr>
    </w:p>
    <w:p w14:paraId="79E3C3D8" w14:textId="77777777" w:rsidR="00FA4152" w:rsidRPr="00FA4152" w:rsidRDefault="00FA4152" w:rsidP="001B3744">
      <w:pPr>
        <w:autoSpaceDE w:val="0"/>
        <w:autoSpaceDN w:val="0"/>
        <w:adjustRightInd w:val="0"/>
        <w:spacing w:line="480" w:lineRule="auto"/>
        <w:ind w:left="640" w:hanging="640"/>
        <w:jc w:val="left"/>
        <w:rPr>
          <w:rFonts w:ascii="Times New Roman" w:hAnsi="Times New Roman" w:cs="Times New Roman"/>
          <w:noProof/>
          <w:sz w:val="24"/>
          <w:szCs w:val="24"/>
        </w:rPr>
      </w:pPr>
    </w:p>
    <w:p w14:paraId="4B28D4F4" w14:textId="1C26ABAC" w:rsidR="002913EA" w:rsidRDefault="002913EA">
      <w:pPr>
        <w:widowControl/>
        <w:jc w:val="left"/>
        <w:rPr>
          <w:rFonts w:ascii="Times New Roman" w:hAnsi="Times New Roman" w:cs="Times New Roman"/>
          <w:noProof/>
          <w:sz w:val="24"/>
          <w:szCs w:val="24"/>
        </w:rPr>
      </w:pPr>
      <w:r>
        <w:rPr>
          <w:rFonts w:ascii="Times New Roman" w:hAnsi="Times New Roman" w:cs="Times New Roman"/>
          <w:noProof/>
          <w:sz w:val="24"/>
          <w:szCs w:val="24"/>
        </w:rPr>
        <w:br w:type="page"/>
      </w:r>
    </w:p>
    <w:p w14:paraId="12949897" w14:textId="70D6CCC7" w:rsidR="00FA4152" w:rsidRPr="00FA4152" w:rsidRDefault="002913EA" w:rsidP="002913EA">
      <w:pPr>
        <w:autoSpaceDE w:val="0"/>
        <w:autoSpaceDN w:val="0"/>
        <w:adjustRightInd w:val="0"/>
        <w:spacing w:line="480" w:lineRule="auto"/>
        <w:ind w:left="640" w:hanging="640"/>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476EA37" wp14:editId="0FC018BF">
            <wp:extent cx="3035300" cy="1733550"/>
            <wp:effectExtent l="0" t="0" r="0" b="0"/>
            <wp:docPr id="16571318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5300" cy="1733550"/>
                    </a:xfrm>
                    <a:prstGeom prst="rect">
                      <a:avLst/>
                    </a:prstGeom>
                    <a:noFill/>
                    <a:ln>
                      <a:noFill/>
                    </a:ln>
                  </pic:spPr>
                </pic:pic>
              </a:graphicData>
            </a:graphic>
          </wp:inline>
        </w:drawing>
      </w:r>
    </w:p>
    <w:p w14:paraId="6E53626E" w14:textId="248B5171" w:rsidR="007A0AAB" w:rsidRPr="00FA4152" w:rsidRDefault="002913EA" w:rsidP="002C1C8F">
      <w:pPr>
        <w:jc w:val="center"/>
        <w:rPr>
          <w:rFonts w:ascii="Times New Roman" w:hAnsi="Times New Roman" w:cs="Times New Roman"/>
          <w:sz w:val="24"/>
          <w:szCs w:val="24"/>
        </w:rPr>
      </w:pPr>
      <w:r w:rsidRPr="002913EA">
        <w:rPr>
          <w:rFonts w:ascii="Times New Roman" w:hAnsi="Times New Roman" w:cs="Times New Roman"/>
          <w:sz w:val="24"/>
          <w:szCs w:val="24"/>
        </w:rPr>
        <w:t>TOC Graphic</w:t>
      </w:r>
    </w:p>
    <w:sectPr w:rsidR="007A0AAB" w:rsidRPr="00FA4152" w:rsidSect="00D16909">
      <w:footerReference w:type="default" r:id="rId15"/>
      <w:pgSz w:w="11906" w:h="16838"/>
      <w:pgMar w:top="1418" w:right="1418" w:bottom="1418" w:left="1418" w:header="851"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1D18" w14:textId="77777777" w:rsidR="00D16909" w:rsidRDefault="00D16909" w:rsidP="000C1EA4">
      <w:r>
        <w:separator/>
      </w:r>
    </w:p>
  </w:endnote>
  <w:endnote w:type="continuationSeparator" w:id="0">
    <w:p w14:paraId="0AC6EDFF" w14:textId="77777777" w:rsidR="00D16909" w:rsidRDefault="00D16909" w:rsidP="000C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491407"/>
      <w:docPartObj>
        <w:docPartGallery w:val="Page Numbers (Bottom of Page)"/>
        <w:docPartUnique/>
      </w:docPartObj>
    </w:sdtPr>
    <w:sdtContent>
      <w:p w14:paraId="63E29B0B" w14:textId="500F97E2" w:rsidR="00CE786A" w:rsidRDefault="00CE786A">
        <w:pPr>
          <w:pStyle w:val="a6"/>
          <w:jc w:val="right"/>
        </w:pPr>
        <w:r>
          <w:fldChar w:fldCharType="begin"/>
        </w:r>
        <w:r>
          <w:instrText>PAGE   \* MERGEFORMAT</w:instrText>
        </w:r>
        <w:r>
          <w:fldChar w:fldCharType="separate"/>
        </w:r>
        <w:r>
          <w:rPr>
            <w:lang w:val="ja-JP"/>
          </w:rPr>
          <w:t>2</w:t>
        </w:r>
        <w:r>
          <w:fldChar w:fldCharType="end"/>
        </w:r>
      </w:p>
    </w:sdtContent>
  </w:sdt>
  <w:p w14:paraId="0DEE81DD" w14:textId="77777777" w:rsidR="00563D00" w:rsidRDefault="00563D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4FC77" w14:textId="77777777" w:rsidR="00D16909" w:rsidRDefault="00D16909" w:rsidP="000C1EA4">
      <w:r>
        <w:separator/>
      </w:r>
    </w:p>
  </w:footnote>
  <w:footnote w:type="continuationSeparator" w:id="0">
    <w:p w14:paraId="55B4ACBE" w14:textId="77777777" w:rsidR="00D16909" w:rsidRDefault="00D16909" w:rsidP="000C1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8501E"/>
    <w:multiLevelType w:val="multilevel"/>
    <w:tmpl w:val="C284C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1140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9C"/>
    <w:rsid w:val="00001F72"/>
    <w:rsid w:val="00003F5D"/>
    <w:rsid w:val="000046F4"/>
    <w:rsid w:val="00006AA7"/>
    <w:rsid w:val="00010558"/>
    <w:rsid w:val="000128B5"/>
    <w:rsid w:val="00012A0D"/>
    <w:rsid w:val="00012FF4"/>
    <w:rsid w:val="0001535D"/>
    <w:rsid w:val="000163CA"/>
    <w:rsid w:val="000164A5"/>
    <w:rsid w:val="0002020B"/>
    <w:rsid w:val="00020765"/>
    <w:rsid w:val="0002284C"/>
    <w:rsid w:val="0002332A"/>
    <w:rsid w:val="00024A52"/>
    <w:rsid w:val="00026916"/>
    <w:rsid w:val="00030A56"/>
    <w:rsid w:val="00032345"/>
    <w:rsid w:val="00034C76"/>
    <w:rsid w:val="00034D26"/>
    <w:rsid w:val="00036118"/>
    <w:rsid w:val="000400E5"/>
    <w:rsid w:val="0004557D"/>
    <w:rsid w:val="00051055"/>
    <w:rsid w:val="000530CA"/>
    <w:rsid w:val="00055A38"/>
    <w:rsid w:val="000600F5"/>
    <w:rsid w:val="000623B4"/>
    <w:rsid w:val="0006794E"/>
    <w:rsid w:val="00071FF2"/>
    <w:rsid w:val="00072753"/>
    <w:rsid w:val="00072A5B"/>
    <w:rsid w:val="00073555"/>
    <w:rsid w:val="00076B4F"/>
    <w:rsid w:val="00076ECF"/>
    <w:rsid w:val="00077DEB"/>
    <w:rsid w:val="0008542A"/>
    <w:rsid w:val="000868A9"/>
    <w:rsid w:val="00086A93"/>
    <w:rsid w:val="00086D30"/>
    <w:rsid w:val="00090642"/>
    <w:rsid w:val="00090954"/>
    <w:rsid w:val="00094C10"/>
    <w:rsid w:val="000952F4"/>
    <w:rsid w:val="0009756A"/>
    <w:rsid w:val="000A138C"/>
    <w:rsid w:val="000A1886"/>
    <w:rsid w:val="000A199E"/>
    <w:rsid w:val="000A1AE3"/>
    <w:rsid w:val="000B4C7C"/>
    <w:rsid w:val="000B5811"/>
    <w:rsid w:val="000B5B8D"/>
    <w:rsid w:val="000B633D"/>
    <w:rsid w:val="000B6EA6"/>
    <w:rsid w:val="000B7A56"/>
    <w:rsid w:val="000C0F91"/>
    <w:rsid w:val="000C1DF0"/>
    <w:rsid w:val="000C1EA4"/>
    <w:rsid w:val="000C3C6A"/>
    <w:rsid w:val="000C583C"/>
    <w:rsid w:val="000D1387"/>
    <w:rsid w:val="000D3348"/>
    <w:rsid w:val="000D3D5F"/>
    <w:rsid w:val="000D4346"/>
    <w:rsid w:val="000E201E"/>
    <w:rsid w:val="000E2585"/>
    <w:rsid w:val="000F0001"/>
    <w:rsid w:val="000F43B2"/>
    <w:rsid w:val="00100DC7"/>
    <w:rsid w:val="00106592"/>
    <w:rsid w:val="0011293A"/>
    <w:rsid w:val="0011318F"/>
    <w:rsid w:val="001168F0"/>
    <w:rsid w:val="00122FCB"/>
    <w:rsid w:val="00123CE7"/>
    <w:rsid w:val="00125654"/>
    <w:rsid w:val="0012679C"/>
    <w:rsid w:val="00127780"/>
    <w:rsid w:val="00132F45"/>
    <w:rsid w:val="00132FCA"/>
    <w:rsid w:val="00134ED5"/>
    <w:rsid w:val="00135C93"/>
    <w:rsid w:val="0013626D"/>
    <w:rsid w:val="00137C8F"/>
    <w:rsid w:val="001435BE"/>
    <w:rsid w:val="00144986"/>
    <w:rsid w:val="00145737"/>
    <w:rsid w:val="00145786"/>
    <w:rsid w:val="00147A1E"/>
    <w:rsid w:val="001506CE"/>
    <w:rsid w:val="001510D9"/>
    <w:rsid w:val="001516F3"/>
    <w:rsid w:val="00162A2F"/>
    <w:rsid w:val="001641A6"/>
    <w:rsid w:val="00164A16"/>
    <w:rsid w:val="001663CB"/>
    <w:rsid w:val="001668D9"/>
    <w:rsid w:val="0016764E"/>
    <w:rsid w:val="001703BC"/>
    <w:rsid w:val="001815B7"/>
    <w:rsid w:val="00184A86"/>
    <w:rsid w:val="00187230"/>
    <w:rsid w:val="00187268"/>
    <w:rsid w:val="0019436E"/>
    <w:rsid w:val="00194E6A"/>
    <w:rsid w:val="00196E6D"/>
    <w:rsid w:val="001974AC"/>
    <w:rsid w:val="001A2724"/>
    <w:rsid w:val="001A3408"/>
    <w:rsid w:val="001A3833"/>
    <w:rsid w:val="001A5E51"/>
    <w:rsid w:val="001A61F2"/>
    <w:rsid w:val="001A739F"/>
    <w:rsid w:val="001B3744"/>
    <w:rsid w:val="001B46D6"/>
    <w:rsid w:val="001C137A"/>
    <w:rsid w:val="001C3395"/>
    <w:rsid w:val="001C4E2A"/>
    <w:rsid w:val="001C4FC4"/>
    <w:rsid w:val="001D1537"/>
    <w:rsid w:val="001D175B"/>
    <w:rsid w:val="001D23B0"/>
    <w:rsid w:val="001D4146"/>
    <w:rsid w:val="001D63EE"/>
    <w:rsid w:val="001E1155"/>
    <w:rsid w:val="001E2F88"/>
    <w:rsid w:val="001E44FE"/>
    <w:rsid w:val="001E7152"/>
    <w:rsid w:val="001F1833"/>
    <w:rsid w:val="001F574A"/>
    <w:rsid w:val="00201433"/>
    <w:rsid w:val="002028EF"/>
    <w:rsid w:val="0020321D"/>
    <w:rsid w:val="00203367"/>
    <w:rsid w:val="0020411D"/>
    <w:rsid w:val="002114FD"/>
    <w:rsid w:val="00211930"/>
    <w:rsid w:val="0021343F"/>
    <w:rsid w:val="00213948"/>
    <w:rsid w:val="0021425E"/>
    <w:rsid w:val="0021605E"/>
    <w:rsid w:val="00224D00"/>
    <w:rsid w:val="002257E8"/>
    <w:rsid w:val="0022674F"/>
    <w:rsid w:val="002342E4"/>
    <w:rsid w:val="00234FA0"/>
    <w:rsid w:val="00243237"/>
    <w:rsid w:val="002466FE"/>
    <w:rsid w:val="00246B5C"/>
    <w:rsid w:val="00250A84"/>
    <w:rsid w:val="00255388"/>
    <w:rsid w:val="00255CD8"/>
    <w:rsid w:val="00256971"/>
    <w:rsid w:val="00256CD3"/>
    <w:rsid w:val="00260156"/>
    <w:rsid w:val="002603F5"/>
    <w:rsid w:val="0026389E"/>
    <w:rsid w:val="002645F3"/>
    <w:rsid w:val="00264C44"/>
    <w:rsid w:val="002653D1"/>
    <w:rsid w:val="002663E7"/>
    <w:rsid w:val="002666F2"/>
    <w:rsid w:val="00267768"/>
    <w:rsid w:val="00270D21"/>
    <w:rsid w:val="00273C97"/>
    <w:rsid w:val="002740B9"/>
    <w:rsid w:val="0027629F"/>
    <w:rsid w:val="0027654A"/>
    <w:rsid w:val="00276C8A"/>
    <w:rsid w:val="00280581"/>
    <w:rsid w:val="002811A5"/>
    <w:rsid w:val="00282371"/>
    <w:rsid w:val="00283FE4"/>
    <w:rsid w:val="002849AA"/>
    <w:rsid w:val="00284FA4"/>
    <w:rsid w:val="00285BE4"/>
    <w:rsid w:val="00285F43"/>
    <w:rsid w:val="00286830"/>
    <w:rsid w:val="002913EA"/>
    <w:rsid w:val="00293B7D"/>
    <w:rsid w:val="00294C49"/>
    <w:rsid w:val="002A1C3A"/>
    <w:rsid w:val="002B03CF"/>
    <w:rsid w:val="002B18C0"/>
    <w:rsid w:val="002B297D"/>
    <w:rsid w:val="002B2C9E"/>
    <w:rsid w:val="002B3CB7"/>
    <w:rsid w:val="002B46B0"/>
    <w:rsid w:val="002B6488"/>
    <w:rsid w:val="002C07AB"/>
    <w:rsid w:val="002C0A76"/>
    <w:rsid w:val="002C1C8F"/>
    <w:rsid w:val="002C5C8C"/>
    <w:rsid w:val="002C646B"/>
    <w:rsid w:val="002D121C"/>
    <w:rsid w:val="002D2A76"/>
    <w:rsid w:val="002D6B46"/>
    <w:rsid w:val="002E05A6"/>
    <w:rsid w:val="002E0761"/>
    <w:rsid w:val="002E1044"/>
    <w:rsid w:val="002E45E1"/>
    <w:rsid w:val="002E4861"/>
    <w:rsid w:val="002F0A49"/>
    <w:rsid w:val="002F2868"/>
    <w:rsid w:val="002F30DF"/>
    <w:rsid w:val="002F55DE"/>
    <w:rsid w:val="00300144"/>
    <w:rsid w:val="00300A76"/>
    <w:rsid w:val="00311788"/>
    <w:rsid w:val="0031323B"/>
    <w:rsid w:val="003138A7"/>
    <w:rsid w:val="00316166"/>
    <w:rsid w:val="00316247"/>
    <w:rsid w:val="00322367"/>
    <w:rsid w:val="00323486"/>
    <w:rsid w:val="00330BF1"/>
    <w:rsid w:val="0033300D"/>
    <w:rsid w:val="0033341C"/>
    <w:rsid w:val="00333FFF"/>
    <w:rsid w:val="0033597E"/>
    <w:rsid w:val="00340047"/>
    <w:rsid w:val="003423D6"/>
    <w:rsid w:val="00346053"/>
    <w:rsid w:val="00350E9F"/>
    <w:rsid w:val="003513FE"/>
    <w:rsid w:val="003518A0"/>
    <w:rsid w:val="003524EA"/>
    <w:rsid w:val="00354926"/>
    <w:rsid w:val="0035677F"/>
    <w:rsid w:val="0035782B"/>
    <w:rsid w:val="0035790A"/>
    <w:rsid w:val="00362986"/>
    <w:rsid w:val="00365538"/>
    <w:rsid w:val="00365803"/>
    <w:rsid w:val="003716F6"/>
    <w:rsid w:val="00371B36"/>
    <w:rsid w:val="00371E68"/>
    <w:rsid w:val="00372985"/>
    <w:rsid w:val="00374855"/>
    <w:rsid w:val="003748CB"/>
    <w:rsid w:val="0037629C"/>
    <w:rsid w:val="00376E8E"/>
    <w:rsid w:val="0038167C"/>
    <w:rsid w:val="00384489"/>
    <w:rsid w:val="0038723E"/>
    <w:rsid w:val="003876D9"/>
    <w:rsid w:val="00387D83"/>
    <w:rsid w:val="00391590"/>
    <w:rsid w:val="0039538D"/>
    <w:rsid w:val="0039586F"/>
    <w:rsid w:val="0039758A"/>
    <w:rsid w:val="003A0456"/>
    <w:rsid w:val="003A0952"/>
    <w:rsid w:val="003A10F9"/>
    <w:rsid w:val="003A2531"/>
    <w:rsid w:val="003A2B0E"/>
    <w:rsid w:val="003A3F04"/>
    <w:rsid w:val="003B0263"/>
    <w:rsid w:val="003B04AF"/>
    <w:rsid w:val="003B071B"/>
    <w:rsid w:val="003B3CAA"/>
    <w:rsid w:val="003B5450"/>
    <w:rsid w:val="003C1E64"/>
    <w:rsid w:val="003D0126"/>
    <w:rsid w:val="003D6DC6"/>
    <w:rsid w:val="003D785D"/>
    <w:rsid w:val="003E0A70"/>
    <w:rsid w:val="003E1139"/>
    <w:rsid w:val="003E147F"/>
    <w:rsid w:val="003E2179"/>
    <w:rsid w:val="003E251B"/>
    <w:rsid w:val="003E2C98"/>
    <w:rsid w:val="003F114A"/>
    <w:rsid w:val="003F13C0"/>
    <w:rsid w:val="003F1A66"/>
    <w:rsid w:val="003F49C9"/>
    <w:rsid w:val="003F5EC2"/>
    <w:rsid w:val="003F6B90"/>
    <w:rsid w:val="004003EF"/>
    <w:rsid w:val="00401C27"/>
    <w:rsid w:val="00402C52"/>
    <w:rsid w:val="00402CA4"/>
    <w:rsid w:val="00405F96"/>
    <w:rsid w:val="00406325"/>
    <w:rsid w:val="00406D45"/>
    <w:rsid w:val="00410EA2"/>
    <w:rsid w:val="00413534"/>
    <w:rsid w:val="004143F1"/>
    <w:rsid w:val="00415A56"/>
    <w:rsid w:val="00415CD6"/>
    <w:rsid w:val="00416FE5"/>
    <w:rsid w:val="004228E1"/>
    <w:rsid w:val="00423E35"/>
    <w:rsid w:val="00423FD7"/>
    <w:rsid w:val="0042719A"/>
    <w:rsid w:val="00427522"/>
    <w:rsid w:val="00427F23"/>
    <w:rsid w:val="00430368"/>
    <w:rsid w:val="0043475B"/>
    <w:rsid w:val="00436851"/>
    <w:rsid w:val="00444A1A"/>
    <w:rsid w:val="00445C17"/>
    <w:rsid w:val="00451339"/>
    <w:rsid w:val="00453015"/>
    <w:rsid w:val="0045424D"/>
    <w:rsid w:val="0045464B"/>
    <w:rsid w:val="00455C9B"/>
    <w:rsid w:val="004618E6"/>
    <w:rsid w:val="00462221"/>
    <w:rsid w:val="00463711"/>
    <w:rsid w:val="0046508F"/>
    <w:rsid w:val="00466C1D"/>
    <w:rsid w:val="00472153"/>
    <w:rsid w:val="004750EE"/>
    <w:rsid w:val="00475CF6"/>
    <w:rsid w:val="00475E2E"/>
    <w:rsid w:val="00480EAA"/>
    <w:rsid w:val="00481551"/>
    <w:rsid w:val="00483497"/>
    <w:rsid w:val="0048370D"/>
    <w:rsid w:val="00483B22"/>
    <w:rsid w:val="0048479B"/>
    <w:rsid w:val="004854C9"/>
    <w:rsid w:val="00487253"/>
    <w:rsid w:val="0049118B"/>
    <w:rsid w:val="00493013"/>
    <w:rsid w:val="004941E5"/>
    <w:rsid w:val="0049453A"/>
    <w:rsid w:val="004A0A35"/>
    <w:rsid w:val="004A76EE"/>
    <w:rsid w:val="004B0EA6"/>
    <w:rsid w:val="004B16ED"/>
    <w:rsid w:val="004B1B8A"/>
    <w:rsid w:val="004B306D"/>
    <w:rsid w:val="004B47D0"/>
    <w:rsid w:val="004B566A"/>
    <w:rsid w:val="004C355B"/>
    <w:rsid w:val="004D49AD"/>
    <w:rsid w:val="004D67B3"/>
    <w:rsid w:val="004D7472"/>
    <w:rsid w:val="004D7D88"/>
    <w:rsid w:val="004E1A00"/>
    <w:rsid w:val="004E3A2A"/>
    <w:rsid w:val="004E5B23"/>
    <w:rsid w:val="004E6ED9"/>
    <w:rsid w:val="004F0D05"/>
    <w:rsid w:val="004F0EA4"/>
    <w:rsid w:val="004F5694"/>
    <w:rsid w:val="004F6E78"/>
    <w:rsid w:val="005009BF"/>
    <w:rsid w:val="00502369"/>
    <w:rsid w:val="0050678C"/>
    <w:rsid w:val="0051076B"/>
    <w:rsid w:val="00511FB7"/>
    <w:rsid w:val="00513F00"/>
    <w:rsid w:val="00513FFC"/>
    <w:rsid w:val="00515DE7"/>
    <w:rsid w:val="005168F7"/>
    <w:rsid w:val="00520846"/>
    <w:rsid w:val="005219B5"/>
    <w:rsid w:val="00525487"/>
    <w:rsid w:val="0052658E"/>
    <w:rsid w:val="00527DF0"/>
    <w:rsid w:val="00531A78"/>
    <w:rsid w:val="00540251"/>
    <w:rsid w:val="00540642"/>
    <w:rsid w:val="00540CED"/>
    <w:rsid w:val="00541BFD"/>
    <w:rsid w:val="00545D8A"/>
    <w:rsid w:val="00552AC6"/>
    <w:rsid w:val="0055360D"/>
    <w:rsid w:val="005551D6"/>
    <w:rsid w:val="005572E6"/>
    <w:rsid w:val="00557815"/>
    <w:rsid w:val="005579FF"/>
    <w:rsid w:val="005607FE"/>
    <w:rsid w:val="00563D00"/>
    <w:rsid w:val="00571BE0"/>
    <w:rsid w:val="005727D7"/>
    <w:rsid w:val="0057340B"/>
    <w:rsid w:val="005745F0"/>
    <w:rsid w:val="00575516"/>
    <w:rsid w:val="00575F6F"/>
    <w:rsid w:val="00577E96"/>
    <w:rsid w:val="00577F0D"/>
    <w:rsid w:val="00577F2D"/>
    <w:rsid w:val="00577FCA"/>
    <w:rsid w:val="00580778"/>
    <w:rsid w:val="00581D3C"/>
    <w:rsid w:val="00582E0C"/>
    <w:rsid w:val="005847DB"/>
    <w:rsid w:val="005849D6"/>
    <w:rsid w:val="0058592B"/>
    <w:rsid w:val="00587552"/>
    <w:rsid w:val="00587ACF"/>
    <w:rsid w:val="00590841"/>
    <w:rsid w:val="005A21A2"/>
    <w:rsid w:val="005A547C"/>
    <w:rsid w:val="005A5B66"/>
    <w:rsid w:val="005A652A"/>
    <w:rsid w:val="005A6E36"/>
    <w:rsid w:val="005B1356"/>
    <w:rsid w:val="005B1D46"/>
    <w:rsid w:val="005B5630"/>
    <w:rsid w:val="005C1894"/>
    <w:rsid w:val="005C2E0D"/>
    <w:rsid w:val="005C41E5"/>
    <w:rsid w:val="005C605B"/>
    <w:rsid w:val="005D2645"/>
    <w:rsid w:val="005D5DBD"/>
    <w:rsid w:val="005D630D"/>
    <w:rsid w:val="005D7CA4"/>
    <w:rsid w:val="005E0498"/>
    <w:rsid w:val="005E0BF9"/>
    <w:rsid w:val="005E3506"/>
    <w:rsid w:val="005E5CD4"/>
    <w:rsid w:val="005E6040"/>
    <w:rsid w:val="005F1C60"/>
    <w:rsid w:val="005F639D"/>
    <w:rsid w:val="005F75B8"/>
    <w:rsid w:val="005F7AA1"/>
    <w:rsid w:val="006004A8"/>
    <w:rsid w:val="0060231D"/>
    <w:rsid w:val="00602772"/>
    <w:rsid w:val="00604209"/>
    <w:rsid w:val="00604211"/>
    <w:rsid w:val="0061062A"/>
    <w:rsid w:val="0061088D"/>
    <w:rsid w:val="00615C3A"/>
    <w:rsid w:val="0061693A"/>
    <w:rsid w:val="0062303A"/>
    <w:rsid w:val="0062390B"/>
    <w:rsid w:val="00624710"/>
    <w:rsid w:val="0062560D"/>
    <w:rsid w:val="006266CC"/>
    <w:rsid w:val="00626CED"/>
    <w:rsid w:val="006318E3"/>
    <w:rsid w:val="00632493"/>
    <w:rsid w:val="00636B7E"/>
    <w:rsid w:val="00637F5E"/>
    <w:rsid w:val="006406E2"/>
    <w:rsid w:val="00641B19"/>
    <w:rsid w:val="00645B44"/>
    <w:rsid w:val="00646A3F"/>
    <w:rsid w:val="00650286"/>
    <w:rsid w:val="00653044"/>
    <w:rsid w:val="0065369F"/>
    <w:rsid w:val="006536DC"/>
    <w:rsid w:val="00656EA9"/>
    <w:rsid w:val="00657E62"/>
    <w:rsid w:val="006605BA"/>
    <w:rsid w:val="00662D59"/>
    <w:rsid w:val="0066790B"/>
    <w:rsid w:val="00671F35"/>
    <w:rsid w:val="00672EB7"/>
    <w:rsid w:val="00674144"/>
    <w:rsid w:val="00676363"/>
    <w:rsid w:val="006776A4"/>
    <w:rsid w:val="006805B9"/>
    <w:rsid w:val="00683420"/>
    <w:rsid w:val="00684C54"/>
    <w:rsid w:val="006850F6"/>
    <w:rsid w:val="00685B85"/>
    <w:rsid w:val="006921AD"/>
    <w:rsid w:val="00693A5E"/>
    <w:rsid w:val="00697302"/>
    <w:rsid w:val="006A0C36"/>
    <w:rsid w:val="006A6AB6"/>
    <w:rsid w:val="006B1D05"/>
    <w:rsid w:val="006B3F66"/>
    <w:rsid w:val="006B4B49"/>
    <w:rsid w:val="006B5BC8"/>
    <w:rsid w:val="006C1B40"/>
    <w:rsid w:val="006C2CBB"/>
    <w:rsid w:val="006C4F64"/>
    <w:rsid w:val="006D06AF"/>
    <w:rsid w:val="006D0DFA"/>
    <w:rsid w:val="006E0B66"/>
    <w:rsid w:val="006E623A"/>
    <w:rsid w:val="006E6D07"/>
    <w:rsid w:val="006E7674"/>
    <w:rsid w:val="006F0E74"/>
    <w:rsid w:val="006F2D86"/>
    <w:rsid w:val="006F3F0D"/>
    <w:rsid w:val="006F7DE7"/>
    <w:rsid w:val="00700CC1"/>
    <w:rsid w:val="00702A26"/>
    <w:rsid w:val="007047E6"/>
    <w:rsid w:val="00705208"/>
    <w:rsid w:val="00706534"/>
    <w:rsid w:val="007127CB"/>
    <w:rsid w:val="00715DA3"/>
    <w:rsid w:val="0071688E"/>
    <w:rsid w:val="00717794"/>
    <w:rsid w:val="007210AC"/>
    <w:rsid w:val="0072206B"/>
    <w:rsid w:val="00725279"/>
    <w:rsid w:val="007277DD"/>
    <w:rsid w:val="007304BB"/>
    <w:rsid w:val="00730D6F"/>
    <w:rsid w:val="00730F44"/>
    <w:rsid w:val="00730FA8"/>
    <w:rsid w:val="00731F89"/>
    <w:rsid w:val="00731FA7"/>
    <w:rsid w:val="007405D4"/>
    <w:rsid w:val="00742D4E"/>
    <w:rsid w:val="00747145"/>
    <w:rsid w:val="007478E8"/>
    <w:rsid w:val="00752475"/>
    <w:rsid w:val="0075343D"/>
    <w:rsid w:val="007542EF"/>
    <w:rsid w:val="00755007"/>
    <w:rsid w:val="0075697E"/>
    <w:rsid w:val="0075729F"/>
    <w:rsid w:val="007606CD"/>
    <w:rsid w:val="00762186"/>
    <w:rsid w:val="007657F6"/>
    <w:rsid w:val="007715C8"/>
    <w:rsid w:val="00772542"/>
    <w:rsid w:val="007728C0"/>
    <w:rsid w:val="00773FC4"/>
    <w:rsid w:val="00781852"/>
    <w:rsid w:val="00782D62"/>
    <w:rsid w:val="00783986"/>
    <w:rsid w:val="007853E5"/>
    <w:rsid w:val="00785C1C"/>
    <w:rsid w:val="00786325"/>
    <w:rsid w:val="007878F6"/>
    <w:rsid w:val="00790249"/>
    <w:rsid w:val="00790E1A"/>
    <w:rsid w:val="00795F7E"/>
    <w:rsid w:val="007A0AAB"/>
    <w:rsid w:val="007A2F89"/>
    <w:rsid w:val="007A3FFF"/>
    <w:rsid w:val="007A6FCB"/>
    <w:rsid w:val="007A7C46"/>
    <w:rsid w:val="007B0B77"/>
    <w:rsid w:val="007B2D11"/>
    <w:rsid w:val="007B683E"/>
    <w:rsid w:val="007B7C03"/>
    <w:rsid w:val="007C10B2"/>
    <w:rsid w:val="007C448A"/>
    <w:rsid w:val="007C694B"/>
    <w:rsid w:val="007C7588"/>
    <w:rsid w:val="007C7987"/>
    <w:rsid w:val="007D1693"/>
    <w:rsid w:val="007D1DBB"/>
    <w:rsid w:val="007D3D20"/>
    <w:rsid w:val="007D508A"/>
    <w:rsid w:val="007D714C"/>
    <w:rsid w:val="007D7B2D"/>
    <w:rsid w:val="007E09C8"/>
    <w:rsid w:val="007E2ACA"/>
    <w:rsid w:val="007E52D4"/>
    <w:rsid w:val="007E6267"/>
    <w:rsid w:val="007E6612"/>
    <w:rsid w:val="007E723D"/>
    <w:rsid w:val="007E7AED"/>
    <w:rsid w:val="007F489E"/>
    <w:rsid w:val="00801B4E"/>
    <w:rsid w:val="00802200"/>
    <w:rsid w:val="00803969"/>
    <w:rsid w:val="008044E8"/>
    <w:rsid w:val="00805774"/>
    <w:rsid w:val="008077B8"/>
    <w:rsid w:val="00810317"/>
    <w:rsid w:val="00812DBD"/>
    <w:rsid w:val="0081404F"/>
    <w:rsid w:val="00814C86"/>
    <w:rsid w:val="00816467"/>
    <w:rsid w:val="0081776F"/>
    <w:rsid w:val="00820752"/>
    <w:rsid w:val="008220FA"/>
    <w:rsid w:val="0082735B"/>
    <w:rsid w:val="00827EC0"/>
    <w:rsid w:val="00827F52"/>
    <w:rsid w:val="00832C8D"/>
    <w:rsid w:val="0083567F"/>
    <w:rsid w:val="008401F3"/>
    <w:rsid w:val="00840D69"/>
    <w:rsid w:val="008410AB"/>
    <w:rsid w:val="008421A5"/>
    <w:rsid w:val="008527E6"/>
    <w:rsid w:val="00855EBC"/>
    <w:rsid w:val="0085739E"/>
    <w:rsid w:val="00857980"/>
    <w:rsid w:val="00857A87"/>
    <w:rsid w:val="00863804"/>
    <w:rsid w:val="00864CB7"/>
    <w:rsid w:val="008660B6"/>
    <w:rsid w:val="00867127"/>
    <w:rsid w:val="00867A3E"/>
    <w:rsid w:val="00873FE3"/>
    <w:rsid w:val="00875974"/>
    <w:rsid w:val="00882127"/>
    <w:rsid w:val="00882A93"/>
    <w:rsid w:val="008876D1"/>
    <w:rsid w:val="00894962"/>
    <w:rsid w:val="008950A1"/>
    <w:rsid w:val="00895F3C"/>
    <w:rsid w:val="00895FED"/>
    <w:rsid w:val="00896CDD"/>
    <w:rsid w:val="00896F41"/>
    <w:rsid w:val="00897411"/>
    <w:rsid w:val="00897641"/>
    <w:rsid w:val="008A0E32"/>
    <w:rsid w:val="008A1BBB"/>
    <w:rsid w:val="008A24EB"/>
    <w:rsid w:val="008A324A"/>
    <w:rsid w:val="008B3A8A"/>
    <w:rsid w:val="008B6ACD"/>
    <w:rsid w:val="008B70C0"/>
    <w:rsid w:val="008C1D00"/>
    <w:rsid w:val="008C2B54"/>
    <w:rsid w:val="008C3BEA"/>
    <w:rsid w:val="008C4CFD"/>
    <w:rsid w:val="008C515A"/>
    <w:rsid w:val="008C5B1E"/>
    <w:rsid w:val="008D0D32"/>
    <w:rsid w:val="008D19DA"/>
    <w:rsid w:val="008D341B"/>
    <w:rsid w:val="008D5545"/>
    <w:rsid w:val="008D5865"/>
    <w:rsid w:val="008E12C8"/>
    <w:rsid w:val="008E282F"/>
    <w:rsid w:val="008E2F2E"/>
    <w:rsid w:val="008F0110"/>
    <w:rsid w:val="008F1DB9"/>
    <w:rsid w:val="008F241E"/>
    <w:rsid w:val="008F2BFB"/>
    <w:rsid w:val="008F2DD0"/>
    <w:rsid w:val="008F4923"/>
    <w:rsid w:val="008F589C"/>
    <w:rsid w:val="00904F5E"/>
    <w:rsid w:val="00906D75"/>
    <w:rsid w:val="00910A6D"/>
    <w:rsid w:val="00912861"/>
    <w:rsid w:val="00912C60"/>
    <w:rsid w:val="0091688E"/>
    <w:rsid w:val="00923AA8"/>
    <w:rsid w:val="00923CB4"/>
    <w:rsid w:val="00924014"/>
    <w:rsid w:val="00933016"/>
    <w:rsid w:val="00934050"/>
    <w:rsid w:val="00937065"/>
    <w:rsid w:val="00941ED8"/>
    <w:rsid w:val="00946206"/>
    <w:rsid w:val="009474C2"/>
    <w:rsid w:val="00950286"/>
    <w:rsid w:val="00950CB4"/>
    <w:rsid w:val="0095108B"/>
    <w:rsid w:val="009512C2"/>
    <w:rsid w:val="00951C3C"/>
    <w:rsid w:val="00954730"/>
    <w:rsid w:val="00955EF6"/>
    <w:rsid w:val="009601AC"/>
    <w:rsid w:val="0096347B"/>
    <w:rsid w:val="00964B0C"/>
    <w:rsid w:val="00966E7B"/>
    <w:rsid w:val="009675FB"/>
    <w:rsid w:val="00976A71"/>
    <w:rsid w:val="009820B5"/>
    <w:rsid w:val="0098276D"/>
    <w:rsid w:val="00985441"/>
    <w:rsid w:val="00985ECE"/>
    <w:rsid w:val="009904D2"/>
    <w:rsid w:val="00993D73"/>
    <w:rsid w:val="0099700A"/>
    <w:rsid w:val="0099711A"/>
    <w:rsid w:val="009A0B6B"/>
    <w:rsid w:val="009A4260"/>
    <w:rsid w:val="009A5779"/>
    <w:rsid w:val="009A7D67"/>
    <w:rsid w:val="009B3ACD"/>
    <w:rsid w:val="009B681A"/>
    <w:rsid w:val="009C6F8E"/>
    <w:rsid w:val="009C73A9"/>
    <w:rsid w:val="009D2145"/>
    <w:rsid w:val="009D440A"/>
    <w:rsid w:val="009D53F0"/>
    <w:rsid w:val="009D570B"/>
    <w:rsid w:val="009E090D"/>
    <w:rsid w:val="009E0F92"/>
    <w:rsid w:val="009E13CA"/>
    <w:rsid w:val="009E5F7C"/>
    <w:rsid w:val="009F013B"/>
    <w:rsid w:val="009F0A98"/>
    <w:rsid w:val="009F4374"/>
    <w:rsid w:val="009F5CCE"/>
    <w:rsid w:val="00A018CB"/>
    <w:rsid w:val="00A02186"/>
    <w:rsid w:val="00A021C2"/>
    <w:rsid w:val="00A030B0"/>
    <w:rsid w:val="00A0451B"/>
    <w:rsid w:val="00A06394"/>
    <w:rsid w:val="00A10E84"/>
    <w:rsid w:val="00A1236B"/>
    <w:rsid w:val="00A157E1"/>
    <w:rsid w:val="00A172A1"/>
    <w:rsid w:val="00A22F17"/>
    <w:rsid w:val="00A24B22"/>
    <w:rsid w:val="00A26635"/>
    <w:rsid w:val="00A26777"/>
    <w:rsid w:val="00A32924"/>
    <w:rsid w:val="00A33BED"/>
    <w:rsid w:val="00A34C0D"/>
    <w:rsid w:val="00A3758B"/>
    <w:rsid w:val="00A41AB4"/>
    <w:rsid w:val="00A42F99"/>
    <w:rsid w:val="00A435C0"/>
    <w:rsid w:val="00A47869"/>
    <w:rsid w:val="00A47D22"/>
    <w:rsid w:val="00A50C06"/>
    <w:rsid w:val="00A51A03"/>
    <w:rsid w:val="00A52AD0"/>
    <w:rsid w:val="00A53056"/>
    <w:rsid w:val="00A53650"/>
    <w:rsid w:val="00A54C7D"/>
    <w:rsid w:val="00A55598"/>
    <w:rsid w:val="00A559C0"/>
    <w:rsid w:val="00A60040"/>
    <w:rsid w:val="00A602C6"/>
    <w:rsid w:val="00A6190C"/>
    <w:rsid w:val="00A6379B"/>
    <w:rsid w:val="00A63B9B"/>
    <w:rsid w:val="00A63EDD"/>
    <w:rsid w:val="00A66C1F"/>
    <w:rsid w:val="00A67947"/>
    <w:rsid w:val="00A70BEB"/>
    <w:rsid w:val="00A73552"/>
    <w:rsid w:val="00A74600"/>
    <w:rsid w:val="00A769AD"/>
    <w:rsid w:val="00A76C7F"/>
    <w:rsid w:val="00A77C4D"/>
    <w:rsid w:val="00A77D44"/>
    <w:rsid w:val="00A801C6"/>
    <w:rsid w:val="00A80BA6"/>
    <w:rsid w:val="00A81B76"/>
    <w:rsid w:val="00A82233"/>
    <w:rsid w:val="00A825D8"/>
    <w:rsid w:val="00A85E66"/>
    <w:rsid w:val="00A860E8"/>
    <w:rsid w:val="00A866FB"/>
    <w:rsid w:val="00A86815"/>
    <w:rsid w:val="00A95391"/>
    <w:rsid w:val="00A967AF"/>
    <w:rsid w:val="00AA5324"/>
    <w:rsid w:val="00AA6358"/>
    <w:rsid w:val="00AA6A00"/>
    <w:rsid w:val="00AA7781"/>
    <w:rsid w:val="00AB155A"/>
    <w:rsid w:val="00AB2DD7"/>
    <w:rsid w:val="00AB54B0"/>
    <w:rsid w:val="00AB657D"/>
    <w:rsid w:val="00AB6681"/>
    <w:rsid w:val="00AB75AA"/>
    <w:rsid w:val="00AB7FD4"/>
    <w:rsid w:val="00AC0912"/>
    <w:rsid w:val="00AC1A91"/>
    <w:rsid w:val="00AC4A58"/>
    <w:rsid w:val="00AC6829"/>
    <w:rsid w:val="00AD254C"/>
    <w:rsid w:val="00AD365D"/>
    <w:rsid w:val="00AD48FD"/>
    <w:rsid w:val="00AD5D8D"/>
    <w:rsid w:val="00AD765E"/>
    <w:rsid w:val="00AD7F0B"/>
    <w:rsid w:val="00AE1258"/>
    <w:rsid w:val="00AE3204"/>
    <w:rsid w:val="00AE6CCF"/>
    <w:rsid w:val="00AF07C4"/>
    <w:rsid w:val="00AF0AB6"/>
    <w:rsid w:val="00AF1F34"/>
    <w:rsid w:val="00AF3E78"/>
    <w:rsid w:val="00AF47A2"/>
    <w:rsid w:val="00B01A1C"/>
    <w:rsid w:val="00B01B5A"/>
    <w:rsid w:val="00B05A38"/>
    <w:rsid w:val="00B10003"/>
    <w:rsid w:val="00B11DAE"/>
    <w:rsid w:val="00B1282C"/>
    <w:rsid w:val="00B131FB"/>
    <w:rsid w:val="00B13FEA"/>
    <w:rsid w:val="00B20EF4"/>
    <w:rsid w:val="00B21246"/>
    <w:rsid w:val="00B2124F"/>
    <w:rsid w:val="00B2142E"/>
    <w:rsid w:val="00B21501"/>
    <w:rsid w:val="00B23533"/>
    <w:rsid w:val="00B243A8"/>
    <w:rsid w:val="00B26C99"/>
    <w:rsid w:val="00B32802"/>
    <w:rsid w:val="00B339F2"/>
    <w:rsid w:val="00B34517"/>
    <w:rsid w:val="00B35599"/>
    <w:rsid w:val="00B35887"/>
    <w:rsid w:val="00B43288"/>
    <w:rsid w:val="00B459F0"/>
    <w:rsid w:val="00B52921"/>
    <w:rsid w:val="00B569DF"/>
    <w:rsid w:val="00B56F82"/>
    <w:rsid w:val="00B60B63"/>
    <w:rsid w:val="00B63F35"/>
    <w:rsid w:val="00B643B2"/>
    <w:rsid w:val="00B6598F"/>
    <w:rsid w:val="00B700DC"/>
    <w:rsid w:val="00B72978"/>
    <w:rsid w:val="00B7414C"/>
    <w:rsid w:val="00B77417"/>
    <w:rsid w:val="00B80338"/>
    <w:rsid w:val="00B80487"/>
    <w:rsid w:val="00B8250B"/>
    <w:rsid w:val="00B82F94"/>
    <w:rsid w:val="00B83147"/>
    <w:rsid w:val="00B87ACA"/>
    <w:rsid w:val="00B96711"/>
    <w:rsid w:val="00B96BEB"/>
    <w:rsid w:val="00BA0EE6"/>
    <w:rsid w:val="00BA121F"/>
    <w:rsid w:val="00BA1277"/>
    <w:rsid w:val="00BA23A0"/>
    <w:rsid w:val="00BB1BBE"/>
    <w:rsid w:val="00BB440F"/>
    <w:rsid w:val="00BB55E5"/>
    <w:rsid w:val="00BB72E2"/>
    <w:rsid w:val="00BC155C"/>
    <w:rsid w:val="00BC183D"/>
    <w:rsid w:val="00BC3FCD"/>
    <w:rsid w:val="00BC6BB7"/>
    <w:rsid w:val="00BD6A2A"/>
    <w:rsid w:val="00BE3FD6"/>
    <w:rsid w:val="00BE48CB"/>
    <w:rsid w:val="00BF0D64"/>
    <w:rsid w:val="00BF2613"/>
    <w:rsid w:val="00BF3380"/>
    <w:rsid w:val="00BF376F"/>
    <w:rsid w:val="00BF6969"/>
    <w:rsid w:val="00BF790E"/>
    <w:rsid w:val="00C04CF8"/>
    <w:rsid w:val="00C051D9"/>
    <w:rsid w:val="00C10DF0"/>
    <w:rsid w:val="00C116B5"/>
    <w:rsid w:val="00C13B77"/>
    <w:rsid w:val="00C14ECC"/>
    <w:rsid w:val="00C160AB"/>
    <w:rsid w:val="00C20473"/>
    <w:rsid w:val="00C23647"/>
    <w:rsid w:val="00C23952"/>
    <w:rsid w:val="00C26D99"/>
    <w:rsid w:val="00C30206"/>
    <w:rsid w:val="00C315FD"/>
    <w:rsid w:val="00C32520"/>
    <w:rsid w:val="00C33324"/>
    <w:rsid w:val="00C33918"/>
    <w:rsid w:val="00C41B62"/>
    <w:rsid w:val="00C4379F"/>
    <w:rsid w:val="00C44AA6"/>
    <w:rsid w:val="00C4504D"/>
    <w:rsid w:val="00C451E6"/>
    <w:rsid w:val="00C50CCC"/>
    <w:rsid w:val="00C534B3"/>
    <w:rsid w:val="00C60064"/>
    <w:rsid w:val="00C63A9A"/>
    <w:rsid w:val="00C652CB"/>
    <w:rsid w:val="00C65623"/>
    <w:rsid w:val="00C67C93"/>
    <w:rsid w:val="00C67FA0"/>
    <w:rsid w:val="00C710EA"/>
    <w:rsid w:val="00C73080"/>
    <w:rsid w:val="00C739F5"/>
    <w:rsid w:val="00C73FE2"/>
    <w:rsid w:val="00C7438D"/>
    <w:rsid w:val="00C85E99"/>
    <w:rsid w:val="00C90B0C"/>
    <w:rsid w:val="00C93286"/>
    <w:rsid w:val="00C93AFF"/>
    <w:rsid w:val="00CA1B60"/>
    <w:rsid w:val="00CB206D"/>
    <w:rsid w:val="00CB298B"/>
    <w:rsid w:val="00CB4970"/>
    <w:rsid w:val="00CB5EC8"/>
    <w:rsid w:val="00CB69D3"/>
    <w:rsid w:val="00CB6A0F"/>
    <w:rsid w:val="00CC24FE"/>
    <w:rsid w:val="00CC294F"/>
    <w:rsid w:val="00CC4528"/>
    <w:rsid w:val="00CD1299"/>
    <w:rsid w:val="00CD64B3"/>
    <w:rsid w:val="00CD6A9F"/>
    <w:rsid w:val="00CE01AE"/>
    <w:rsid w:val="00CE0A0E"/>
    <w:rsid w:val="00CE2761"/>
    <w:rsid w:val="00CE2781"/>
    <w:rsid w:val="00CE38CD"/>
    <w:rsid w:val="00CE755A"/>
    <w:rsid w:val="00CE786A"/>
    <w:rsid w:val="00CF104A"/>
    <w:rsid w:val="00CF45A8"/>
    <w:rsid w:val="00CF4E15"/>
    <w:rsid w:val="00CF7C06"/>
    <w:rsid w:val="00D02438"/>
    <w:rsid w:val="00D03FA4"/>
    <w:rsid w:val="00D04091"/>
    <w:rsid w:val="00D055B1"/>
    <w:rsid w:val="00D05C21"/>
    <w:rsid w:val="00D13C6B"/>
    <w:rsid w:val="00D16909"/>
    <w:rsid w:val="00D21B8C"/>
    <w:rsid w:val="00D224BC"/>
    <w:rsid w:val="00D262FF"/>
    <w:rsid w:val="00D3198D"/>
    <w:rsid w:val="00D34988"/>
    <w:rsid w:val="00D36CF0"/>
    <w:rsid w:val="00D41679"/>
    <w:rsid w:val="00D437FC"/>
    <w:rsid w:val="00D51180"/>
    <w:rsid w:val="00D5206B"/>
    <w:rsid w:val="00D54973"/>
    <w:rsid w:val="00D60A9E"/>
    <w:rsid w:val="00D637AF"/>
    <w:rsid w:val="00D67A48"/>
    <w:rsid w:val="00D70C4A"/>
    <w:rsid w:val="00D72FF9"/>
    <w:rsid w:val="00D73501"/>
    <w:rsid w:val="00D73B18"/>
    <w:rsid w:val="00D76540"/>
    <w:rsid w:val="00D80C2E"/>
    <w:rsid w:val="00D86B26"/>
    <w:rsid w:val="00D90824"/>
    <w:rsid w:val="00D910E0"/>
    <w:rsid w:val="00D923F9"/>
    <w:rsid w:val="00D97B0A"/>
    <w:rsid w:val="00DA030C"/>
    <w:rsid w:val="00DA1A7F"/>
    <w:rsid w:val="00DA37AF"/>
    <w:rsid w:val="00DA77F8"/>
    <w:rsid w:val="00DB044E"/>
    <w:rsid w:val="00DB1B51"/>
    <w:rsid w:val="00DB1FF5"/>
    <w:rsid w:val="00DB31D6"/>
    <w:rsid w:val="00DB6C70"/>
    <w:rsid w:val="00DC1782"/>
    <w:rsid w:val="00DC2E03"/>
    <w:rsid w:val="00DC4209"/>
    <w:rsid w:val="00DD1E82"/>
    <w:rsid w:val="00DD3A31"/>
    <w:rsid w:val="00DD4EFD"/>
    <w:rsid w:val="00DD5C0E"/>
    <w:rsid w:val="00DD7865"/>
    <w:rsid w:val="00DD7B59"/>
    <w:rsid w:val="00DE3F08"/>
    <w:rsid w:val="00DE4F10"/>
    <w:rsid w:val="00DF0764"/>
    <w:rsid w:val="00DF15CD"/>
    <w:rsid w:val="00DF4B83"/>
    <w:rsid w:val="00DF4CC8"/>
    <w:rsid w:val="00DF6814"/>
    <w:rsid w:val="00DF739C"/>
    <w:rsid w:val="00E04931"/>
    <w:rsid w:val="00E10847"/>
    <w:rsid w:val="00E16C12"/>
    <w:rsid w:val="00E178A6"/>
    <w:rsid w:val="00E22E36"/>
    <w:rsid w:val="00E23DD7"/>
    <w:rsid w:val="00E25B20"/>
    <w:rsid w:val="00E27684"/>
    <w:rsid w:val="00E31DDD"/>
    <w:rsid w:val="00E3264C"/>
    <w:rsid w:val="00E370FC"/>
    <w:rsid w:val="00E374FF"/>
    <w:rsid w:val="00E3794F"/>
    <w:rsid w:val="00E4010E"/>
    <w:rsid w:val="00E40DA5"/>
    <w:rsid w:val="00E4380C"/>
    <w:rsid w:val="00E43C0C"/>
    <w:rsid w:val="00E45B55"/>
    <w:rsid w:val="00E46212"/>
    <w:rsid w:val="00E46B07"/>
    <w:rsid w:val="00E52DA2"/>
    <w:rsid w:val="00E5328A"/>
    <w:rsid w:val="00E556AB"/>
    <w:rsid w:val="00E6169C"/>
    <w:rsid w:val="00E63133"/>
    <w:rsid w:val="00E64600"/>
    <w:rsid w:val="00E647D4"/>
    <w:rsid w:val="00E65548"/>
    <w:rsid w:val="00E66380"/>
    <w:rsid w:val="00E66DC8"/>
    <w:rsid w:val="00E67E7A"/>
    <w:rsid w:val="00E7025A"/>
    <w:rsid w:val="00E7152E"/>
    <w:rsid w:val="00E71C9A"/>
    <w:rsid w:val="00E72B38"/>
    <w:rsid w:val="00E763CB"/>
    <w:rsid w:val="00E7693B"/>
    <w:rsid w:val="00E81B6B"/>
    <w:rsid w:val="00E86AA6"/>
    <w:rsid w:val="00E870B7"/>
    <w:rsid w:val="00E92464"/>
    <w:rsid w:val="00E925AC"/>
    <w:rsid w:val="00E9352B"/>
    <w:rsid w:val="00E965D3"/>
    <w:rsid w:val="00EA0D2F"/>
    <w:rsid w:val="00EA1E5A"/>
    <w:rsid w:val="00EA205C"/>
    <w:rsid w:val="00EA5377"/>
    <w:rsid w:val="00EB14E7"/>
    <w:rsid w:val="00EB1732"/>
    <w:rsid w:val="00EB1797"/>
    <w:rsid w:val="00EB3613"/>
    <w:rsid w:val="00EB421F"/>
    <w:rsid w:val="00EB6AE8"/>
    <w:rsid w:val="00EC4374"/>
    <w:rsid w:val="00EC46F6"/>
    <w:rsid w:val="00EC5258"/>
    <w:rsid w:val="00EC7294"/>
    <w:rsid w:val="00EC7EF4"/>
    <w:rsid w:val="00ED051B"/>
    <w:rsid w:val="00ED0C83"/>
    <w:rsid w:val="00ED1245"/>
    <w:rsid w:val="00ED3878"/>
    <w:rsid w:val="00ED5004"/>
    <w:rsid w:val="00EE0AB0"/>
    <w:rsid w:val="00EE5BEE"/>
    <w:rsid w:val="00EE6683"/>
    <w:rsid w:val="00EE6D70"/>
    <w:rsid w:val="00EE7915"/>
    <w:rsid w:val="00EF119E"/>
    <w:rsid w:val="00EF361F"/>
    <w:rsid w:val="00F05CA1"/>
    <w:rsid w:val="00F0759A"/>
    <w:rsid w:val="00F1027F"/>
    <w:rsid w:val="00F137CD"/>
    <w:rsid w:val="00F1751C"/>
    <w:rsid w:val="00F23174"/>
    <w:rsid w:val="00F32529"/>
    <w:rsid w:val="00F329F2"/>
    <w:rsid w:val="00F34C6D"/>
    <w:rsid w:val="00F36A07"/>
    <w:rsid w:val="00F37726"/>
    <w:rsid w:val="00F411EB"/>
    <w:rsid w:val="00F444B7"/>
    <w:rsid w:val="00F445D1"/>
    <w:rsid w:val="00F47C91"/>
    <w:rsid w:val="00F51B1B"/>
    <w:rsid w:val="00F51F8B"/>
    <w:rsid w:val="00F53F21"/>
    <w:rsid w:val="00F556E3"/>
    <w:rsid w:val="00F629D8"/>
    <w:rsid w:val="00F639E2"/>
    <w:rsid w:val="00F6531F"/>
    <w:rsid w:val="00F707A6"/>
    <w:rsid w:val="00F708CF"/>
    <w:rsid w:val="00F71C97"/>
    <w:rsid w:val="00F742B0"/>
    <w:rsid w:val="00F74789"/>
    <w:rsid w:val="00F76C63"/>
    <w:rsid w:val="00F81B83"/>
    <w:rsid w:val="00F82ADE"/>
    <w:rsid w:val="00F84A9F"/>
    <w:rsid w:val="00F86641"/>
    <w:rsid w:val="00F87EF7"/>
    <w:rsid w:val="00F90C90"/>
    <w:rsid w:val="00F917DA"/>
    <w:rsid w:val="00F947EC"/>
    <w:rsid w:val="00F977A1"/>
    <w:rsid w:val="00FA2607"/>
    <w:rsid w:val="00FA4152"/>
    <w:rsid w:val="00FA6CE9"/>
    <w:rsid w:val="00FA770F"/>
    <w:rsid w:val="00FA7C43"/>
    <w:rsid w:val="00FB0AE9"/>
    <w:rsid w:val="00FB1C88"/>
    <w:rsid w:val="00FB2E42"/>
    <w:rsid w:val="00FB304F"/>
    <w:rsid w:val="00FB5DBD"/>
    <w:rsid w:val="00FB6B35"/>
    <w:rsid w:val="00FC1D96"/>
    <w:rsid w:val="00FC27A9"/>
    <w:rsid w:val="00FC3373"/>
    <w:rsid w:val="00FC4DE6"/>
    <w:rsid w:val="00FC52BE"/>
    <w:rsid w:val="00FD0C56"/>
    <w:rsid w:val="00FD1802"/>
    <w:rsid w:val="00FD385E"/>
    <w:rsid w:val="00FD5A15"/>
    <w:rsid w:val="00FD7E5C"/>
    <w:rsid w:val="00FE018B"/>
    <w:rsid w:val="00FE0E7C"/>
    <w:rsid w:val="00FE19FB"/>
    <w:rsid w:val="00FE3AD3"/>
    <w:rsid w:val="00FF095F"/>
    <w:rsid w:val="00FF20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5C2A3"/>
  <w15:docId w15:val="{D4431BB3-00B3-48A1-95C6-9ACED5E1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AAB"/>
    <w:pPr>
      <w:widowControl w:val="0"/>
      <w:jc w:val="both"/>
    </w:pPr>
    <w:rPr>
      <w:sz w:val="21"/>
      <w:szCs w:val="21"/>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unhideWhenUsed/>
    <w:qFormat/>
    <w:pPr>
      <w:keepNext/>
      <w:keepLines/>
      <w:spacing w:before="240" w:after="40"/>
      <w:outlineLvl w:val="3"/>
    </w:pPr>
    <w:rPr>
      <w:b/>
      <w:sz w:val="24"/>
      <w:szCs w:val="24"/>
    </w:rPr>
  </w:style>
  <w:style w:type="paragraph" w:styleId="5">
    <w:name w:val="heading 5"/>
    <w:basedOn w:val="a"/>
    <w:next w:val="a"/>
    <w:link w:val="50"/>
    <w:uiPriority w:val="9"/>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pPr>
      <w:widowControl w:val="0"/>
      <w:jc w:val="both"/>
    </w:pPr>
    <w:rPr>
      <w:sz w:val="21"/>
      <w:szCs w:val="21"/>
    </w:rPr>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2">
    <w:name w:val="Table Normal2"/>
    <w:pPr>
      <w:widowControl w:val="0"/>
      <w:jc w:val="both"/>
    </w:pPr>
    <w:rPr>
      <w:sz w:val="21"/>
      <w:szCs w:val="21"/>
    </w:rPr>
    <w:tblPr>
      <w:tblCellMar>
        <w:top w:w="0" w:type="dxa"/>
        <w:left w:w="0" w:type="dxa"/>
        <w:bottom w:w="0" w:type="dxa"/>
        <w:right w:w="0" w:type="dxa"/>
      </w:tblCellMar>
    </w:tblPr>
  </w:style>
  <w:style w:type="table" w:customStyle="1" w:styleId="TableNormal3">
    <w:name w:val="Table Normal3"/>
    <w:pPr>
      <w:widowControl w:val="0"/>
      <w:jc w:val="both"/>
    </w:pPr>
    <w:rPr>
      <w:sz w:val="21"/>
      <w:szCs w:val="21"/>
    </w:rPr>
    <w:tblPr>
      <w:tblCellMar>
        <w:top w:w="0" w:type="dxa"/>
        <w:left w:w="0" w:type="dxa"/>
        <w:bottom w:w="0" w:type="dxa"/>
        <w:right w:w="0" w:type="dxa"/>
      </w:tblCellMar>
    </w:tblPr>
  </w:style>
  <w:style w:type="table" w:customStyle="1" w:styleId="TableNormal4">
    <w:name w:val="Table Normal4"/>
    <w:pPr>
      <w:widowControl w:val="0"/>
      <w:jc w:val="both"/>
    </w:pPr>
    <w:rPr>
      <w:sz w:val="21"/>
      <w:szCs w:val="21"/>
    </w:rPr>
    <w:tblPr>
      <w:tblCellMar>
        <w:top w:w="0" w:type="dxa"/>
        <w:left w:w="0" w:type="dxa"/>
        <w:bottom w:w="0" w:type="dxa"/>
        <w:right w:w="0" w:type="dxa"/>
      </w:tblCellMar>
    </w:tblPr>
  </w:style>
  <w:style w:type="table" w:customStyle="1" w:styleId="TableNormal5">
    <w:name w:val="Table Normal5"/>
    <w:pPr>
      <w:widowControl w:val="0"/>
      <w:jc w:val="both"/>
    </w:pPr>
    <w:rPr>
      <w:sz w:val="21"/>
      <w:szCs w:val="21"/>
    </w:rPr>
    <w:tblPr>
      <w:tblCellMar>
        <w:top w:w="0" w:type="dxa"/>
        <w:left w:w="0" w:type="dxa"/>
        <w:bottom w:w="0" w:type="dxa"/>
        <w:right w:w="0" w:type="dxa"/>
      </w:tblCellMar>
    </w:tblPr>
  </w:style>
  <w:style w:type="paragraph" w:styleId="a4">
    <w:name w:val="header"/>
    <w:basedOn w:val="a"/>
    <w:link w:val="a5"/>
    <w:uiPriority w:val="99"/>
    <w:unhideWhenUsed/>
    <w:rsid w:val="000E71BA"/>
    <w:pPr>
      <w:tabs>
        <w:tab w:val="center" w:pos="4252"/>
        <w:tab w:val="right" w:pos="8504"/>
      </w:tabs>
      <w:snapToGrid w:val="0"/>
    </w:pPr>
  </w:style>
  <w:style w:type="character" w:customStyle="1" w:styleId="a5">
    <w:name w:val="ヘッダー (文字)"/>
    <w:basedOn w:val="a0"/>
    <w:link w:val="a4"/>
    <w:uiPriority w:val="99"/>
    <w:rsid w:val="000E71BA"/>
  </w:style>
  <w:style w:type="paragraph" w:styleId="a6">
    <w:name w:val="footer"/>
    <w:basedOn w:val="a"/>
    <w:link w:val="a7"/>
    <w:uiPriority w:val="99"/>
    <w:unhideWhenUsed/>
    <w:rsid w:val="000E71BA"/>
    <w:pPr>
      <w:tabs>
        <w:tab w:val="center" w:pos="4252"/>
        <w:tab w:val="right" w:pos="8504"/>
      </w:tabs>
      <w:snapToGrid w:val="0"/>
    </w:pPr>
  </w:style>
  <w:style w:type="character" w:customStyle="1" w:styleId="a7">
    <w:name w:val="フッター (文字)"/>
    <w:basedOn w:val="a0"/>
    <w:link w:val="a6"/>
    <w:uiPriority w:val="99"/>
    <w:rsid w:val="000E71BA"/>
  </w:style>
  <w:style w:type="paragraph" w:styleId="a8">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9">
    <w:name w:val="footnote text"/>
    <w:basedOn w:val="a"/>
    <w:link w:val="aa"/>
    <w:uiPriority w:val="99"/>
    <w:semiHidden/>
    <w:unhideWhenUsed/>
    <w:rsid w:val="00EC3396"/>
    <w:pPr>
      <w:snapToGrid w:val="0"/>
      <w:jc w:val="left"/>
    </w:pPr>
  </w:style>
  <w:style w:type="character" w:customStyle="1" w:styleId="aa">
    <w:name w:val="脚注文字列 (文字)"/>
    <w:basedOn w:val="a0"/>
    <w:link w:val="a9"/>
    <w:uiPriority w:val="99"/>
    <w:semiHidden/>
    <w:rsid w:val="00EC3396"/>
  </w:style>
  <w:style w:type="character" w:styleId="ab">
    <w:name w:val="footnote reference"/>
    <w:uiPriority w:val="99"/>
    <w:semiHidden/>
    <w:unhideWhenUsed/>
    <w:rsid w:val="00EC3396"/>
    <w:rPr>
      <w:vertAlign w:val="superscript"/>
    </w:rPr>
  </w:style>
  <w:style w:type="paragraph" w:styleId="ac">
    <w:name w:val="annotation text"/>
    <w:basedOn w:val="a"/>
    <w:link w:val="ad"/>
    <w:uiPriority w:val="99"/>
    <w:unhideWhenUsed/>
    <w:pPr>
      <w:jc w:val="left"/>
    </w:pPr>
  </w:style>
  <w:style w:type="character" w:customStyle="1" w:styleId="ad">
    <w:name w:val="コメント文字列 (文字)"/>
    <w:basedOn w:val="a0"/>
    <w:link w:val="ac"/>
    <w:uiPriority w:val="99"/>
  </w:style>
  <w:style w:type="character" w:styleId="ae">
    <w:name w:val="annotation reference"/>
    <w:uiPriority w:val="99"/>
    <w:semiHidden/>
    <w:unhideWhenUsed/>
    <w:rPr>
      <w:sz w:val="18"/>
      <w:szCs w:val="18"/>
    </w:rPr>
  </w:style>
  <w:style w:type="character" w:styleId="af">
    <w:name w:val="Placeholder Text"/>
    <w:uiPriority w:val="99"/>
    <w:semiHidden/>
    <w:rsid w:val="007D2A97"/>
    <w:rPr>
      <w:color w:val="808080"/>
    </w:rPr>
  </w:style>
  <w:style w:type="paragraph" w:styleId="af0">
    <w:name w:val="Revision"/>
    <w:hidden/>
    <w:uiPriority w:val="99"/>
    <w:semiHidden/>
    <w:rsid w:val="00391590"/>
    <w:rPr>
      <w:sz w:val="21"/>
      <w:szCs w:val="21"/>
    </w:rPr>
  </w:style>
  <w:style w:type="paragraph" w:styleId="af1">
    <w:name w:val="annotation subject"/>
    <w:basedOn w:val="ac"/>
    <w:next w:val="ac"/>
    <w:link w:val="af2"/>
    <w:uiPriority w:val="99"/>
    <w:semiHidden/>
    <w:unhideWhenUsed/>
    <w:rsid w:val="002666F2"/>
    <w:pPr>
      <w:jc w:val="both"/>
    </w:pPr>
    <w:rPr>
      <w:b/>
      <w:bCs/>
      <w:sz w:val="20"/>
      <w:szCs w:val="20"/>
    </w:rPr>
  </w:style>
  <w:style w:type="character" w:customStyle="1" w:styleId="af2">
    <w:name w:val="コメント内容 (文字)"/>
    <w:link w:val="af1"/>
    <w:uiPriority w:val="99"/>
    <w:semiHidden/>
    <w:rsid w:val="002666F2"/>
    <w:rPr>
      <w:b/>
      <w:bCs/>
      <w:sz w:val="20"/>
      <w:szCs w:val="20"/>
    </w:rPr>
  </w:style>
  <w:style w:type="character" w:styleId="af3">
    <w:name w:val="line number"/>
    <w:basedOn w:val="a0"/>
    <w:uiPriority w:val="99"/>
    <w:semiHidden/>
    <w:unhideWhenUsed/>
    <w:rsid w:val="00300A76"/>
  </w:style>
  <w:style w:type="character" w:customStyle="1" w:styleId="50">
    <w:name w:val="見出し 5 (文字)"/>
    <w:basedOn w:val="a0"/>
    <w:link w:val="5"/>
    <w:uiPriority w:val="9"/>
    <w:rsid w:val="00402C52"/>
    <w:rPr>
      <w:b/>
      <w:sz w:val="22"/>
      <w:szCs w:val="22"/>
    </w:rPr>
  </w:style>
  <w:style w:type="table" w:styleId="af4">
    <w:name w:val="Table Grid"/>
    <w:basedOn w:val="a1"/>
    <w:uiPriority w:val="39"/>
    <w:rsid w:val="002849AA"/>
    <w:rPr>
      <w:rFonts w:asciiTheme="minorHAnsi" w:eastAsiaTheme="minorEastAsia"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11">
      <w:bodyDiv w:val="1"/>
      <w:marLeft w:val="0"/>
      <w:marRight w:val="0"/>
      <w:marTop w:val="0"/>
      <w:marBottom w:val="0"/>
      <w:divBdr>
        <w:top w:val="none" w:sz="0" w:space="0" w:color="auto"/>
        <w:left w:val="none" w:sz="0" w:space="0" w:color="auto"/>
        <w:bottom w:val="none" w:sz="0" w:space="0" w:color="auto"/>
        <w:right w:val="none" w:sz="0" w:space="0" w:color="auto"/>
      </w:divBdr>
    </w:div>
    <w:div w:id="25645252">
      <w:bodyDiv w:val="1"/>
      <w:marLeft w:val="0"/>
      <w:marRight w:val="0"/>
      <w:marTop w:val="0"/>
      <w:marBottom w:val="0"/>
      <w:divBdr>
        <w:top w:val="none" w:sz="0" w:space="0" w:color="auto"/>
        <w:left w:val="none" w:sz="0" w:space="0" w:color="auto"/>
        <w:bottom w:val="none" w:sz="0" w:space="0" w:color="auto"/>
        <w:right w:val="none" w:sz="0" w:space="0" w:color="auto"/>
      </w:divBdr>
    </w:div>
    <w:div w:id="38209482">
      <w:bodyDiv w:val="1"/>
      <w:marLeft w:val="0"/>
      <w:marRight w:val="0"/>
      <w:marTop w:val="0"/>
      <w:marBottom w:val="0"/>
      <w:divBdr>
        <w:top w:val="none" w:sz="0" w:space="0" w:color="auto"/>
        <w:left w:val="none" w:sz="0" w:space="0" w:color="auto"/>
        <w:bottom w:val="none" w:sz="0" w:space="0" w:color="auto"/>
        <w:right w:val="none" w:sz="0" w:space="0" w:color="auto"/>
      </w:divBdr>
      <w:divsChild>
        <w:div w:id="1187989124">
          <w:marLeft w:val="640"/>
          <w:marRight w:val="0"/>
          <w:marTop w:val="0"/>
          <w:marBottom w:val="0"/>
          <w:divBdr>
            <w:top w:val="none" w:sz="0" w:space="0" w:color="auto"/>
            <w:left w:val="none" w:sz="0" w:space="0" w:color="auto"/>
            <w:bottom w:val="none" w:sz="0" w:space="0" w:color="auto"/>
            <w:right w:val="none" w:sz="0" w:space="0" w:color="auto"/>
          </w:divBdr>
        </w:div>
        <w:div w:id="1103956688">
          <w:marLeft w:val="640"/>
          <w:marRight w:val="0"/>
          <w:marTop w:val="0"/>
          <w:marBottom w:val="0"/>
          <w:divBdr>
            <w:top w:val="none" w:sz="0" w:space="0" w:color="auto"/>
            <w:left w:val="none" w:sz="0" w:space="0" w:color="auto"/>
            <w:bottom w:val="none" w:sz="0" w:space="0" w:color="auto"/>
            <w:right w:val="none" w:sz="0" w:space="0" w:color="auto"/>
          </w:divBdr>
        </w:div>
        <w:div w:id="1596671959">
          <w:marLeft w:val="640"/>
          <w:marRight w:val="0"/>
          <w:marTop w:val="0"/>
          <w:marBottom w:val="0"/>
          <w:divBdr>
            <w:top w:val="none" w:sz="0" w:space="0" w:color="auto"/>
            <w:left w:val="none" w:sz="0" w:space="0" w:color="auto"/>
            <w:bottom w:val="none" w:sz="0" w:space="0" w:color="auto"/>
            <w:right w:val="none" w:sz="0" w:space="0" w:color="auto"/>
          </w:divBdr>
        </w:div>
        <w:div w:id="533271357">
          <w:marLeft w:val="640"/>
          <w:marRight w:val="0"/>
          <w:marTop w:val="0"/>
          <w:marBottom w:val="0"/>
          <w:divBdr>
            <w:top w:val="none" w:sz="0" w:space="0" w:color="auto"/>
            <w:left w:val="none" w:sz="0" w:space="0" w:color="auto"/>
            <w:bottom w:val="none" w:sz="0" w:space="0" w:color="auto"/>
            <w:right w:val="none" w:sz="0" w:space="0" w:color="auto"/>
          </w:divBdr>
        </w:div>
        <w:div w:id="721758654">
          <w:marLeft w:val="640"/>
          <w:marRight w:val="0"/>
          <w:marTop w:val="0"/>
          <w:marBottom w:val="0"/>
          <w:divBdr>
            <w:top w:val="none" w:sz="0" w:space="0" w:color="auto"/>
            <w:left w:val="none" w:sz="0" w:space="0" w:color="auto"/>
            <w:bottom w:val="none" w:sz="0" w:space="0" w:color="auto"/>
            <w:right w:val="none" w:sz="0" w:space="0" w:color="auto"/>
          </w:divBdr>
        </w:div>
        <w:div w:id="1875927245">
          <w:marLeft w:val="640"/>
          <w:marRight w:val="0"/>
          <w:marTop w:val="0"/>
          <w:marBottom w:val="0"/>
          <w:divBdr>
            <w:top w:val="none" w:sz="0" w:space="0" w:color="auto"/>
            <w:left w:val="none" w:sz="0" w:space="0" w:color="auto"/>
            <w:bottom w:val="none" w:sz="0" w:space="0" w:color="auto"/>
            <w:right w:val="none" w:sz="0" w:space="0" w:color="auto"/>
          </w:divBdr>
        </w:div>
        <w:div w:id="1182931739">
          <w:marLeft w:val="640"/>
          <w:marRight w:val="0"/>
          <w:marTop w:val="0"/>
          <w:marBottom w:val="0"/>
          <w:divBdr>
            <w:top w:val="none" w:sz="0" w:space="0" w:color="auto"/>
            <w:left w:val="none" w:sz="0" w:space="0" w:color="auto"/>
            <w:bottom w:val="none" w:sz="0" w:space="0" w:color="auto"/>
            <w:right w:val="none" w:sz="0" w:space="0" w:color="auto"/>
          </w:divBdr>
        </w:div>
        <w:div w:id="1815488126">
          <w:marLeft w:val="640"/>
          <w:marRight w:val="0"/>
          <w:marTop w:val="0"/>
          <w:marBottom w:val="0"/>
          <w:divBdr>
            <w:top w:val="none" w:sz="0" w:space="0" w:color="auto"/>
            <w:left w:val="none" w:sz="0" w:space="0" w:color="auto"/>
            <w:bottom w:val="none" w:sz="0" w:space="0" w:color="auto"/>
            <w:right w:val="none" w:sz="0" w:space="0" w:color="auto"/>
          </w:divBdr>
        </w:div>
        <w:div w:id="971983130">
          <w:marLeft w:val="640"/>
          <w:marRight w:val="0"/>
          <w:marTop w:val="0"/>
          <w:marBottom w:val="0"/>
          <w:divBdr>
            <w:top w:val="none" w:sz="0" w:space="0" w:color="auto"/>
            <w:left w:val="none" w:sz="0" w:space="0" w:color="auto"/>
            <w:bottom w:val="none" w:sz="0" w:space="0" w:color="auto"/>
            <w:right w:val="none" w:sz="0" w:space="0" w:color="auto"/>
          </w:divBdr>
        </w:div>
        <w:div w:id="96566195">
          <w:marLeft w:val="640"/>
          <w:marRight w:val="0"/>
          <w:marTop w:val="0"/>
          <w:marBottom w:val="0"/>
          <w:divBdr>
            <w:top w:val="none" w:sz="0" w:space="0" w:color="auto"/>
            <w:left w:val="none" w:sz="0" w:space="0" w:color="auto"/>
            <w:bottom w:val="none" w:sz="0" w:space="0" w:color="auto"/>
            <w:right w:val="none" w:sz="0" w:space="0" w:color="auto"/>
          </w:divBdr>
        </w:div>
        <w:div w:id="1033772378">
          <w:marLeft w:val="640"/>
          <w:marRight w:val="0"/>
          <w:marTop w:val="0"/>
          <w:marBottom w:val="0"/>
          <w:divBdr>
            <w:top w:val="none" w:sz="0" w:space="0" w:color="auto"/>
            <w:left w:val="none" w:sz="0" w:space="0" w:color="auto"/>
            <w:bottom w:val="none" w:sz="0" w:space="0" w:color="auto"/>
            <w:right w:val="none" w:sz="0" w:space="0" w:color="auto"/>
          </w:divBdr>
        </w:div>
        <w:div w:id="290019600">
          <w:marLeft w:val="640"/>
          <w:marRight w:val="0"/>
          <w:marTop w:val="0"/>
          <w:marBottom w:val="0"/>
          <w:divBdr>
            <w:top w:val="none" w:sz="0" w:space="0" w:color="auto"/>
            <w:left w:val="none" w:sz="0" w:space="0" w:color="auto"/>
            <w:bottom w:val="none" w:sz="0" w:space="0" w:color="auto"/>
            <w:right w:val="none" w:sz="0" w:space="0" w:color="auto"/>
          </w:divBdr>
        </w:div>
        <w:div w:id="1611352656">
          <w:marLeft w:val="640"/>
          <w:marRight w:val="0"/>
          <w:marTop w:val="0"/>
          <w:marBottom w:val="0"/>
          <w:divBdr>
            <w:top w:val="none" w:sz="0" w:space="0" w:color="auto"/>
            <w:left w:val="none" w:sz="0" w:space="0" w:color="auto"/>
            <w:bottom w:val="none" w:sz="0" w:space="0" w:color="auto"/>
            <w:right w:val="none" w:sz="0" w:space="0" w:color="auto"/>
          </w:divBdr>
        </w:div>
        <w:div w:id="21903044">
          <w:marLeft w:val="640"/>
          <w:marRight w:val="0"/>
          <w:marTop w:val="0"/>
          <w:marBottom w:val="0"/>
          <w:divBdr>
            <w:top w:val="none" w:sz="0" w:space="0" w:color="auto"/>
            <w:left w:val="none" w:sz="0" w:space="0" w:color="auto"/>
            <w:bottom w:val="none" w:sz="0" w:space="0" w:color="auto"/>
            <w:right w:val="none" w:sz="0" w:space="0" w:color="auto"/>
          </w:divBdr>
        </w:div>
        <w:div w:id="106775434">
          <w:marLeft w:val="640"/>
          <w:marRight w:val="0"/>
          <w:marTop w:val="0"/>
          <w:marBottom w:val="0"/>
          <w:divBdr>
            <w:top w:val="none" w:sz="0" w:space="0" w:color="auto"/>
            <w:left w:val="none" w:sz="0" w:space="0" w:color="auto"/>
            <w:bottom w:val="none" w:sz="0" w:space="0" w:color="auto"/>
            <w:right w:val="none" w:sz="0" w:space="0" w:color="auto"/>
          </w:divBdr>
        </w:div>
        <w:div w:id="610479647">
          <w:marLeft w:val="640"/>
          <w:marRight w:val="0"/>
          <w:marTop w:val="0"/>
          <w:marBottom w:val="0"/>
          <w:divBdr>
            <w:top w:val="none" w:sz="0" w:space="0" w:color="auto"/>
            <w:left w:val="none" w:sz="0" w:space="0" w:color="auto"/>
            <w:bottom w:val="none" w:sz="0" w:space="0" w:color="auto"/>
            <w:right w:val="none" w:sz="0" w:space="0" w:color="auto"/>
          </w:divBdr>
        </w:div>
        <w:div w:id="1722707414">
          <w:marLeft w:val="640"/>
          <w:marRight w:val="0"/>
          <w:marTop w:val="0"/>
          <w:marBottom w:val="0"/>
          <w:divBdr>
            <w:top w:val="none" w:sz="0" w:space="0" w:color="auto"/>
            <w:left w:val="none" w:sz="0" w:space="0" w:color="auto"/>
            <w:bottom w:val="none" w:sz="0" w:space="0" w:color="auto"/>
            <w:right w:val="none" w:sz="0" w:space="0" w:color="auto"/>
          </w:divBdr>
        </w:div>
        <w:div w:id="1534925661">
          <w:marLeft w:val="640"/>
          <w:marRight w:val="0"/>
          <w:marTop w:val="0"/>
          <w:marBottom w:val="0"/>
          <w:divBdr>
            <w:top w:val="none" w:sz="0" w:space="0" w:color="auto"/>
            <w:left w:val="none" w:sz="0" w:space="0" w:color="auto"/>
            <w:bottom w:val="none" w:sz="0" w:space="0" w:color="auto"/>
            <w:right w:val="none" w:sz="0" w:space="0" w:color="auto"/>
          </w:divBdr>
        </w:div>
        <w:div w:id="1191845189">
          <w:marLeft w:val="640"/>
          <w:marRight w:val="0"/>
          <w:marTop w:val="0"/>
          <w:marBottom w:val="0"/>
          <w:divBdr>
            <w:top w:val="none" w:sz="0" w:space="0" w:color="auto"/>
            <w:left w:val="none" w:sz="0" w:space="0" w:color="auto"/>
            <w:bottom w:val="none" w:sz="0" w:space="0" w:color="auto"/>
            <w:right w:val="none" w:sz="0" w:space="0" w:color="auto"/>
          </w:divBdr>
        </w:div>
        <w:div w:id="63836964">
          <w:marLeft w:val="640"/>
          <w:marRight w:val="0"/>
          <w:marTop w:val="0"/>
          <w:marBottom w:val="0"/>
          <w:divBdr>
            <w:top w:val="none" w:sz="0" w:space="0" w:color="auto"/>
            <w:left w:val="none" w:sz="0" w:space="0" w:color="auto"/>
            <w:bottom w:val="none" w:sz="0" w:space="0" w:color="auto"/>
            <w:right w:val="none" w:sz="0" w:space="0" w:color="auto"/>
          </w:divBdr>
        </w:div>
        <w:div w:id="1262227502">
          <w:marLeft w:val="640"/>
          <w:marRight w:val="0"/>
          <w:marTop w:val="0"/>
          <w:marBottom w:val="0"/>
          <w:divBdr>
            <w:top w:val="none" w:sz="0" w:space="0" w:color="auto"/>
            <w:left w:val="none" w:sz="0" w:space="0" w:color="auto"/>
            <w:bottom w:val="none" w:sz="0" w:space="0" w:color="auto"/>
            <w:right w:val="none" w:sz="0" w:space="0" w:color="auto"/>
          </w:divBdr>
        </w:div>
        <w:div w:id="1039551244">
          <w:marLeft w:val="640"/>
          <w:marRight w:val="0"/>
          <w:marTop w:val="0"/>
          <w:marBottom w:val="0"/>
          <w:divBdr>
            <w:top w:val="none" w:sz="0" w:space="0" w:color="auto"/>
            <w:left w:val="none" w:sz="0" w:space="0" w:color="auto"/>
            <w:bottom w:val="none" w:sz="0" w:space="0" w:color="auto"/>
            <w:right w:val="none" w:sz="0" w:space="0" w:color="auto"/>
          </w:divBdr>
        </w:div>
        <w:div w:id="628705725">
          <w:marLeft w:val="640"/>
          <w:marRight w:val="0"/>
          <w:marTop w:val="0"/>
          <w:marBottom w:val="0"/>
          <w:divBdr>
            <w:top w:val="none" w:sz="0" w:space="0" w:color="auto"/>
            <w:left w:val="none" w:sz="0" w:space="0" w:color="auto"/>
            <w:bottom w:val="none" w:sz="0" w:space="0" w:color="auto"/>
            <w:right w:val="none" w:sz="0" w:space="0" w:color="auto"/>
          </w:divBdr>
        </w:div>
        <w:div w:id="2071952745">
          <w:marLeft w:val="640"/>
          <w:marRight w:val="0"/>
          <w:marTop w:val="0"/>
          <w:marBottom w:val="0"/>
          <w:divBdr>
            <w:top w:val="none" w:sz="0" w:space="0" w:color="auto"/>
            <w:left w:val="none" w:sz="0" w:space="0" w:color="auto"/>
            <w:bottom w:val="none" w:sz="0" w:space="0" w:color="auto"/>
            <w:right w:val="none" w:sz="0" w:space="0" w:color="auto"/>
          </w:divBdr>
        </w:div>
        <w:div w:id="1256985608">
          <w:marLeft w:val="640"/>
          <w:marRight w:val="0"/>
          <w:marTop w:val="0"/>
          <w:marBottom w:val="0"/>
          <w:divBdr>
            <w:top w:val="none" w:sz="0" w:space="0" w:color="auto"/>
            <w:left w:val="none" w:sz="0" w:space="0" w:color="auto"/>
            <w:bottom w:val="none" w:sz="0" w:space="0" w:color="auto"/>
            <w:right w:val="none" w:sz="0" w:space="0" w:color="auto"/>
          </w:divBdr>
        </w:div>
        <w:div w:id="2097630644">
          <w:marLeft w:val="640"/>
          <w:marRight w:val="0"/>
          <w:marTop w:val="0"/>
          <w:marBottom w:val="0"/>
          <w:divBdr>
            <w:top w:val="none" w:sz="0" w:space="0" w:color="auto"/>
            <w:left w:val="none" w:sz="0" w:space="0" w:color="auto"/>
            <w:bottom w:val="none" w:sz="0" w:space="0" w:color="auto"/>
            <w:right w:val="none" w:sz="0" w:space="0" w:color="auto"/>
          </w:divBdr>
        </w:div>
        <w:div w:id="142743001">
          <w:marLeft w:val="640"/>
          <w:marRight w:val="0"/>
          <w:marTop w:val="0"/>
          <w:marBottom w:val="0"/>
          <w:divBdr>
            <w:top w:val="none" w:sz="0" w:space="0" w:color="auto"/>
            <w:left w:val="none" w:sz="0" w:space="0" w:color="auto"/>
            <w:bottom w:val="none" w:sz="0" w:space="0" w:color="auto"/>
            <w:right w:val="none" w:sz="0" w:space="0" w:color="auto"/>
          </w:divBdr>
        </w:div>
        <w:div w:id="595941740">
          <w:marLeft w:val="640"/>
          <w:marRight w:val="0"/>
          <w:marTop w:val="0"/>
          <w:marBottom w:val="0"/>
          <w:divBdr>
            <w:top w:val="none" w:sz="0" w:space="0" w:color="auto"/>
            <w:left w:val="none" w:sz="0" w:space="0" w:color="auto"/>
            <w:bottom w:val="none" w:sz="0" w:space="0" w:color="auto"/>
            <w:right w:val="none" w:sz="0" w:space="0" w:color="auto"/>
          </w:divBdr>
        </w:div>
        <w:div w:id="713041505">
          <w:marLeft w:val="640"/>
          <w:marRight w:val="0"/>
          <w:marTop w:val="0"/>
          <w:marBottom w:val="0"/>
          <w:divBdr>
            <w:top w:val="none" w:sz="0" w:space="0" w:color="auto"/>
            <w:left w:val="none" w:sz="0" w:space="0" w:color="auto"/>
            <w:bottom w:val="none" w:sz="0" w:space="0" w:color="auto"/>
            <w:right w:val="none" w:sz="0" w:space="0" w:color="auto"/>
          </w:divBdr>
        </w:div>
        <w:div w:id="1481925599">
          <w:marLeft w:val="640"/>
          <w:marRight w:val="0"/>
          <w:marTop w:val="0"/>
          <w:marBottom w:val="0"/>
          <w:divBdr>
            <w:top w:val="none" w:sz="0" w:space="0" w:color="auto"/>
            <w:left w:val="none" w:sz="0" w:space="0" w:color="auto"/>
            <w:bottom w:val="none" w:sz="0" w:space="0" w:color="auto"/>
            <w:right w:val="none" w:sz="0" w:space="0" w:color="auto"/>
          </w:divBdr>
        </w:div>
        <w:div w:id="2068912145">
          <w:marLeft w:val="640"/>
          <w:marRight w:val="0"/>
          <w:marTop w:val="0"/>
          <w:marBottom w:val="0"/>
          <w:divBdr>
            <w:top w:val="none" w:sz="0" w:space="0" w:color="auto"/>
            <w:left w:val="none" w:sz="0" w:space="0" w:color="auto"/>
            <w:bottom w:val="none" w:sz="0" w:space="0" w:color="auto"/>
            <w:right w:val="none" w:sz="0" w:space="0" w:color="auto"/>
          </w:divBdr>
        </w:div>
        <w:div w:id="1576090587">
          <w:marLeft w:val="640"/>
          <w:marRight w:val="0"/>
          <w:marTop w:val="0"/>
          <w:marBottom w:val="0"/>
          <w:divBdr>
            <w:top w:val="none" w:sz="0" w:space="0" w:color="auto"/>
            <w:left w:val="none" w:sz="0" w:space="0" w:color="auto"/>
            <w:bottom w:val="none" w:sz="0" w:space="0" w:color="auto"/>
            <w:right w:val="none" w:sz="0" w:space="0" w:color="auto"/>
          </w:divBdr>
        </w:div>
        <w:div w:id="1758554557">
          <w:marLeft w:val="640"/>
          <w:marRight w:val="0"/>
          <w:marTop w:val="0"/>
          <w:marBottom w:val="0"/>
          <w:divBdr>
            <w:top w:val="none" w:sz="0" w:space="0" w:color="auto"/>
            <w:left w:val="none" w:sz="0" w:space="0" w:color="auto"/>
            <w:bottom w:val="none" w:sz="0" w:space="0" w:color="auto"/>
            <w:right w:val="none" w:sz="0" w:space="0" w:color="auto"/>
          </w:divBdr>
        </w:div>
        <w:div w:id="248853791">
          <w:marLeft w:val="640"/>
          <w:marRight w:val="0"/>
          <w:marTop w:val="0"/>
          <w:marBottom w:val="0"/>
          <w:divBdr>
            <w:top w:val="none" w:sz="0" w:space="0" w:color="auto"/>
            <w:left w:val="none" w:sz="0" w:space="0" w:color="auto"/>
            <w:bottom w:val="none" w:sz="0" w:space="0" w:color="auto"/>
            <w:right w:val="none" w:sz="0" w:space="0" w:color="auto"/>
          </w:divBdr>
        </w:div>
        <w:div w:id="1793206875">
          <w:marLeft w:val="640"/>
          <w:marRight w:val="0"/>
          <w:marTop w:val="0"/>
          <w:marBottom w:val="0"/>
          <w:divBdr>
            <w:top w:val="none" w:sz="0" w:space="0" w:color="auto"/>
            <w:left w:val="none" w:sz="0" w:space="0" w:color="auto"/>
            <w:bottom w:val="none" w:sz="0" w:space="0" w:color="auto"/>
            <w:right w:val="none" w:sz="0" w:space="0" w:color="auto"/>
          </w:divBdr>
        </w:div>
        <w:div w:id="2087680101">
          <w:marLeft w:val="640"/>
          <w:marRight w:val="0"/>
          <w:marTop w:val="0"/>
          <w:marBottom w:val="0"/>
          <w:divBdr>
            <w:top w:val="none" w:sz="0" w:space="0" w:color="auto"/>
            <w:left w:val="none" w:sz="0" w:space="0" w:color="auto"/>
            <w:bottom w:val="none" w:sz="0" w:space="0" w:color="auto"/>
            <w:right w:val="none" w:sz="0" w:space="0" w:color="auto"/>
          </w:divBdr>
        </w:div>
        <w:div w:id="1540782954">
          <w:marLeft w:val="640"/>
          <w:marRight w:val="0"/>
          <w:marTop w:val="0"/>
          <w:marBottom w:val="0"/>
          <w:divBdr>
            <w:top w:val="none" w:sz="0" w:space="0" w:color="auto"/>
            <w:left w:val="none" w:sz="0" w:space="0" w:color="auto"/>
            <w:bottom w:val="none" w:sz="0" w:space="0" w:color="auto"/>
            <w:right w:val="none" w:sz="0" w:space="0" w:color="auto"/>
          </w:divBdr>
        </w:div>
        <w:div w:id="875040819">
          <w:marLeft w:val="640"/>
          <w:marRight w:val="0"/>
          <w:marTop w:val="0"/>
          <w:marBottom w:val="0"/>
          <w:divBdr>
            <w:top w:val="none" w:sz="0" w:space="0" w:color="auto"/>
            <w:left w:val="none" w:sz="0" w:space="0" w:color="auto"/>
            <w:bottom w:val="none" w:sz="0" w:space="0" w:color="auto"/>
            <w:right w:val="none" w:sz="0" w:space="0" w:color="auto"/>
          </w:divBdr>
        </w:div>
        <w:div w:id="158353216">
          <w:marLeft w:val="640"/>
          <w:marRight w:val="0"/>
          <w:marTop w:val="0"/>
          <w:marBottom w:val="0"/>
          <w:divBdr>
            <w:top w:val="none" w:sz="0" w:space="0" w:color="auto"/>
            <w:left w:val="none" w:sz="0" w:space="0" w:color="auto"/>
            <w:bottom w:val="none" w:sz="0" w:space="0" w:color="auto"/>
            <w:right w:val="none" w:sz="0" w:space="0" w:color="auto"/>
          </w:divBdr>
        </w:div>
      </w:divsChild>
    </w:div>
    <w:div w:id="41246962">
      <w:bodyDiv w:val="1"/>
      <w:marLeft w:val="0"/>
      <w:marRight w:val="0"/>
      <w:marTop w:val="0"/>
      <w:marBottom w:val="0"/>
      <w:divBdr>
        <w:top w:val="none" w:sz="0" w:space="0" w:color="auto"/>
        <w:left w:val="none" w:sz="0" w:space="0" w:color="auto"/>
        <w:bottom w:val="none" w:sz="0" w:space="0" w:color="auto"/>
        <w:right w:val="none" w:sz="0" w:space="0" w:color="auto"/>
      </w:divBdr>
    </w:div>
    <w:div w:id="57245680">
      <w:bodyDiv w:val="1"/>
      <w:marLeft w:val="0"/>
      <w:marRight w:val="0"/>
      <w:marTop w:val="0"/>
      <w:marBottom w:val="0"/>
      <w:divBdr>
        <w:top w:val="none" w:sz="0" w:space="0" w:color="auto"/>
        <w:left w:val="none" w:sz="0" w:space="0" w:color="auto"/>
        <w:bottom w:val="none" w:sz="0" w:space="0" w:color="auto"/>
        <w:right w:val="none" w:sz="0" w:space="0" w:color="auto"/>
      </w:divBdr>
      <w:divsChild>
        <w:div w:id="1164710647">
          <w:marLeft w:val="640"/>
          <w:marRight w:val="0"/>
          <w:marTop w:val="0"/>
          <w:marBottom w:val="0"/>
          <w:divBdr>
            <w:top w:val="none" w:sz="0" w:space="0" w:color="auto"/>
            <w:left w:val="none" w:sz="0" w:space="0" w:color="auto"/>
            <w:bottom w:val="none" w:sz="0" w:space="0" w:color="auto"/>
            <w:right w:val="none" w:sz="0" w:space="0" w:color="auto"/>
          </w:divBdr>
        </w:div>
        <w:div w:id="554782539">
          <w:marLeft w:val="640"/>
          <w:marRight w:val="0"/>
          <w:marTop w:val="0"/>
          <w:marBottom w:val="0"/>
          <w:divBdr>
            <w:top w:val="none" w:sz="0" w:space="0" w:color="auto"/>
            <w:left w:val="none" w:sz="0" w:space="0" w:color="auto"/>
            <w:bottom w:val="none" w:sz="0" w:space="0" w:color="auto"/>
            <w:right w:val="none" w:sz="0" w:space="0" w:color="auto"/>
          </w:divBdr>
        </w:div>
        <w:div w:id="2105953747">
          <w:marLeft w:val="640"/>
          <w:marRight w:val="0"/>
          <w:marTop w:val="0"/>
          <w:marBottom w:val="0"/>
          <w:divBdr>
            <w:top w:val="none" w:sz="0" w:space="0" w:color="auto"/>
            <w:left w:val="none" w:sz="0" w:space="0" w:color="auto"/>
            <w:bottom w:val="none" w:sz="0" w:space="0" w:color="auto"/>
            <w:right w:val="none" w:sz="0" w:space="0" w:color="auto"/>
          </w:divBdr>
        </w:div>
        <w:div w:id="824010053">
          <w:marLeft w:val="640"/>
          <w:marRight w:val="0"/>
          <w:marTop w:val="0"/>
          <w:marBottom w:val="0"/>
          <w:divBdr>
            <w:top w:val="none" w:sz="0" w:space="0" w:color="auto"/>
            <w:left w:val="none" w:sz="0" w:space="0" w:color="auto"/>
            <w:bottom w:val="none" w:sz="0" w:space="0" w:color="auto"/>
            <w:right w:val="none" w:sz="0" w:space="0" w:color="auto"/>
          </w:divBdr>
        </w:div>
        <w:div w:id="552160418">
          <w:marLeft w:val="640"/>
          <w:marRight w:val="0"/>
          <w:marTop w:val="0"/>
          <w:marBottom w:val="0"/>
          <w:divBdr>
            <w:top w:val="none" w:sz="0" w:space="0" w:color="auto"/>
            <w:left w:val="none" w:sz="0" w:space="0" w:color="auto"/>
            <w:bottom w:val="none" w:sz="0" w:space="0" w:color="auto"/>
            <w:right w:val="none" w:sz="0" w:space="0" w:color="auto"/>
          </w:divBdr>
        </w:div>
        <w:div w:id="156844041">
          <w:marLeft w:val="640"/>
          <w:marRight w:val="0"/>
          <w:marTop w:val="0"/>
          <w:marBottom w:val="0"/>
          <w:divBdr>
            <w:top w:val="none" w:sz="0" w:space="0" w:color="auto"/>
            <w:left w:val="none" w:sz="0" w:space="0" w:color="auto"/>
            <w:bottom w:val="none" w:sz="0" w:space="0" w:color="auto"/>
            <w:right w:val="none" w:sz="0" w:space="0" w:color="auto"/>
          </w:divBdr>
        </w:div>
        <w:div w:id="885683615">
          <w:marLeft w:val="640"/>
          <w:marRight w:val="0"/>
          <w:marTop w:val="0"/>
          <w:marBottom w:val="0"/>
          <w:divBdr>
            <w:top w:val="none" w:sz="0" w:space="0" w:color="auto"/>
            <w:left w:val="none" w:sz="0" w:space="0" w:color="auto"/>
            <w:bottom w:val="none" w:sz="0" w:space="0" w:color="auto"/>
            <w:right w:val="none" w:sz="0" w:space="0" w:color="auto"/>
          </w:divBdr>
        </w:div>
        <w:div w:id="1895460862">
          <w:marLeft w:val="640"/>
          <w:marRight w:val="0"/>
          <w:marTop w:val="0"/>
          <w:marBottom w:val="0"/>
          <w:divBdr>
            <w:top w:val="none" w:sz="0" w:space="0" w:color="auto"/>
            <w:left w:val="none" w:sz="0" w:space="0" w:color="auto"/>
            <w:bottom w:val="none" w:sz="0" w:space="0" w:color="auto"/>
            <w:right w:val="none" w:sz="0" w:space="0" w:color="auto"/>
          </w:divBdr>
        </w:div>
        <w:div w:id="416902818">
          <w:marLeft w:val="640"/>
          <w:marRight w:val="0"/>
          <w:marTop w:val="0"/>
          <w:marBottom w:val="0"/>
          <w:divBdr>
            <w:top w:val="none" w:sz="0" w:space="0" w:color="auto"/>
            <w:left w:val="none" w:sz="0" w:space="0" w:color="auto"/>
            <w:bottom w:val="none" w:sz="0" w:space="0" w:color="auto"/>
            <w:right w:val="none" w:sz="0" w:space="0" w:color="auto"/>
          </w:divBdr>
        </w:div>
        <w:div w:id="1848863686">
          <w:marLeft w:val="640"/>
          <w:marRight w:val="0"/>
          <w:marTop w:val="0"/>
          <w:marBottom w:val="0"/>
          <w:divBdr>
            <w:top w:val="none" w:sz="0" w:space="0" w:color="auto"/>
            <w:left w:val="none" w:sz="0" w:space="0" w:color="auto"/>
            <w:bottom w:val="none" w:sz="0" w:space="0" w:color="auto"/>
            <w:right w:val="none" w:sz="0" w:space="0" w:color="auto"/>
          </w:divBdr>
        </w:div>
        <w:div w:id="1164128672">
          <w:marLeft w:val="640"/>
          <w:marRight w:val="0"/>
          <w:marTop w:val="0"/>
          <w:marBottom w:val="0"/>
          <w:divBdr>
            <w:top w:val="none" w:sz="0" w:space="0" w:color="auto"/>
            <w:left w:val="none" w:sz="0" w:space="0" w:color="auto"/>
            <w:bottom w:val="none" w:sz="0" w:space="0" w:color="auto"/>
            <w:right w:val="none" w:sz="0" w:space="0" w:color="auto"/>
          </w:divBdr>
        </w:div>
        <w:div w:id="1305240444">
          <w:marLeft w:val="640"/>
          <w:marRight w:val="0"/>
          <w:marTop w:val="0"/>
          <w:marBottom w:val="0"/>
          <w:divBdr>
            <w:top w:val="none" w:sz="0" w:space="0" w:color="auto"/>
            <w:left w:val="none" w:sz="0" w:space="0" w:color="auto"/>
            <w:bottom w:val="none" w:sz="0" w:space="0" w:color="auto"/>
            <w:right w:val="none" w:sz="0" w:space="0" w:color="auto"/>
          </w:divBdr>
        </w:div>
        <w:div w:id="975373057">
          <w:marLeft w:val="640"/>
          <w:marRight w:val="0"/>
          <w:marTop w:val="0"/>
          <w:marBottom w:val="0"/>
          <w:divBdr>
            <w:top w:val="none" w:sz="0" w:space="0" w:color="auto"/>
            <w:left w:val="none" w:sz="0" w:space="0" w:color="auto"/>
            <w:bottom w:val="none" w:sz="0" w:space="0" w:color="auto"/>
            <w:right w:val="none" w:sz="0" w:space="0" w:color="auto"/>
          </w:divBdr>
        </w:div>
        <w:div w:id="1445491981">
          <w:marLeft w:val="640"/>
          <w:marRight w:val="0"/>
          <w:marTop w:val="0"/>
          <w:marBottom w:val="0"/>
          <w:divBdr>
            <w:top w:val="none" w:sz="0" w:space="0" w:color="auto"/>
            <w:left w:val="none" w:sz="0" w:space="0" w:color="auto"/>
            <w:bottom w:val="none" w:sz="0" w:space="0" w:color="auto"/>
            <w:right w:val="none" w:sz="0" w:space="0" w:color="auto"/>
          </w:divBdr>
        </w:div>
        <w:div w:id="593631568">
          <w:marLeft w:val="640"/>
          <w:marRight w:val="0"/>
          <w:marTop w:val="0"/>
          <w:marBottom w:val="0"/>
          <w:divBdr>
            <w:top w:val="none" w:sz="0" w:space="0" w:color="auto"/>
            <w:left w:val="none" w:sz="0" w:space="0" w:color="auto"/>
            <w:bottom w:val="none" w:sz="0" w:space="0" w:color="auto"/>
            <w:right w:val="none" w:sz="0" w:space="0" w:color="auto"/>
          </w:divBdr>
        </w:div>
        <w:div w:id="883902639">
          <w:marLeft w:val="640"/>
          <w:marRight w:val="0"/>
          <w:marTop w:val="0"/>
          <w:marBottom w:val="0"/>
          <w:divBdr>
            <w:top w:val="none" w:sz="0" w:space="0" w:color="auto"/>
            <w:left w:val="none" w:sz="0" w:space="0" w:color="auto"/>
            <w:bottom w:val="none" w:sz="0" w:space="0" w:color="auto"/>
            <w:right w:val="none" w:sz="0" w:space="0" w:color="auto"/>
          </w:divBdr>
        </w:div>
        <w:div w:id="2114277421">
          <w:marLeft w:val="640"/>
          <w:marRight w:val="0"/>
          <w:marTop w:val="0"/>
          <w:marBottom w:val="0"/>
          <w:divBdr>
            <w:top w:val="none" w:sz="0" w:space="0" w:color="auto"/>
            <w:left w:val="none" w:sz="0" w:space="0" w:color="auto"/>
            <w:bottom w:val="none" w:sz="0" w:space="0" w:color="auto"/>
            <w:right w:val="none" w:sz="0" w:space="0" w:color="auto"/>
          </w:divBdr>
        </w:div>
        <w:div w:id="1883445627">
          <w:marLeft w:val="640"/>
          <w:marRight w:val="0"/>
          <w:marTop w:val="0"/>
          <w:marBottom w:val="0"/>
          <w:divBdr>
            <w:top w:val="none" w:sz="0" w:space="0" w:color="auto"/>
            <w:left w:val="none" w:sz="0" w:space="0" w:color="auto"/>
            <w:bottom w:val="none" w:sz="0" w:space="0" w:color="auto"/>
            <w:right w:val="none" w:sz="0" w:space="0" w:color="auto"/>
          </w:divBdr>
        </w:div>
        <w:div w:id="178204730">
          <w:marLeft w:val="640"/>
          <w:marRight w:val="0"/>
          <w:marTop w:val="0"/>
          <w:marBottom w:val="0"/>
          <w:divBdr>
            <w:top w:val="none" w:sz="0" w:space="0" w:color="auto"/>
            <w:left w:val="none" w:sz="0" w:space="0" w:color="auto"/>
            <w:bottom w:val="none" w:sz="0" w:space="0" w:color="auto"/>
            <w:right w:val="none" w:sz="0" w:space="0" w:color="auto"/>
          </w:divBdr>
        </w:div>
        <w:div w:id="1233468328">
          <w:marLeft w:val="640"/>
          <w:marRight w:val="0"/>
          <w:marTop w:val="0"/>
          <w:marBottom w:val="0"/>
          <w:divBdr>
            <w:top w:val="none" w:sz="0" w:space="0" w:color="auto"/>
            <w:left w:val="none" w:sz="0" w:space="0" w:color="auto"/>
            <w:bottom w:val="none" w:sz="0" w:space="0" w:color="auto"/>
            <w:right w:val="none" w:sz="0" w:space="0" w:color="auto"/>
          </w:divBdr>
        </w:div>
        <w:div w:id="1027944206">
          <w:marLeft w:val="640"/>
          <w:marRight w:val="0"/>
          <w:marTop w:val="0"/>
          <w:marBottom w:val="0"/>
          <w:divBdr>
            <w:top w:val="none" w:sz="0" w:space="0" w:color="auto"/>
            <w:left w:val="none" w:sz="0" w:space="0" w:color="auto"/>
            <w:bottom w:val="none" w:sz="0" w:space="0" w:color="auto"/>
            <w:right w:val="none" w:sz="0" w:space="0" w:color="auto"/>
          </w:divBdr>
        </w:div>
        <w:div w:id="1347438726">
          <w:marLeft w:val="640"/>
          <w:marRight w:val="0"/>
          <w:marTop w:val="0"/>
          <w:marBottom w:val="0"/>
          <w:divBdr>
            <w:top w:val="none" w:sz="0" w:space="0" w:color="auto"/>
            <w:left w:val="none" w:sz="0" w:space="0" w:color="auto"/>
            <w:bottom w:val="none" w:sz="0" w:space="0" w:color="auto"/>
            <w:right w:val="none" w:sz="0" w:space="0" w:color="auto"/>
          </w:divBdr>
        </w:div>
        <w:div w:id="1498687107">
          <w:marLeft w:val="640"/>
          <w:marRight w:val="0"/>
          <w:marTop w:val="0"/>
          <w:marBottom w:val="0"/>
          <w:divBdr>
            <w:top w:val="none" w:sz="0" w:space="0" w:color="auto"/>
            <w:left w:val="none" w:sz="0" w:space="0" w:color="auto"/>
            <w:bottom w:val="none" w:sz="0" w:space="0" w:color="auto"/>
            <w:right w:val="none" w:sz="0" w:space="0" w:color="auto"/>
          </w:divBdr>
        </w:div>
        <w:div w:id="335230802">
          <w:marLeft w:val="640"/>
          <w:marRight w:val="0"/>
          <w:marTop w:val="0"/>
          <w:marBottom w:val="0"/>
          <w:divBdr>
            <w:top w:val="none" w:sz="0" w:space="0" w:color="auto"/>
            <w:left w:val="none" w:sz="0" w:space="0" w:color="auto"/>
            <w:bottom w:val="none" w:sz="0" w:space="0" w:color="auto"/>
            <w:right w:val="none" w:sz="0" w:space="0" w:color="auto"/>
          </w:divBdr>
        </w:div>
        <w:div w:id="1880975212">
          <w:marLeft w:val="640"/>
          <w:marRight w:val="0"/>
          <w:marTop w:val="0"/>
          <w:marBottom w:val="0"/>
          <w:divBdr>
            <w:top w:val="none" w:sz="0" w:space="0" w:color="auto"/>
            <w:left w:val="none" w:sz="0" w:space="0" w:color="auto"/>
            <w:bottom w:val="none" w:sz="0" w:space="0" w:color="auto"/>
            <w:right w:val="none" w:sz="0" w:space="0" w:color="auto"/>
          </w:divBdr>
        </w:div>
        <w:div w:id="1257132763">
          <w:marLeft w:val="640"/>
          <w:marRight w:val="0"/>
          <w:marTop w:val="0"/>
          <w:marBottom w:val="0"/>
          <w:divBdr>
            <w:top w:val="none" w:sz="0" w:space="0" w:color="auto"/>
            <w:left w:val="none" w:sz="0" w:space="0" w:color="auto"/>
            <w:bottom w:val="none" w:sz="0" w:space="0" w:color="auto"/>
            <w:right w:val="none" w:sz="0" w:space="0" w:color="auto"/>
          </w:divBdr>
        </w:div>
        <w:div w:id="866482147">
          <w:marLeft w:val="640"/>
          <w:marRight w:val="0"/>
          <w:marTop w:val="0"/>
          <w:marBottom w:val="0"/>
          <w:divBdr>
            <w:top w:val="none" w:sz="0" w:space="0" w:color="auto"/>
            <w:left w:val="none" w:sz="0" w:space="0" w:color="auto"/>
            <w:bottom w:val="none" w:sz="0" w:space="0" w:color="auto"/>
            <w:right w:val="none" w:sz="0" w:space="0" w:color="auto"/>
          </w:divBdr>
        </w:div>
        <w:div w:id="1607542355">
          <w:marLeft w:val="640"/>
          <w:marRight w:val="0"/>
          <w:marTop w:val="0"/>
          <w:marBottom w:val="0"/>
          <w:divBdr>
            <w:top w:val="none" w:sz="0" w:space="0" w:color="auto"/>
            <w:left w:val="none" w:sz="0" w:space="0" w:color="auto"/>
            <w:bottom w:val="none" w:sz="0" w:space="0" w:color="auto"/>
            <w:right w:val="none" w:sz="0" w:space="0" w:color="auto"/>
          </w:divBdr>
        </w:div>
        <w:div w:id="1169902964">
          <w:marLeft w:val="640"/>
          <w:marRight w:val="0"/>
          <w:marTop w:val="0"/>
          <w:marBottom w:val="0"/>
          <w:divBdr>
            <w:top w:val="none" w:sz="0" w:space="0" w:color="auto"/>
            <w:left w:val="none" w:sz="0" w:space="0" w:color="auto"/>
            <w:bottom w:val="none" w:sz="0" w:space="0" w:color="auto"/>
            <w:right w:val="none" w:sz="0" w:space="0" w:color="auto"/>
          </w:divBdr>
        </w:div>
        <w:div w:id="2039961518">
          <w:marLeft w:val="640"/>
          <w:marRight w:val="0"/>
          <w:marTop w:val="0"/>
          <w:marBottom w:val="0"/>
          <w:divBdr>
            <w:top w:val="none" w:sz="0" w:space="0" w:color="auto"/>
            <w:left w:val="none" w:sz="0" w:space="0" w:color="auto"/>
            <w:bottom w:val="none" w:sz="0" w:space="0" w:color="auto"/>
            <w:right w:val="none" w:sz="0" w:space="0" w:color="auto"/>
          </w:divBdr>
        </w:div>
        <w:div w:id="1632898378">
          <w:marLeft w:val="640"/>
          <w:marRight w:val="0"/>
          <w:marTop w:val="0"/>
          <w:marBottom w:val="0"/>
          <w:divBdr>
            <w:top w:val="none" w:sz="0" w:space="0" w:color="auto"/>
            <w:left w:val="none" w:sz="0" w:space="0" w:color="auto"/>
            <w:bottom w:val="none" w:sz="0" w:space="0" w:color="auto"/>
            <w:right w:val="none" w:sz="0" w:space="0" w:color="auto"/>
          </w:divBdr>
        </w:div>
        <w:div w:id="1390809345">
          <w:marLeft w:val="640"/>
          <w:marRight w:val="0"/>
          <w:marTop w:val="0"/>
          <w:marBottom w:val="0"/>
          <w:divBdr>
            <w:top w:val="none" w:sz="0" w:space="0" w:color="auto"/>
            <w:left w:val="none" w:sz="0" w:space="0" w:color="auto"/>
            <w:bottom w:val="none" w:sz="0" w:space="0" w:color="auto"/>
            <w:right w:val="none" w:sz="0" w:space="0" w:color="auto"/>
          </w:divBdr>
        </w:div>
        <w:div w:id="1887524181">
          <w:marLeft w:val="640"/>
          <w:marRight w:val="0"/>
          <w:marTop w:val="0"/>
          <w:marBottom w:val="0"/>
          <w:divBdr>
            <w:top w:val="none" w:sz="0" w:space="0" w:color="auto"/>
            <w:left w:val="none" w:sz="0" w:space="0" w:color="auto"/>
            <w:bottom w:val="none" w:sz="0" w:space="0" w:color="auto"/>
            <w:right w:val="none" w:sz="0" w:space="0" w:color="auto"/>
          </w:divBdr>
        </w:div>
        <w:div w:id="1149444064">
          <w:marLeft w:val="640"/>
          <w:marRight w:val="0"/>
          <w:marTop w:val="0"/>
          <w:marBottom w:val="0"/>
          <w:divBdr>
            <w:top w:val="none" w:sz="0" w:space="0" w:color="auto"/>
            <w:left w:val="none" w:sz="0" w:space="0" w:color="auto"/>
            <w:bottom w:val="none" w:sz="0" w:space="0" w:color="auto"/>
            <w:right w:val="none" w:sz="0" w:space="0" w:color="auto"/>
          </w:divBdr>
        </w:div>
        <w:div w:id="1812482418">
          <w:marLeft w:val="640"/>
          <w:marRight w:val="0"/>
          <w:marTop w:val="0"/>
          <w:marBottom w:val="0"/>
          <w:divBdr>
            <w:top w:val="none" w:sz="0" w:space="0" w:color="auto"/>
            <w:left w:val="none" w:sz="0" w:space="0" w:color="auto"/>
            <w:bottom w:val="none" w:sz="0" w:space="0" w:color="auto"/>
            <w:right w:val="none" w:sz="0" w:space="0" w:color="auto"/>
          </w:divBdr>
        </w:div>
        <w:div w:id="1152059930">
          <w:marLeft w:val="640"/>
          <w:marRight w:val="0"/>
          <w:marTop w:val="0"/>
          <w:marBottom w:val="0"/>
          <w:divBdr>
            <w:top w:val="none" w:sz="0" w:space="0" w:color="auto"/>
            <w:left w:val="none" w:sz="0" w:space="0" w:color="auto"/>
            <w:bottom w:val="none" w:sz="0" w:space="0" w:color="auto"/>
            <w:right w:val="none" w:sz="0" w:space="0" w:color="auto"/>
          </w:divBdr>
        </w:div>
        <w:div w:id="145979415">
          <w:marLeft w:val="640"/>
          <w:marRight w:val="0"/>
          <w:marTop w:val="0"/>
          <w:marBottom w:val="0"/>
          <w:divBdr>
            <w:top w:val="none" w:sz="0" w:space="0" w:color="auto"/>
            <w:left w:val="none" w:sz="0" w:space="0" w:color="auto"/>
            <w:bottom w:val="none" w:sz="0" w:space="0" w:color="auto"/>
            <w:right w:val="none" w:sz="0" w:space="0" w:color="auto"/>
          </w:divBdr>
        </w:div>
        <w:div w:id="1146046105">
          <w:marLeft w:val="640"/>
          <w:marRight w:val="0"/>
          <w:marTop w:val="0"/>
          <w:marBottom w:val="0"/>
          <w:divBdr>
            <w:top w:val="none" w:sz="0" w:space="0" w:color="auto"/>
            <w:left w:val="none" w:sz="0" w:space="0" w:color="auto"/>
            <w:bottom w:val="none" w:sz="0" w:space="0" w:color="auto"/>
            <w:right w:val="none" w:sz="0" w:space="0" w:color="auto"/>
          </w:divBdr>
        </w:div>
        <w:div w:id="1852796992">
          <w:marLeft w:val="640"/>
          <w:marRight w:val="0"/>
          <w:marTop w:val="0"/>
          <w:marBottom w:val="0"/>
          <w:divBdr>
            <w:top w:val="none" w:sz="0" w:space="0" w:color="auto"/>
            <w:left w:val="none" w:sz="0" w:space="0" w:color="auto"/>
            <w:bottom w:val="none" w:sz="0" w:space="0" w:color="auto"/>
            <w:right w:val="none" w:sz="0" w:space="0" w:color="auto"/>
          </w:divBdr>
        </w:div>
      </w:divsChild>
    </w:div>
    <w:div w:id="83578525">
      <w:bodyDiv w:val="1"/>
      <w:marLeft w:val="0"/>
      <w:marRight w:val="0"/>
      <w:marTop w:val="0"/>
      <w:marBottom w:val="0"/>
      <w:divBdr>
        <w:top w:val="none" w:sz="0" w:space="0" w:color="auto"/>
        <w:left w:val="none" w:sz="0" w:space="0" w:color="auto"/>
        <w:bottom w:val="none" w:sz="0" w:space="0" w:color="auto"/>
        <w:right w:val="none" w:sz="0" w:space="0" w:color="auto"/>
      </w:divBdr>
      <w:divsChild>
        <w:div w:id="2050567968">
          <w:marLeft w:val="640"/>
          <w:marRight w:val="0"/>
          <w:marTop w:val="0"/>
          <w:marBottom w:val="0"/>
          <w:divBdr>
            <w:top w:val="none" w:sz="0" w:space="0" w:color="auto"/>
            <w:left w:val="none" w:sz="0" w:space="0" w:color="auto"/>
            <w:bottom w:val="none" w:sz="0" w:space="0" w:color="auto"/>
            <w:right w:val="none" w:sz="0" w:space="0" w:color="auto"/>
          </w:divBdr>
        </w:div>
        <w:div w:id="1978994040">
          <w:marLeft w:val="640"/>
          <w:marRight w:val="0"/>
          <w:marTop w:val="0"/>
          <w:marBottom w:val="0"/>
          <w:divBdr>
            <w:top w:val="none" w:sz="0" w:space="0" w:color="auto"/>
            <w:left w:val="none" w:sz="0" w:space="0" w:color="auto"/>
            <w:bottom w:val="none" w:sz="0" w:space="0" w:color="auto"/>
            <w:right w:val="none" w:sz="0" w:space="0" w:color="auto"/>
          </w:divBdr>
        </w:div>
        <w:div w:id="1099564639">
          <w:marLeft w:val="640"/>
          <w:marRight w:val="0"/>
          <w:marTop w:val="0"/>
          <w:marBottom w:val="0"/>
          <w:divBdr>
            <w:top w:val="none" w:sz="0" w:space="0" w:color="auto"/>
            <w:left w:val="none" w:sz="0" w:space="0" w:color="auto"/>
            <w:bottom w:val="none" w:sz="0" w:space="0" w:color="auto"/>
            <w:right w:val="none" w:sz="0" w:space="0" w:color="auto"/>
          </w:divBdr>
        </w:div>
        <w:div w:id="2069453252">
          <w:marLeft w:val="640"/>
          <w:marRight w:val="0"/>
          <w:marTop w:val="0"/>
          <w:marBottom w:val="0"/>
          <w:divBdr>
            <w:top w:val="none" w:sz="0" w:space="0" w:color="auto"/>
            <w:left w:val="none" w:sz="0" w:space="0" w:color="auto"/>
            <w:bottom w:val="none" w:sz="0" w:space="0" w:color="auto"/>
            <w:right w:val="none" w:sz="0" w:space="0" w:color="auto"/>
          </w:divBdr>
        </w:div>
        <w:div w:id="1496192211">
          <w:marLeft w:val="640"/>
          <w:marRight w:val="0"/>
          <w:marTop w:val="0"/>
          <w:marBottom w:val="0"/>
          <w:divBdr>
            <w:top w:val="none" w:sz="0" w:space="0" w:color="auto"/>
            <w:left w:val="none" w:sz="0" w:space="0" w:color="auto"/>
            <w:bottom w:val="none" w:sz="0" w:space="0" w:color="auto"/>
            <w:right w:val="none" w:sz="0" w:space="0" w:color="auto"/>
          </w:divBdr>
        </w:div>
        <w:div w:id="1772045920">
          <w:marLeft w:val="640"/>
          <w:marRight w:val="0"/>
          <w:marTop w:val="0"/>
          <w:marBottom w:val="0"/>
          <w:divBdr>
            <w:top w:val="none" w:sz="0" w:space="0" w:color="auto"/>
            <w:left w:val="none" w:sz="0" w:space="0" w:color="auto"/>
            <w:bottom w:val="none" w:sz="0" w:space="0" w:color="auto"/>
            <w:right w:val="none" w:sz="0" w:space="0" w:color="auto"/>
          </w:divBdr>
        </w:div>
        <w:div w:id="1765568689">
          <w:marLeft w:val="640"/>
          <w:marRight w:val="0"/>
          <w:marTop w:val="0"/>
          <w:marBottom w:val="0"/>
          <w:divBdr>
            <w:top w:val="none" w:sz="0" w:space="0" w:color="auto"/>
            <w:left w:val="none" w:sz="0" w:space="0" w:color="auto"/>
            <w:bottom w:val="none" w:sz="0" w:space="0" w:color="auto"/>
            <w:right w:val="none" w:sz="0" w:space="0" w:color="auto"/>
          </w:divBdr>
        </w:div>
        <w:div w:id="1709799967">
          <w:marLeft w:val="640"/>
          <w:marRight w:val="0"/>
          <w:marTop w:val="0"/>
          <w:marBottom w:val="0"/>
          <w:divBdr>
            <w:top w:val="none" w:sz="0" w:space="0" w:color="auto"/>
            <w:left w:val="none" w:sz="0" w:space="0" w:color="auto"/>
            <w:bottom w:val="none" w:sz="0" w:space="0" w:color="auto"/>
            <w:right w:val="none" w:sz="0" w:space="0" w:color="auto"/>
          </w:divBdr>
        </w:div>
        <w:div w:id="575092021">
          <w:marLeft w:val="640"/>
          <w:marRight w:val="0"/>
          <w:marTop w:val="0"/>
          <w:marBottom w:val="0"/>
          <w:divBdr>
            <w:top w:val="none" w:sz="0" w:space="0" w:color="auto"/>
            <w:left w:val="none" w:sz="0" w:space="0" w:color="auto"/>
            <w:bottom w:val="none" w:sz="0" w:space="0" w:color="auto"/>
            <w:right w:val="none" w:sz="0" w:space="0" w:color="auto"/>
          </w:divBdr>
        </w:div>
        <w:div w:id="1341274608">
          <w:marLeft w:val="640"/>
          <w:marRight w:val="0"/>
          <w:marTop w:val="0"/>
          <w:marBottom w:val="0"/>
          <w:divBdr>
            <w:top w:val="none" w:sz="0" w:space="0" w:color="auto"/>
            <w:left w:val="none" w:sz="0" w:space="0" w:color="auto"/>
            <w:bottom w:val="none" w:sz="0" w:space="0" w:color="auto"/>
            <w:right w:val="none" w:sz="0" w:space="0" w:color="auto"/>
          </w:divBdr>
        </w:div>
        <w:div w:id="980617369">
          <w:marLeft w:val="640"/>
          <w:marRight w:val="0"/>
          <w:marTop w:val="0"/>
          <w:marBottom w:val="0"/>
          <w:divBdr>
            <w:top w:val="none" w:sz="0" w:space="0" w:color="auto"/>
            <w:left w:val="none" w:sz="0" w:space="0" w:color="auto"/>
            <w:bottom w:val="none" w:sz="0" w:space="0" w:color="auto"/>
            <w:right w:val="none" w:sz="0" w:space="0" w:color="auto"/>
          </w:divBdr>
        </w:div>
        <w:div w:id="1546721504">
          <w:marLeft w:val="640"/>
          <w:marRight w:val="0"/>
          <w:marTop w:val="0"/>
          <w:marBottom w:val="0"/>
          <w:divBdr>
            <w:top w:val="none" w:sz="0" w:space="0" w:color="auto"/>
            <w:left w:val="none" w:sz="0" w:space="0" w:color="auto"/>
            <w:bottom w:val="none" w:sz="0" w:space="0" w:color="auto"/>
            <w:right w:val="none" w:sz="0" w:space="0" w:color="auto"/>
          </w:divBdr>
        </w:div>
        <w:div w:id="1209148360">
          <w:marLeft w:val="640"/>
          <w:marRight w:val="0"/>
          <w:marTop w:val="0"/>
          <w:marBottom w:val="0"/>
          <w:divBdr>
            <w:top w:val="none" w:sz="0" w:space="0" w:color="auto"/>
            <w:left w:val="none" w:sz="0" w:space="0" w:color="auto"/>
            <w:bottom w:val="none" w:sz="0" w:space="0" w:color="auto"/>
            <w:right w:val="none" w:sz="0" w:space="0" w:color="auto"/>
          </w:divBdr>
        </w:div>
        <w:div w:id="873464099">
          <w:marLeft w:val="640"/>
          <w:marRight w:val="0"/>
          <w:marTop w:val="0"/>
          <w:marBottom w:val="0"/>
          <w:divBdr>
            <w:top w:val="none" w:sz="0" w:space="0" w:color="auto"/>
            <w:left w:val="none" w:sz="0" w:space="0" w:color="auto"/>
            <w:bottom w:val="none" w:sz="0" w:space="0" w:color="auto"/>
            <w:right w:val="none" w:sz="0" w:space="0" w:color="auto"/>
          </w:divBdr>
        </w:div>
        <w:div w:id="636103458">
          <w:marLeft w:val="640"/>
          <w:marRight w:val="0"/>
          <w:marTop w:val="0"/>
          <w:marBottom w:val="0"/>
          <w:divBdr>
            <w:top w:val="none" w:sz="0" w:space="0" w:color="auto"/>
            <w:left w:val="none" w:sz="0" w:space="0" w:color="auto"/>
            <w:bottom w:val="none" w:sz="0" w:space="0" w:color="auto"/>
            <w:right w:val="none" w:sz="0" w:space="0" w:color="auto"/>
          </w:divBdr>
        </w:div>
        <w:div w:id="1574505141">
          <w:marLeft w:val="640"/>
          <w:marRight w:val="0"/>
          <w:marTop w:val="0"/>
          <w:marBottom w:val="0"/>
          <w:divBdr>
            <w:top w:val="none" w:sz="0" w:space="0" w:color="auto"/>
            <w:left w:val="none" w:sz="0" w:space="0" w:color="auto"/>
            <w:bottom w:val="none" w:sz="0" w:space="0" w:color="auto"/>
            <w:right w:val="none" w:sz="0" w:space="0" w:color="auto"/>
          </w:divBdr>
        </w:div>
        <w:div w:id="1146623817">
          <w:marLeft w:val="640"/>
          <w:marRight w:val="0"/>
          <w:marTop w:val="0"/>
          <w:marBottom w:val="0"/>
          <w:divBdr>
            <w:top w:val="none" w:sz="0" w:space="0" w:color="auto"/>
            <w:left w:val="none" w:sz="0" w:space="0" w:color="auto"/>
            <w:bottom w:val="none" w:sz="0" w:space="0" w:color="auto"/>
            <w:right w:val="none" w:sz="0" w:space="0" w:color="auto"/>
          </w:divBdr>
        </w:div>
        <w:div w:id="1610623995">
          <w:marLeft w:val="640"/>
          <w:marRight w:val="0"/>
          <w:marTop w:val="0"/>
          <w:marBottom w:val="0"/>
          <w:divBdr>
            <w:top w:val="none" w:sz="0" w:space="0" w:color="auto"/>
            <w:left w:val="none" w:sz="0" w:space="0" w:color="auto"/>
            <w:bottom w:val="none" w:sz="0" w:space="0" w:color="auto"/>
            <w:right w:val="none" w:sz="0" w:space="0" w:color="auto"/>
          </w:divBdr>
        </w:div>
        <w:div w:id="1084257369">
          <w:marLeft w:val="640"/>
          <w:marRight w:val="0"/>
          <w:marTop w:val="0"/>
          <w:marBottom w:val="0"/>
          <w:divBdr>
            <w:top w:val="none" w:sz="0" w:space="0" w:color="auto"/>
            <w:left w:val="none" w:sz="0" w:space="0" w:color="auto"/>
            <w:bottom w:val="none" w:sz="0" w:space="0" w:color="auto"/>
            <w:right w:val="none" w:sz="0" w:space="0" w:color="auto"/>
          </w:divBdr>
        </w:div>
        <w:div w:id="935484728">
          <w:marLeft w:val="640"/>
          <w:marRight w:val="0"/>
          <w:marTop w:val="0"/>
          <w:marBottom w:val="0"/>
          <w:divBdr>
            <w:top w:val="none" w:sz="0" w:space="0" w:color="auto"/>
            <w:left w:val="none" w:sz="0" w:space="0" w:color="auto"/>
            <w:bottom w:val="none" w:sz="0" w:space="0" w:color="auto"/>
            <w:right w:val="none" w:sz="0" w:space="0" w:color="auto"/>
          </w:divBdr>
        </w:div>
        <w:div w:id="1123428446">
          <w:marLeft w:val="640"/>
          <w:marRight w:val="0"/>
          <w:marTop w:val="0"/>
          <w:marBottom w:val="0"/>
          <w:divBdr>
            <w:top w:val="none" w:sz="0" w:space="0" w:color="auto"/>
            <w:left w:val="none" w:sz="0" w:space="0" w:color="auto"/>
            <w:bottom w:val="none" w:sz="0" w:space="0" w:color="auto"/>
            <w:right w:val="none" w:sz="0" w:space="0" w:color="auto"/>
          </w:divBdr>
        </w:div>
        <w:div w:id="1069111241">
          <w:marLeft w:val="640"/>
          <w:marRight w:val="0"/>
          <w:marTop w:val="0"/>
          <w:marBottom w:val="0"/>
          <w:divBdr>
            <w:top w:val="none" w:sz="0" w:space="0" w:color="auto"/>
            <w:left w:val="none" w:sz="0" w:space="0" w:color="auto"/>
            <w:bottom w:val="none" w:sz="0" w:space="0" w:color="auto"/>
            <w:right w:val="none" w:sz="0" w:space="0" w:color="auto"/>
          </w:divBdr>
        </w:div>
        <w:div w:id="1821189645">
          <w:marLeft w:val="640"/>
          <w:marRight w:val="0"/>
          <w:marTop w:val="0"/>
          <w:marBottom w:val="0"/>
          <w:divBdr>
            <w:top w:val="none" w:sz="0" w:space="0" w:color="auto"/>
            <w:left w:val="none" w:sz="0" w:space="0" w:color="auto"/>
            <w:bottom w:val="none" w:sz="0" w:space="0" w:color="auto"/>
            <w:right w:val="none" w:sz="0" w:space="0" w:color="auto"/>
          </w:divBdr>
        </w:div>
        <w:div w:id="1681541160">
          <w:marLeft w:val="640"/>
          <w:marRight w:val="0"/>
          <w:marTop w:val="0"/>
          <w:marBottom w:val="0"/>
          <w:divBdr>
            <w:top w:val="none" w:sz="0" w:space="0" w:color="auto"/>
            <w:left w:val="none" w:sz="0" w:space="0" w:color="auto"/>
            <w:bottom w:val="none" w:sz="0" w:space="0" w:color="auto"/>
            <w:right w:val="none" w:sz="0" w:space="0" w:color="auto"/>
          </w:divBdr>
        </w:div>
        <w:div w:id="1105267841">
          <w:marLeft w:val="640"/>
          <w:marRight w:val="0"/>
          <w:marTop w:val="0"/>
          <w:marBottom w:val="0"/>
          <w:divBdr>
            <w:top w:val="none" w:sz="0" w:space="0" w:color="auto"/>
            <w:left w:val="none" w:sz="0" w:space="0" w:color="auto"/>
            <w:bottom w:val="none" w:sz="0" w:space="0" w:color="auto"/>
            <w:right w:val="none" w:sz="0" w:space="0" w:color="auto"/>
          </w:divBdr>
        </w:div>
        <w:div w:id="723603297">
          <w:marLeft w:val="640"/>
          <w:marRight w:val="0"/>
          <w:marTop w:val="0"/>
          <w:marBottom w:val="0"/>
          <w:divBdr>
            <w:top w:val="none" w:sz="0" w:space="0" w:color="auto"/>
            <w:left w:val="none" w:sz="0" w:space="0" w:color="auto"/>
            <w:bottom w:val="none" w:sz="0" w:space="0" w:color="auto"/>
            <w:right w:val="none" w:sz="0" w:space="0" w:color="auto"/>
          </w:divBdr>
        </w:div>
        <w:div w:id="1497645102">
          <w:marLeft w:val="640"/>
          <w:marRight w:val="0"/>
          <w:marTop w:val="0"/>
          <w:marBottom w:val="0"/>
          <w:divBdr>
            <w:top w:val="none" w:sz="0" w:space="0" w:color="auto"/>
            <w:left w:val="none" w:sz="0" w:space="0" w:color="auto"/>
            <w:bottom w:val="none" w:sz="0" w:space="0" w:color="auto"/>
            <w:right w:val="none" w:sz="0" w:space="0" w:color="auto"/>
          </w:divBdr>
        </w:div>
        <w:div w:id="1291940947">
          <w:marLeft w:val="640"/>
          <w:marRight w:val="0"/>
          <w:marTop w:val="0"/>
          <w:marBottom w:val="0"/>
          <w:divBdr>
            <w:top w:val="none" w:sz="0" w:space="0" w:color="auto"/>
            <w:left w:val="none" w:sz="0" w:space="0" w:color="auto"/>
            <w:bottom w:val="none" w:sz="0" w:space="0" w:color="auto"/>
            <w:right w:val="none" w:sz="0" w:space="0" w:color="auto"/>
          </w:divBdr>
        </w:div>
        <w:div w:id="877670643">
          <w:marLeft w:val="640"/>
          <w:marRight w:val="0"/>
          <w:marTop w:val="0"/>
          <w:marBottom w:val="0"/>
          <w:divBdr>
            <w:top w:val="none" w:sz="0" w:space="0" w:color="auto"/>
            <w:left w:val="none" w:sz="0" w:space="0" w:color="auto"/>
            <w:bottom w:val="none" w:sz="0" w:space="0" w:color="auto"/>
            <w:right w:val="none" w:sz="0" w:space="0" w:color="auto"/>
          </w:divBdr>
        </w:div>
        <w:div w:id="1732994824">
          <w:marLeft w:val="640"/>
          <w:marRight w:val="0"/>
          <w:marTop w:val="0"/>
          <w:marBottom w:val="0"/>
          <w:divBdr>
            <w:top w:val="none" w:sz="0" w:space="0" w:color="auto"/>
            <w:left w:val="none" w:sz="0" w:space="0" w:color="auto"/>
            <w:bottom w:val="none" w:sz="0" w:space="0" w:color="auto"/>
            <w:right w:val="none" w:sz="0" w:space="0" w:color="auto"/>
          </w:divBdr>
        </w:div>
        <w:div w:id="1361784362">
          <w:marLeft w:val="640"/>
          <w:marRight w:val="0"/>
          <w:marTop w:val="0"/>
          <w:marBottom w:val="0"/>
          <w:divBdr>
            <w:top w:val="none" w:sz="0" w:space="0" w:color="auto"/>
            <w:left w:val="none" w:sz="0" w:space="0" w:color="auto"/>
            <w:bottom w:val="none" w:sz="0" w:space="0" w:color="auto"/>
            <w:right w:val="none" w:sz="0" w:space="0" w:color="auto"/>
          </w:divBdr>
        </w:div>
        <w:div w:id="93481051">
          <w:marLeft w:val="640"/>
          <w:marRight w:val="0"/>
          <w:marTop w:val="0"/>
          <w:marBottom w:val="0"/>
          <w:divBdr>
            <w:top w:val="none" w:sz="0" w:space="0" w:color="auto"/>
            <w:left w:val="none" w:sz="0" w:space="0" w:color="auto"/>
            <w:bottom w:val="none" w:sz="0" w:space="0" w:color="auto"/>
            <w:right w:val="none" w:sz="0" w:space="0" w:color="auto"/>
          </w:divBdr>
        </w:div>
        <w:div w:id="121701583">
          <w:marLeft w:val="640"/>
          <w:marRight w:val="0"/>
          <w:marTop w:val="0"/>
          <w:marBottom w:val="0"/>
          <w:divBdr>
            <w:top w:val="none" w:sz="0" w:space="0" w:color="auto"/>
            <w:left w:val="none" w:sz="0" w:space="0" w:color="auto"/>
            <w:bottom w:val="none" w:sz="0" w:space="0" w:color="auto"/>
            <w:right w:val="none" w:sz="0" w:space="0" w:color="auto"/>
          </w:divBdr>
        </w:div>
        <w:div w:id="198202831">
          <w:marLeft w:val="640"/>
          <w:marRight w:val="0"/>
          <w:marTop w:val="0"/>
          <w:marBottom w:val="0"/>
          <w:divBdr>
            <w:top w:val="none" w:sz="0" w:space="0" w:color="auto"/>
            <w:left w:val="none" w:sz="0" w:space="0" w:color="auto"/>
            <w:bottom w:val="none" w:sz="0" w:space="0" w:color="auto"/>
            <w:right w:val="none" w:sz="0" w:space="0" w:color="auto"/>
          </w:divBdr>
        </w:div>
        <w:div w:id="123353654">
          <w:marLeft w:val="640"/>
          <w:marRight w:val="0"/>
          <w:marTop w:val="0"/>
          <w:marBottom w:val="0"/>
          <w:divBdr>
            <w:top w:val="none" w:sz="0" w:space="0" w:color="auto"/>
            <w:left w:val="none" w:sz="0" w:space="0" w:color="auto"/>
            <w:bottom w:val="none" w:sz="0" w:space="0" w:color="auto"/>
            <w:right w:val="none" w:sz="0" w:space="0" w:color="auto"/>
          </w:divBdr>
        </w:div>
        <w:div w:id="1427112287">
          <w:marLeft w:val="640"/>
          <w:marRight w:val="0"/>
          <w:marTop w:val="0"/>
          <w:marBottom w:val="0"/>
          <w:divBdr>
            <w:top w:val="none" w:sz="0" w:space="0" w:color="auto"/>
            <w:left w:val="none" w:sz="0" w:space="0" w:color="auto"/>
            <w:bottom w:val="none" w:sz="0" w:space="0" w:color="auto"/>
            <w:right w:val="none" w:sz="0" w:space="0" w:color="auto"/>
          </w:divBdr>
        </w:div>
        <w:div w:id="764690550">
          <w:marLeft w:val="640"/>
          <w:marRight w:val="0"/>
          <w:marTop w:val="0"/>
          <w:marBottom w:val="0"/>
          <w:divBdr>
            <w:top w:val="none" w:sz="0" w:space="0" w:color="auto"/>
            <w:left w:val="none" w:sz="0" w:space="0" w:color="auto"/>
            <w:bottom w:val="none" w:sz="0" w:space="0" w:color="auto"/>
            <w:right w:val="none" w:sz="0" w:space="0" w:color="auto"/>
          </w:divBdr>
        </w:div>
        <w:div w:id="2113547077">
          <w:marLeft w:val="640"/>
          <w:marRight w:val="0"/>
          <w:marTop w:val="0"/>
          <w:marBottom w:val="0"/>
          <w:divBdr>
            <w:top w:val="none" w:sz="0" w:space="0" w:color="auto"/>
            <w:left w:val="none" w:sz="0" w:space="0" w:color="auto"/>
            <w:bottom w:val="none" w:sz="0" w:space="0" w:color="auto"/>
            <w:right w:val="none" w:sz="0" w:space="0" w:color="auto"/>
          </w:divBdr>
        </w:div>
        <w:div w:id="441849424">
          <w:marLeft w:val="640"/>
          <w:marRight w:val="0"/>
          <w:marTop w:val="0"/>
          <w:marBottom w:val="0"/>
          <w:divBdr>
            <w:top w:val="none" w:sz="0" w:space="0" w:color="auto"/>
            <w:left w:val="none" w:sz="0" w:space="0" w:color="auto"/>
            <w:bottom w:val="none" w:sz="0" w:space="0" w:color="auto"/>
            <w:right w:val="none" w:sz="0" w:space="0" w:color="auto"/>
          </w:divBdr>
        </w:div>
      </w:divsChild>
    </w:div>
    <w:div w:id="86318279">
      <w:bodyDiv w:val="1"/>
      <w:marLeft w:val="0"/>
      <w:marRight w:val="0"/>
      <w:marTop w:val="0"/>
      <w:marBottom w:val="0"/>
      <w:divBdr>
        <w:top w:val="none" w:sz="0" w:space="0" w:color="auto"/>
        <w:left w:val="none" w:sz="0" w:space="0" w:color="auto"/>
        <w:bottom w:val="none" w:sz="0" w:space="0" w:color="auto"/>
        <w:right w:val="none" w:sz="0" w:space="0" w:color="auto"/>
      </w:divBdr>
    </w:div>
    <w:div w:id="92363416">
      <w:bodyDiv w:val="1"/>
      <w:marLeft w:val="0"/>
      <w:marRight w:val="0"/>
      <w:marTop w:val="0"/>
      <w:marBottom w:val="0"/>
      <w:divBdr>
        <w:top w:val="none" w:sz="0" w:space="0" w:color="auto"/>
        <w:left w:val="none" w:sz="0" w:space="0" w:color="auto"/>
        <w:bottom w:val="none" w:sz="0" w:space="0" w:color="auto"/>
        <w:right w:val="none" w:sz="0" w:space="0" w:color="auto"/>
      </w:divBdr>
    </w:div>
    <w:div w:id="165902325">
      <w:bodyDiv w:val="1"/>
      <w:marLeft w:val="0"/>
      <w:marRight w:val="0"/>
      <w:marTop w:val="0"/>
      <w:marBottom w:val="0"/>
      <w:divBdr>
        <w:top w:val="none" w:sz="0" w:space="0" w:color="auto"/>
        <w:left w:val="none" w:sz="0" w:space="0" w:color="auto"/>
        <w:bottom w:val="none" w:sz="0" w:space="0" w:color="auto"/>
        <w:right w:val="none" w:sz="0" w:space="0" w:color="auto"/>
      </w:divBdr>
    </w:div>
    <w:div w:id="171797432">
      <w:bodyDiv w:val="1"/>
      <w:marLeft w:val="0"/>
      <w:marRight w:val="0"/>
      <w:marTop w:val="0"/>
      <w:marBottom w:val="0"/>
      <w:divBdr>
        <w:top w:val="none" w:sz="0" w:space="0" w:color="auto"/>
        <w:left w:val="none" w:sz="0" w:space="0" w:color="auto"/>
        <w:bottom w:val="none" w:sz="0" w:space="0" w:color="auto"/>
        <w:right w:val="none" w:sz="0" w:space="0" w:color="auto"/>
      </w:divBdr>
    </w:div>
    <w:div w:id="185876276">
      <w:bodyDiv w:val="1"/>
      <w:marLeft w:val="0"/>
      <w:marRight w:val="0"/>
      <w:marTop w:val="0"/>
      <w:marBottom w:val="0"/>
      <w:divBdr>
        <w:top w:val="none" w:sz="0" w:space="0" w:color="auto"/>
        <w:left w:val="none" w:sz="0" w:space="0" w:color="auto"/>
        <w:bottom w:val="none" w:sz="0" w:space="0" w:color="auto"/>
        <w:right w:val="none" w:sz="0" w:space="0" w:color="auto"/>
      </w:divBdr>
    </w:div>
    <w:div w:id="195966479">
      <w:bodyDiv w:val="1"/>
      <w:marLeft w:val="0"/>
      <w:marRight w:val="0"/>
      <w:marTop w:val="0"/>
      <w:marBottom w:val="0"/>
      <w:divBdr>
        <w:top w:val="none" w:sz="0" w:space="0" w:color="auto"/>
        <w:left w:val="none" w:sz="0" w:space="0" w:color="auto"/>
        <w:bottom w:val="none" w:sz="0" w:space="0" w:color="auto"/>
        <w:right w:val="none" w:sz="0" w:space="0" w:color="auto"/>
      </w:divBdr>
    </w:div>
    <w:div w:id="199050554">
      <w:bodyDiv w:val="1"/>
      <w:marLeft w:val="0"/>
      <w:marRight w:val="0"/>
      <w:marTop w:val="0"/>
      <w:marBottom w:val="0"/>
      <w:divBdr>
        <w:top w:val="none" w:sz="0" w:space="0" w:color="auto"/>
        <w:left w:val="none" w:sz="0" w:space="0" w:color="auto"/>
        <w:bottom w:val="none" w:sz="0" w:space="0" w:color="auto"/>
        <w:right w:val="none" w:sz="0" w:space="0" w:color="auto"/>
      </w:divBdr>
    </w:div>
    <w:div w:id="199249529">
      <w:bodyDiv w:val="1"/>
      <w:marLeft w:val="0"/>
      <w:marRight w:val="0"/>
      <w:marTop w:val="0"/>
      <w:marBottom w:val="0"/>
      <w:divBdr>
        <w:top w:val="none" w:sz="0" w:space="0" w:color="auto"/>
        <w:left w:val="none" w:sz="0" w:space="0" w:color="auto"/>
        <w:bottom w:val="none" w:sz="0" w:space="0" w:color="auto"/>
        <w:right w:val="none" w:sz="0" w:space="0" w:color="auto"/>
      </w:divBdr>
    </w:div>
    <w:div w:id="207880898">
      <w:bodyDiv w:val="1"/>
      <w:marLeft w:val="0"/>
      <w:marRight w:val="0"/>
      <w:marTop w:val="0"/>
      <w:marBottom w:val="0"/>
      <w:divBdr>
        <w:top w:val="none" w:sz="0" w:space="0" w:color="auto"/>
        <w:left w:val="none" w:sz="0" w:space="0" w:color="auto"/>
        <w:bottom w:val="none" w:sz="0" w:space="0" w:color="auto"/>
        <w:right w:val="none" w:sz="0" w:space="0" w:color="auto"/>
      </w:divBdr>
    </w:div>
    <w:div w:id="212471140">
      <w:bodyDiv w:val="1"/>
      <w:marLeft w:val="0"/>
      <w:marRight w:val="0"/>
      <w:marTop w:val="0"/>
      <w:marBottom w:val="0"/>
      <w:divBdr>
        <w:top w:val="none" w:sz="0" w:space="0" w:color="auto"/>
        <w:left w:val="none" w:sz="0" w:space="0" w:color="auto"/>
        <w:bottom w:val="none" w:sz="0" w:space="0" w:color="auto"/>
        <w:right w:val="none" w:sz="0" w:space="0" w:color="auto"/>
      </w:divBdr>
    </w:div>
    <w:div w:id="216404644">
      <w:bodyDiv w:val="1"/>
      <w:marLeft w:val="0"/>
      <w:marRight w:val="0"/>
      <w:marTop w:val="0"/>
      <w:marBottom w:val="0"/>
      <w:divBdr>
        <w:top w:val="none" w:sz="0" w:space="0" w:color="auto"/>
        <w:left w:val="none" w:sz="0" w:space="0" w:color="auto"/>
        <w:bottom w:val="none" w:sz="0" w:space="0" w:color="auto"/>
        <w:right w:val="none" w:sz="0" w:space="0" w:color="auto"/>
      </w:divBdr>
    </w:div>
    <w:div w:id="221446467">
      <w:bodyDiv w:val="1"/>
      <w:marLeft w:val="0"/>
      <w:marRight w:val="0"/>
      <w:marTop w:val="0"/>
      <w:marBottom w:val="0"/>
      <w:divBdr>
        <w:top w:val="none" w:sz="0" w:space="0" w:color="auto"/>
        <w:left w:val="none" w:sz="0" w:space="0" w:color="auto"/>
        <w:bottom w:val="none" w:sz="0" w:space="0" w:color="auto"/>
        <w:right w:val="none" w:sz="0" w:space="0" w:color="auto"/>
      </w:divBdr>
    </w:div>
    <w:div w:id="221525592">
      <w:bodyDiv w:val="1"/>
      <w:marLeft w:val="0"/>
      <w:marRight w:val="0"/>
      <w:marTop w:val="0"/>
      <w:marBottom w:val="0"/>
      <w:divBdr>
        <w:top w:val="none" w:sz="0" w:space="0" w:color="auto"/>
        <w:left w:val="none" w:sz="0" w:space="0" w:color="auto"/>
        <w:bottom w:val="none" w:sz="0" w:space="0" w:color="auto"/>
        <w:right w:val="none" w:sz="0" w:space="0" w:color="auto"/>
      </w:divBdr>
    </w:div>
    <w:div w:id="231694225">
      <w:bodyDiv w:val="1"/>
      <w:marLeft w:val="0"/>
      <w:marRight w:val="0"/>
      <w:marTop w:val="0"/>
      <w:marBottom w:val="0"/>
      <w:divBdr>
        <w:top w:val="none" w:sz="0" w:space="0" w:color="auto"/>
        <w:left w:val="none" w:sz="0" w:space="0" w:color="auto"/>
        <w:bottom w:val="none" w:sz="0" w:space="0" w:color="auto"/>
        <w:right w:val="none" w:sz="0" w:space="0" w:color="auto"/>
      </w:divBdr>
    </w:div>
    <w:div w:id="243152772">
      <w:bodyDiv w:val="1"/>
      <w:marLeft w:val="0"/>
      <w:marRight w:val="0"/>
      <w:marTop w:val="0"/>
      <w:marBottom w:val="0"/>
      <w:divBdr>
        <w:top w:val="none" w:sz="0" w:space="0" w:color="auto"/>
        <w:left w:val="none" w:sz="0" w:space="0" w:color="auto"/>
        <w:bottom w:val="none" w:sz="0" w:space="0" w:color="auto"/>
        <w:right w:val="none" w:sz="0" w:space="0" w:color="auto"/>
      </w:divBdr>
    </w:div>
    <w:div w:id="273289229">
      <w:bodyDiv w:val="1"/>
      <w:marLeft w:val="0"/>
      <w:marRight w:val="0"/>
      <w:marTop w:val="0"/>
      <w:marBottom w:val="0"/>
      <w:divBdr>
        <w:top w:val="none" w:sz="0" w:space="0" w:color="auto"/>
        <w:left w:val="none" w:sz="0" w:space="0" w:color="auto"/>
        <w:bottom w:val="none" w:sz="0" w:space="0" w:color="auto"/>
        <w:right w:val="none" w:sz="0" w:space="0" w:color="auto"/>
      </w:divBdr>
    </w:div>
    <w:div w:id="299313372">
      <w:bodyDiv w:val="1"/>
      <w:marLeft w:val="0"/>
      <w:marRight w:val="0"/>
      <w:marTop w:val="0"/>
      <w:marBottom w:val="0"/>
      <w:divBdr>
        <w:top w:val="none" w:sz="0" w:space="0" w:color="auto"/>
        <w:left w:val="none" w:sz="0" w:space="0" w:color="auto"/>
        <w:bottom w:val="none" w:sz="0" w:space="0" w:color="auto"/>
        <w:right w:val="none" w:sz="0" w:space="0" w:color="auto"/>
      </w:divBdr>
    </w:div>
    <w:div w:id="305941834">
      <w:bodyDiv w:val="1"/>
      <w:marLeft w:val="0"/>
      <w:marRight w:val="0"/>
      <w:marTop w:val="0"/>
      <w:marBottom w:val="0"/>
      <w:divBdr>
        <w:top w:val="none" w:sz="0" w:space="0" w:color="auto"/>
        <w:left w:val="none" w:sz="0" w:space="0" w:color="auto"/>
        <w:bottom w:val="none" w:sz="0" w:space="0" w:color="auto"/>
        <w:right w:val="none" w:sz="0" w:space="0" w:color="auto"/>
      </w:divBdr>
    </w:div>
    <w:div w:id="311377418">
      <w:bodyDiv w:val="1"/>
      <w:marLeft w:val="0"/>
      <w:marRight w:val="0"/>
      <w:marTop w:val="0"/>
      <w:marBottom w:val="0"/>
      <w:divBdr>
        <w:top w:val="none" w:sz="0" w:space="0" w:color="auto"/>
        <w:left w:val="none" w:sz="0" w:space="0" w:color="auto"/>
        <w:bottom w:val="none" w:sz="0" w:space="0" w:color="auto"/>
        <w:right w:val="none" w:sz="0" w:space="0" w:color="auto"/>
      </w:divBdr>
    </w:div>
    <w:div w:id="318852624">
      <w:bodyDiv w:val="1"/>
      <w:marLeft w:val="0"/>
      <w:marRight w:val="0"/>
      <w:marTop w:val="0"/>
      <w:marBottom w:val="0"/>
      <w:divBdr>
        <w:top w:val="none" w:sz="0" w:space="0" w:color="auto"/>
        <w:left w:val="none" w:sz="0" w:space="0" w:color="auto"/>
        <w:bottom w:val="none" w:sz="0" w:space="0" w:color="auto"/>
        <w:right w:val="none" w:sz="0" w:space="0" w:color="auto"/>
      </w:divBdr>
    </w:div>
    <w:div w:id="337126145">
      <w:bodyDiv w:val="1"/>
      <w:marLeft w:val="0"/>
      <w:marRight w:val="0"/>
      <w:marTop w:val="0"/>
      <w:marBottom w:val="0"/>
      <w:divBdr>
        <w:top w:val="none" w:sz="0" w:space="0" w:color="auto"/>
        <w:left w:val="none" w:sz="0" w:space="0" w:color="auto"/>
        <w:bottom w:val="none" w:sz="0" w:space="0" w:color="auto"/>
        <w:right w:val="none" w:sz="0" w:space="0" w:color="auto"/>
      </w:divBdr>
    </w:div>
    <w:div w:id="347291580">
      <w:bodyDiv w:val="1"/>
      <w:marLeft w:val="0"/>
      <w:marRight w:val="0"/>
      <w:marTop w:val="0"/>
      <w:marBottom w:val="0"/>
      <w:divBdr>
        <w:top w:val="none" w:sz="0" w:space="0" w:color="auto"/>
        <w:left w:val="none" w:sz="0" w:space="0" w:color="auto"/>
        <w:bottom w:val="none" w:sz="0" w:space="0" w:color="auto"/>
        <w:right w:val="none" w:sz="0" w:space="0" w:color="auto"/>
      </w:divBdr>
    </w:div>
    <w:div w:id="355737702">
      <w:bodyDiv w:val="1"/>
      <w:marLeft w:val="0"/>
      <w:marRight w:val="0"/>
      <w:marTop w:val="0"/>
      <w:marBottom w:val="0"/>
      <w:divBdr>
        <w:top w:val="none" w:sz="0" w:space="0" w:color="auto"/>
        <w:left w:val="none" w:sz="0" w:space="0" w:color="auto"/>
        <w:bottom w:val="none" w:sz="0" w:space="0" w:color="auto"/>
        <w:right w:val="none" w:sz="0" w:space="0" w:color="auto"/>
      </w:divBdr>
    </w:div>
    <w:div w:id="379137111">
      <w:bodyDiv w:val="1"/>
      <w:marLeft w:val="0"/>
      <w:marRight w:val="0"/>
      <w:marTop w:val="0"/>
      <w:marBottom w:val="0"/>
      <w:divBdr>
        <w:top w:val="none" w:sz="0" w:space="0" w:color="auto"/>
        <w:left w:val="none" w:sz="0" w:space="0" w:color="auto"/>
        <w:bottom w:val="none" w:sz="0" w:space="0" w:color="auto"/>
        <w:right w:val="none" w:sz="0" w:space="0" w:color="auto"/>
      </w:divBdr>
      <w:divsChild>
        <w:div w:id="72318803">
          <w:marLeft w:val="640"/>
          <w:marRight w:val="0"/>
          <w:marTop w:val="0"/>
          <w:marBottom w:val="0"/>
          <w:divBdr>
            <w:top w:val="none" w:sz="0" w:space="0" w:color="auto"/>
            <w:left w:val="none" w:sz="0" w:space="0" w:color="auto"/>
            <w:bottom w:val="none" w:sz="0" w:space="0" w:color="auto"/>
            <w:right w:val="none" w:sz="0" w:space="0" w:color="auto"/>
          </w:divBdr>
        </w:div>
        <w:div w:id="1338771176">
          <w:marLeft w:val="640"/>
          <w:marRight w:val="0"/>
          <w:marTop w:val="0"/>
          <w:marBottom w:val="0"/>
          <w:divBdr>
            <w:top w:val="none" w:sz="0" w:space="0" w:color="auto"/>
            <w:left w:val="none" w:sz="0" w:space="0" w:color="auto"/>
            <w:bottom w:val="none" w:sz="0" w:space="0" w:color="auto"/>
            <w:right w:val="none" w:sz="0" w:space="0" w:color="auto"/>
          </w:divBdr>
        </w:div>
        <w:div w:id="182138857">
          <w:marLeft w:val="640"/>
          <w:marRight w:val="0"/>
          <w:marTop w:val="0"/>
          <w:marBottom w:val="0"/>
          <w:divBdr>
            <w:top w:val="none" w:sz="0" w:space="0" w:color="auto"/>
            <w:left w:val="none" w:sz="0" w:space="0" w:color="auto"/>
            <w:bottom w:val="none" w:sz="0" w:space="0" w:color="auto"/>
            <w:right w:val="none" w:sz="0" w:space="0" w:color="auto"/>
          </w:divBdr>
        </w:div>
        <w:div w:id="115104105">
          <w:marLeft w:val="640"/>
          <w:marRight w:val="0"/>
          <w:marTop w:val="0"/>
          <w:marBottom w:val="0"/>
          <w:divBdr>
            <w:top w:val="none" w:sz="0" w:space="0" w:color="auto"/>
            <w:left w:val="none" w:sz="0" w:space="0" w:color="auto"/>
            <w:bottom w:val="none" w:sz="0" w:space="0" w:color="auto"/>
            <w:right w:val="none" w:sz="0" w:space="0" w:color="auto"/>
          </w:divBdr>
        </w:div>
        <w:div w:id="592015386">
          <w:marLeft w:val="640"/>
          <w:marRight w:val="0"/>
          <w:marTop w:val="0"/>
          <w:marBottom w:val="0"/>
          <w:divBdr>
            <w:top w:val="none" w:sz="0" w:space="0" w:color="auto"/>
            <w:left w:val="none" w:sz="0" w:space="0" w:color="auto"/>
            <w:bottom w:val="none" w:sz="0" w:space="0" w:color="auto"/>
            <w:right w:val="none" w:sz="0" w:space="0" w:color="auto"/>
          </w:divBdr>
        </w:div>
        <w:div w:id="932471845">
          <w:marLeft w:val="640"/>
          <w:marRight w:val="0"/>
          <w:marTop w:val="0"/>
          <w:marBottom w:val="0"/>
          <w:divBdr>
            <w:top w:val="none" w:sz="0" w:space="0" w:color="auto"/>
            <w:left w:val="none" w:sz="0" w:space="0" w:color="auto"/>
            <w:bottom w:val="none" w:sz="0" w:space="0" w:color="auto"/>
            <w:right w:val="none" w:sz="0" w:space="0" w:color="auto"/>
          </w:divBdr>
        </w:div>
        <w:div w:id="103154814">
          <w:marLeft w:val="640"/>
          <w:marRight w:val="0"/>
          <w:marTop w:val="0"/>
          <w:marBottom w:val="0"/>
          <w:divBdr>
            <w:top w:val="none" w:sz="0" w:space="0" w:color="auto"/>
            <w:left w:val="none" w:sz="0" w:space="0" w:color="auto"/>
            <w:bottom w:val="none" w:sz="0" w:space="0" w:color="auto"/>
            <w:right w:val="none" w:sz="0" w:space="0" w:color="auto"/>
          </w:divBdr>
        </w:div>
        <w:div w:id="1850556239">
          <w:marLeft w:val="640"/>
          <w:marRight w:val="0"/>
          <w:marTop w:val="0"/>
          <w:marBottom w:val="0"/>
          <w:divBdr>
            <w:top w:val="none" w:sz="0" w:space="0" w:color="auto"/>
            <w:left w:val="none" w:sz="0" w:space="0" w:color="auto"/>
            <w:bottom w:val="none" w:sz="0" w:space="0" w:color="auto"/>
            <w:right w:val="none" w:sz="0" w:space="0" w:color="auto"/>
          </w:divBdr>
        </w:div>
        <w:div w:id="1324238305">
          <w:marLeft w:val="640"/>
          <w:marRight w:val="0"/>
          <w:marTop w:val="0"/>
          <w:marBottom w:val="0"/>
          <w:divBdr>
            <w:top w:val="none" w:sz="0" w:space="0" w:color="auto"/>
            <w:left w:val="none" w:sz="0" w:space="0" w:color="auto"/>
            <w:bottom w:val="none" w:sz="0" w:space="0" w:color="auto"/>
            <w:right w:val="none" w:sz="0" w:space="0" w:color="auto"/>
          </w:divBdr>
        </w:div>
        <w:div w:id="1635334936">
          <w:marLeft w:val="640"/>
          <w:marRight w:val="0"/>
          <w:marTop w:val="0"/>
          <w:marBottom w:val="0"/>
          <w:divBdr>
            <w:top w:val="none" w:sz="0" w:space="0" w:color="auto"/>
            <w:left w:val="none" w:sz="0" w:space="0" w:color="auto"/>
            <w:bottom w:val="none" w:sz="0" w:space="0" w:color="auto"/>
            <w:right w:val="none" w:sz="0" w:space="0" w:color="auto"/>
          </w:divBdr>
        </w:div>
        <w:div w:id="872770571">
          <w:marLeft w:val="640"/>
          <w:marRight w:val="0"/>
          <w:marTop w:val="0"/>
          <w:marBottom w:val="0"/>
          <w:divBdr>
            <w:top w:val="none" w:sz="0" w:space="0" w:color="auto"/>
            <w:left w:val="none" w:sz="0" w:space="0" w:color="auto"/>
            <w:bottom w:val="none" w:sz="0" w:space="0" w:color="auto"/>
            <w:right w:val="none" w:sz="0" w:space="0" w:color="auto"/>
          </w:divBdr>
        </w:div>
        <w:div w:id="326910209">
          <w:marLeft w:val="640"/>
          <w:marRight w:val="0"/>
          <w:marTop w:val="0"/>
          <w:marBottom w:val="0"/>
          <w:divBdr>
            <w:top w:val="none" w:sz="0" w:space="0" w:color="auto"/>
            <w:left w:val="none" w:sz="0" w:space="0" w:color="auto"/>
            <w:bottom w:val="none" w:sz="0" w:space="0" w:color="auto"/>
            <w:right w:val="none" w:sz="0" w:space="0" w:color="auto"/>
          </w:divBdr>
        </w:div>
        <w:div w:id="1816028466">
          <w:marLeft w:val="640"/>
          <w:marRight w:val="0"/>
          <w:marTop w:val="0"/>
          <w:marBottom w:val="0"/>
          <w:divBdr>
            <w:top w:val="none" w:sz="0" w:space="0" w:color="auto"/>
            <w:left w:val="none" w:sz="0" w:space="0" w:color="auto"/>
            <w:bottom w:val="none" w:sz="0" w:space="0" w:color="auto"/>
            <w:right w:val="none" w:sz="0" w:space="0" w:color="auto"/>
          </w:divBdr>
        </w:div>
        <w:div w:id="1516726714">
          <w:marLeft w:val="640"/>
          <w:marRight w:val="0"/>
          <w:marTop w:val="0"/>
          <w:marBottom w:val="0"/>
          <w:divBdr>
            <w:top w:val="none" w:sz="0" w:space="0" w:color="auto"/>
            <w:left w:val="none" w:sz="0" w:space="0" w:color="auto"/>
            <w:bottom w:val="none" w:sz="0" w:space="0" w:color="auto"/>
            <w:right w:val="none" w:sz="0" w:space="0" w:color="auto"/>
          </w:divBdr>
        </w:div>
        <w:div w:id="885727395">
          <w:marLeft w:val="640"/>
          <w:marRight w:val="0"/>
          <w:marTop w:val="0"/>
          <w:marBottom w:val="0"/>
          <w:divBdr>
            <w:top w:val="none" w:sz="0" w:space="0" w:color="auto"/>
            <w:left w:val="none" w:sz="0" w:space="0" w:color="auto"/>
            <w:bottom w:val="none" w:sz="0" w:space="0" w:color="auto"/>
            <w:right w:val="none" w:sz="0" w:space="0" w:color="auto"/>
          </w:divBdr>
        </w:div>
        <w:div w:id="383336336">
          <w:marLeft w:val="640"/>
          <w:marRight w:val="0"/>
          <w:marTop w:val="0"/>
          <w:marBottom w:val="0"/>
          <w:divBdr>
            <w:top w:val="none" w:sz="0" w:space="0" w:color="auto"/>
            <w:left w:val="none" w:sz="0" w:space="0" w:color="auto"/>
            <w:bottom w:val="none" w:sz="0" w:space="0" w:color="auto"/>
            <w:right w:val="none" w:sz="0" w:space="0" w:color="auto"/>
          </w:divBdr>
        </w:div>
        <w:div w:id="507990459">
          <w:marLeft w:val="640"/>
          <w:marRight w:val="0"/>
          <w:marTop w:val="0"/>
          <w:marBottom w:val="0"/>
          <w:divBdr>
            <w:top w:val="none" w:sz="0" w:space="0" w:color="auto"/>
            <w:left w:val="none" w:sz="0" w:space="0" w:color="auto"/>
            <w:bottom w:val="none" w:sz="0" w:space="0" w:color="auto"/>
            <w:right w:val="none" w:sz="0" w:space="0" w:color="auto"/>
          </w:divBdr>
        </w:div>
        <w:div w:id="271743867">
          <w:marLeft w:val="640"/>
          <w:marRight w:val="0"/>
          <w:marTop w:val="0"/>
          <w:marBottom w:val="0"/>
          <w:divBdr>
            <w:top w:val="none" w:sz="0" w:space="0" w:color="auto"/>
            <w:left w:val="none" w:sz="0" w:space="0" w:color="auto"/>
            <w:bottom w:val="none" w:sz="0" w:space="0" w:color="auto"/>
            <w:right w:val="none" w:sz="0" w:space="0" w:color="auto"/>
          </w:divBdr>
        </w:div>
        <w:div w:id="1194884477">
          <w:marLeft w:val="640"/>
          <w:marRight w:val="0"/>
          <w:marTop w:val="0"/>
          <w:marBottom w:val="0"/>
          <w:divBdr>
            <w:top w:val="none" w:sz="0" w:space="0" w:color="auto"/>
            <w:left w:val="none" w:sz="0" w:space="0" w:color="auto"/>
            <w:bottom w:val="none" w:sz="0" w:space="0" w:color="auto"/>
            <w:right w:val="none" w:sz="0" w:space="0" w:color="auto"/>
          </w:divBdr>
        </w:div>
        <w:div w:id="1433863482">
          <w:marLeft w:val="640"/>
          <w:marRight w:val="0"/>
          <w:marTop w:val="0"/>
          <w:marBottom w:val="0"/>
          <w:divBdr>
            <w:top w:val="none" w:sz="0" w:space="0" w:color="auto"/>
            <w:left w:val="none" w:sz="0" w:space="0" w:color="auto"/>
            <w:bottom w:val="none" w:sz="0" w:space="0" w:color="auto"/>
            <w:right w:val="none" w:sz="0" w:space="0" w:color="auto"/>
          </w:divBdr>
        </w:div>
        <w:div w:id="2069183132">
          <w:marLeft w:val="640"/>
          <w:marRight w:val="0"/>
          <w:marTop w:val="0"/>
          <w:marBottom w:val="0"/>
          <w:divBdr>
            <w:top w:val="none" w:sz="0" w:space="0" w:color="auto"/>
            <w:left w:val="none" w:sz="0" w:space="0" w:color="auto"/>
            <w:bottom w:val="none" w:sz="0" w:space="0" w:color="auto"/>
            <w:right w:val="none" w:sz="0" w:space="0" w:color="auto"/>
          </w:divBdr>
        </w:div>
        <w:div w:id="405418123">
          <w:marLeft w:val="640"/>
          <w:marRight w:val="0"/>
          <w:marTop w:val="0"/>
          <w:marBottom w:val="0"/>
          <w:divBdr>
            <w:top w:val="none" w:sz="0" w:space="0" w:color="auto"/>
            <w:left w:val="none" w:sz="0" w:space="0" w:color="auto"/>
            <w:bottom w:val="none" w:sz="0" w:space="0" w:color="auto"/>
            <w:right w:val="none" w:sz="0" w:space="0" w:color="auto"/>
          </w:divBdr>
        </w:div>
        <w:div w:id="1575313421">
          <w:marLeft w:val="640"/>
          <w:marRight w:val="0"/>
          <w:marTop w:val="0"/>
          <w:marBottom w:val="0"/>
          <w:divBdr>
            <w:top w:val="none" w:sz="0" w:space="0" w:color="auto"/>
            <w:left w:val="none" w:sz="0" w:space="0" w:color="auto"/>
            <w:bottom w:val="none" w:sz="0" w:space="0" w:color="auto"/>
            <w:right w:val="none" w:sz="0" w:space="0" w:color="auto"/>
          </w:divBdr>
        </w:div>
        <w:div w:id="2023698367">
          <w:marLeft w:val="640"/>
          <w:marRight w:val="0"/>
          <w:marTop w:val="0"/>
          <w:marBottom w:val="0"/>
          <w:divBdr>
            <w:top w:val="none" w:sz="0" w:space="0" w:color="auto"/>
            <w:left w:val="none" w:sz="0" w:space="0" w:color="auto"/>
            <w:bottom w:val="none" w:sz="0" w:space="0" w:color="auto"/>
            <w:right w:val="none" w:sz="0" w:space="0" w:color="auto"/>
          </w:divBdr>
        </w:div>
        <w:div w:id="1255551313">
          <w:marLeft w:val="640"/>
          <w:marRight w:val="0"/>
          <w:marTop w:val="0"/>
          <w:marBottom w:val="0"/>
          <w:divBdr>
            <w:top w:val="none" w:sz="0" w:space="0" w:color="auto"/>
            <w:left w:val="none" w:sz="0" w:space="0" w:color="auto"/>
            <w:bottom w:val="none" w:sz="0" w:space="0" w:color="auto"/>
            <w:right w:val="none" w:sz="0" w:space="0" w:color="auto"/>
          </w:divBdr>
        </w:div>
        <w:div w:id="2064867698">
          <w:marLeft w:val="640"/>
          <w:marRight w:val="0"/>
          <w:marTop w:val="0"/>
          <w:marBottom w:val="0"/>
          <w:divBdr>
            <w:top w:val="none" w:sz="0" w:space="0" w:color="auto"/>
            <w:left w:val="none" w:sz="0" w:space="0" w:color="auto"/>
            <w:bottom w:val="none" w:sz="0" w:space="0" w:color="auto"/>
            <w:right w:val="none" w:sz="0" w:space="0" w:color="auto"/>
          </w:divBdr>
        </w:div>
        <w:div w:id="1840077475">
          <w:marLeft w:val="640"/>
          <w:marRight w:val="0"/>
          <w:marTop w:val="0"/>
          <w:marBottom w:val="0"/>
          <w:divBdr>
            <w:top w:val="none" w:sz="0" w:space="0" w:color="auto"/>
            <w:left w:val="none" w:sz="0" w:space="0" w:color="auto"/>
            <w:bottom w:val="none" w:sz="0" w:space="0" w:color="auto"/>
            <w:right w:val="none" w:sz="0" w:space="0" w:color="auto"/>
          </w:divBdr>
        </w:div>
        <w:div w:id="1177889486">
          <w:marLeft w:val="640"/>
          <w:marRight w:val="0"/>
          <w:marTop w:val="0"/>
          <w:marBottom w:val="0"/>
          <w:divBdr>
            <w:top w:val="none" w:sz="0" w:space="0" w:color="auto"/>
            <w:left w:val="none" w:sz="0" w:space="0" w:color="auto"/>
            <w:bottom w:val="none" w:sz="0" w:space="0" w:color="auto"/>
            <w:right w:val="none" w:sz="0" w:space="0" w:color="auto"/>
          </w:divBdr>
        </w:div>
        <w:div w:id="1045331535">
          <w:marLeft w:val="640"/>
          <w:marRight w:val="0"/>
          <w:marTop w:val="0"/>
          <w:marBottom w:val="0"/>
          <w:divBdr>
            <w:top w:val="none" w:sz="0" w:space="0" w:color="auto"/>
            <w:left w:val="none" w:sz="0" w:space="0" w:color="auto"/>
            <w:bottom w:val="none" w:sz="0" w:space="0" w:color="auto"/>
            <w:right w:val="none" w:sz="0" w:space="0" w:color="auto"/>
          </w:divBdr>
        </w:div>
        <w:div w:id="1547064427">
          <w:marLeft w:val="640"/>
          <w:marRight w:val="0"/>
          <w:marTop w:val="0"/>
          <w:marBottom w:val="0"/>
          <w:divBdr>
            <w:top w:val="none" w:sz="0" w:space="0" w:color="auto"/>
            <w:left w:val="none" w:sz="0" w:space="0" w:color="auto"/>
            <w:bottom w:val="none" w:sz="0" w:space="0" w:color="auto"/>
            <w:right w:val="none" w:sz="0" w:space="0" w:color="auto"/>
          </w:divBdr>
        </w:div>
        <w:div w:id="833641042">
          <w:marLeft w:val="640"/>
          <w:marRight w:val="0"/>
          <w:marTop w:val="0"/>
          <w:marBottom w:val="0"/>
          <w:divBdr>
            <w:top w:val="none" w:sz="0" w:space="0" w:color="auto"/>
            <w:left w:val="none" w:sz="0" w:space="0" w:color="auto"/>
            <w:bottom w:val="none" w:sz="0" w:space="0" w:color="auto"/>
            <w:right w:val="none" w:sz="0" w:space="0" w:color="auto"/>
          </w:divBdr>
        </w:div>
        <w:div w:id="656569057">
          <w:marLeft w:val="640"/>
          <w:marRight w:val="0"/>
          <w:marTop w:val="0"/>
          <w:marBottom w:val="0"/>
          <w:divBdr>
            <w:top w:val="none" w:sz="0" w:space="0" w:color="auto"/>
            <w:left w:val="none" w:sz="0" w:space="0" w:color="auto"/>
            <w:bottom w:val="none" w:sz="0" w:space="0" w:color="auto"/>
            <w:right w:val="none" w:sz="0" w:space="0" w:color="auto"/>
          </w:divBdr>
        </w:div>
        <w:div w:id="981345248">
          <w:marLeft w:val="640"/>
          <w:marRight w:val="0"/>
          <w:marTop w:val="0"/>
          <w:marBottom w:val="0"/>
          <w:divBdr>
            <w:top w:val="none" w:sz="0" w:space="0" w:color="auto"/>
            <w:left w:val="none" w:sz="0" w:space="0" w:color="auto"/>
            <w:bottom w:val="none" w:sz="0" w:space="0" w:color="auto"/>
            <w:right w:val="none" w:sz="0" w:space="0" w:color="auto"/>
          </w:divBdr>
        </w:div>
        <w:div w:id="1459950560">
          <w:marLeft w:val="640"/>
          <w:marRight w:val="0"/>
          <w:marTop w:val="0"/>
          <w:marBottom w:val="0"/>
          <w:divBdr>
            <w:top w:val="none" w:sz="0" w:space="0" w:color="auto"/>
            <w:left w:val="none" w:sz="0" w:space="0" w:color="auto"/>
            <w:bottom w:val="none" w:sz="0" w:space="0" w:color="auto"/>
            <w:right w:val="none" w:sz="0" w:space="0" w:color="auto"/>
          </w:divBdr>
        </w:div>
        <w:div w:id="99959945">
          <w:marLeft w:val="640"/>
          <w:marRight w:val="0"/>
          <w:marTop w:val="0"/>
          <w:marBottom w:val="0"/>
          <w:divBdr>
            <w:top w:val="none" w:sz="0" w:space="0" w:color="auto"/>
            <w:left w:val="none" w:sz="0" w:space="0" w:color="auto"/>
            <w:bottom w:val="none" w:sz="0" w:space="0" w:color="auto"/>
            <w:right w:val="none" w:sz="0" w:space="0" w:color="auto"/>
          </w:divBdr>
        </w:div>
        <w:div w:id="1272128247">
          <w:marLeft w:val="640"/>
          <w:marRight w:val="0"/>
          <w:marTop w:val="0"/>
          <w:marBottom w:val="0"/>
          <w:divBdr>
            <w:top w:val="none" w:sz="0" w:space="0" w:color="auto"/>
            <w:left w:val="none" w:sz="0" w:space="0" w:color="auto"/>
            <w:bottom w:val="none" w:sz="0" w:space="0" w:color="auto"/>
            <w:right w:val="none" w:sz="0" w:space="0" w:color="auto"/>
          </w:divBdr>
        </w:div>
        <w:div w:id="1713113012">
          <w:marLeft w:val="640"/>
          <w:marRight w:val="0"/>
          <w:marTop w:val="0"/>
          <w:marBottom w:val="0"/>
          <w:divBdr>
            <w:top w:val="none" w:sz="0" w:space="0" w:color="auto"/>
            <w:left w:val="none" w:sz="0" w:space="0" w:color="auto"/>
            <w:bottom w:val="none" w:sz="0" w:space="0" w:color="auto"/>
            <w:right w:val="none" w:sz="0" w:space="0" w:color="auto"/>
          </w:divBdr>
        </w:div>
        <w:div w:id="362875004">
          <w:marLeft w:val="640"/>
          <w:marRight w:val="0"/>
          <w:marTop w:val="0"/>
          <w:marBottom w:val="0"/>
          <w:divBdr>
            <w:top w:val="none" w:sz="0" w:space="0" w:color="auto"/>
            <w:left w:val="none" w:sz="0" w:space="0" w:color="auto"/>
            <w:bottom w:val="none" w:sz="0" w:space="0" w:color="auto"/>
            <w:right w:val="none" w:sz="0" w:space="0" w:color="auto"/>
          </w:divBdr>
        </w:div>
      </w:divsChild>
    </w:div>
    <w:div w:id="407121462">
      <w:bodyDiv w:val="1"/>
      <w:marLeft w:val="0"/>
      <w:marRight w:val="0"/>
      <w:marTop w:val="0"/>
      <w:marBottom w:val="0"/>
      <w:divBdr>
        <w:top w:val="none" w:sz="0" w:space="0" w:color="auto"/>
        <w:left w:val="none" w:sz="0" w:space="0" w:color="auto"/>
        <w:bottom w:val="none" w:sz="0" w:space="0" w:color="auto"/>
        <w:right w:val="none" w:sz="0" w:space="0" w:color="auto"/>
      </w:divBdr>
    </w:div>
    <w:div w:id="418259476">
      <w:bodyDiv w:val="1"/>
      <w:marLeft w:val="0"/>
      <w:marRight w:val="0"/>
      <w:marTop w:val="0"/>
      <w:marBottom w:val="0"/>
      <w:divBdr>
        <w:top w:val="none" w:sz="0" w:space="0" w:color="auto"/>
        <w:left w:val="none" w:sz="0" w:space="0" w:color="auto"/>
        <w:bottom w:val="none" w:sz="0" w:space="0" w:color="auto"/>
        <w:right w:val="none" w:sz="0" w:space="0" w:color="auto"/>
      </w:divBdr>
    </w:div>
    <w:div w:id="421490485">
      <w:bodyDiv w:val="1"/>
      <w:marLeft w:val="0"/>
      <w:marRight w:val="0"/>
      <w:marTop w:val="0"/>
      <w:marBottom w:val="0"/>
      <w:divBdr>
        <w:top w:val="none" w:sz="0" w:space="0" w:color="auto"/>
        <w:left w:val="none" w:sz="0" w:space="0" w:color="auto"/>
        <w:bottom w:val="none" w:sz="0" w:space="0" w:color="auto"/>
        <w:right w:val="none" w:sz="0" w:space="0" w:color="auto"/>
      </w:divBdr>
    </w:div>
    <w:div w:id="431898659">
      <w:bodyDiv w:val="1"/>
      <w:marLeft w:val="0"/>
      <w:marRight w:val="0"/>
      <w:marTop w:val="0"/>
      <w:marBottom w:val="0"/>
      <w:divBdr>
        <w:top w:val="none" w:sz="0" w:space="0" w:color="auto"/>
        <w:left w:val="none" w:sz="0" w:space="0" w:color="auto"/>
        <w:bottom w:val="none" w:sz="0" w:space="0" w:color="auto"/>
        <w:right w:val="none" w:sz="0" w:space="0" w:color="auto"/>
      </w:divBdr>
    </w:div>
    <w:div w:id="444160245">
      <w:bodyDiv w:val="1"/>
      <w:marLeft w:val="0"/>
      <w:marRight w:val="0"/>
      <w:marTop w:val="0"/>
      <w:marBottom w:val="0"/>
      <w:divBdr>
        <w:top w:val="none" w:sz="0" w:space="0" w:color="auto"/>
        <w:left w:val="none" w:sz="0" w:space="0" w:color="auto"/>
        <w:bottom w:val="none" w:sz="0" w:space="0" w:color="auto"/>
        <w:right w:val="none" w:sz="0" w:space="0" w:color="auto"/>
      </w:divBdr>
      <w:divsChild>
        <w:div w:id="190845539">
          <w:marLeft w:val="640"/>
          <w:marRight w:val="0"/>
          <w:marTop w:val="0"/>
          <w:marBottom w:val="0"/>
          <w:divBdr>
            <w:top w:val="none" w:sz="0" w:space="0" w:color="auto"/>
            <w:left w:val="none" w:sz="0" w:space="0" w:color="auto"/>
            <w:bottom w:val="none" w:sz="0" w:space="0" w:color="auto"/>
            <w:right w:val="none" w:sz="0" w:space="0" w:color="auto"/>
          </w:divBdr>
        </w:div>
        <w:div w:id="1528643130">
          <w:marLeft w:val="640"/>
          <w:marRight w:val="0"/>
          <w:marTop w:val="0"/>
          <w:marBottom w:val="0"/>
          <w:divBdr>
            <w:top w:val="none" w:sz="0" w:space="0" w:color="auto"/>
            <w:left w:val="none" w:sz="0" w:space="0" w:color="auto"/>
            <w:bottom w:val="none" w:sz="0" w:space="0" w:color="auto"/>
            <w:right w:val="none" w:sz="0" w:space="0" w:color="auto"/>
          </w:divBdr>
        </w:div>
        <w:div w:id="1624385116">
          <w:marLeft w:val="640"/>
          <w:marRight w:val="0"/>
          <w:marTop w:val="0"/>
          <w:marBottom w:val="0"/>
          <w:divBdr>
            <w:top w:val="none" w:sz="0" w:space="0" w:color="auto"/>
            <w:left w:val="none" w:sz="0" w:space="0" w:color="auto"/>
            <w:bottom w:val="none" w:sz="0" w:space="0" w:color="auto"/>
            <w:right w:val="none" w:sz="0" w:space="0" w:color="auto"/>
          </w:divBdr>
        </w:div>
        <w:div w:id="458769007">
          <w:marLeft w:val="640"/>
          <w:marRight w:val="0"/>
          <w:marTop w:val="0"/>
          <w:marBottom w:val="0"/>
          <w:divBdr>
            <w:top w:val="none" w:sz="0" w:space="0" w:color="auto"/>
            <w:left w:val="none" w:sz="0" w:space="0" w:color="auto"/>
            <w:bottom w:val="none" w:sz="0" w:space="0" w:color="auto"/>
            <w:right w:val="none" w:sz="0" w:space="0" w:color="auto"/>
          </w:divBdr>
        </w:div>
        <w:div w:id="1033841988">
          <w:marLeft w:val="640"/>
          <w:marRight w:val="0"/>
          <w:marTop w:val="0"/>
          <w:marBottom w:val="0"/>
          <w:divBdr>
            <w:top w:val="none" w:sz="0" w:space="0" w:color="auto"/>
            <w:left w:val="none" w:sz="0" w:space="0" w:color="auto"/>
            <w:bottom w:val="none" w:sz="0" w:space="0" w:color="auto"/>
            <w:right w:val="none" w:sz="0" w:space="0" w:color="auto"/>
          </w:divBdr>
        </w:div>
        <w:div w:id="797532031">
          <w:marLeft w:val="640"/>
          <w:marRight w:val="0"/>
          <w:marTop w:val="0"/>
          <w:marBottom w:val="0"/>
          <w:divBdr>
            <w:top w:val="none" w:sz="0" w:space="0" w:color="auto"/>
            <w:left w:val="none" w:sz="0" w:space="0" w:color="auto"/>
            <w:bottom w:val="none" w:sz="0" w:space="0" w:color="auto"/>
            <w:right w:val="none" w:sz="0" w:space="0" w:color="auto"/>
          </w:divBdr>
        </w:div>
        <w:div w:id="795635127">
          <w:marLeft w:val="640"/>
          <w:marRight w:val="0"/>
          <w:marTop w:val="0"/>
          <w:marBottom w:val="0"/>
          <w:divBdr>
            <w:top w:val="none" w:sz="0" w:space="0" w:color="auto"/>
            <w:left w:val="none" w:sz="0" w:space="0" w:color="auto"/>
            <w:bottom w:val="none" w:sz="0" w:space="0" w:color="auto"/>
            <w:right w:val="none" w:sz="0" w:space="0" w:color="auto"/>
          </w:divBdr>
        </w:div>
        <w:div w:id="945231063">
          <w:marLeft w:val="640"/>
          <w:marRight w:val="0"/>
          <w:marTop w:val="0"/>
          <w:marBottom w:val="0"/>
          <w:divBdr>
            <w:top w:val="none" w:sz="0" w:space="0" w:color="auto"/>
            <w:left w:val="none" w:sz="0" w:space="0" w:color="auto"/>
            <w:bottom w:val="none" w:sz="0" w:space="0" w:color="auto"/>
            <w:right w:val="none" w:sz="0" w:space="0" w:color="auto"/>
          </w:divBdr>
        </w:div>
        <w:div w:id="2107113485">
          <w:marLeft w:val="640"/>
          <w:marRight w:val="0"/>
          <w:marTop w:val="0"/>
          <w:marBottom w:val="0"/>
          <w:divBdr>
            <w:top w:val="none" w:sz="0" w:space="0" w:color="auto"/>
            <w:left w:val="none" w:sz="0" w:space="0" w:color="auto"/>
            <w:bottom w:val="none" w:sz="0" w:space="0" w:color="auto"/>
            <w:right w:val="none" w:sz="0" w:space="0" w:color="auto"/>
          </w:divBdr>
        </w:div>
        <w:div w:id="1752047128">
          <w:marLeft w:val="640"/>
          <w:marRight w:val="0"/>
          <w:marTop w:val="0"/>
          <w:marBottom w:val="0"/>
          <w:divBdr>
            <w:top w:val="none" w:sz="0" w:space="0" w:color="auto"/>
            <w:left w:val="none" w:sz="0" w:space="0" w:color="auto"/>
            <w:bottom w:val="none" w:sz="0" w:space="0" w:color="auto"/>
            <w:right w:val="none" w:sz="0" w:space="0" w:color="auto"/>
          </w:divBdr>
        </w:div>
        <w:div w:id="297154214">
          <w:marLeft w:val="640"/>
          <w:marRight w:val="0"/>
          <w:marTop w:val="0"/>
          <w:marBottom w:val="0"/>
          <w:divBdr>
            <w:top w:val="none" w:sz="0" w:space="0" w:color="auto"/>
            <w:left w:val="none" w:sz="0" w:space="0" w:color="auto"/>
            <w:bottom w:val="none" w:sz="0" w:space="0" w:color="auto"/>
            <w:right w:val="none" w:sz="0" w:space="0" w:color="auto"/>
          </w:divBdr>
        </w:div>
        <w:div w:id="438254213">
          <w:marLeft w:val="640"/>
          <w:marRight w:val="0"/>
          <w:marTop w:val="0"/>
          <w:marBottom w:val="0"/>
          <w:divBdr>
            <w:top w:val="none" w:sz="0" w:space="0" w:color="auto"/>
            <w:left w:val="none" w:sz="0" w:space="0" w:color="auto"/>
            <w:bottom w:val="none" w:sz="0" w:space="0" w:color="auto"/>
            <w:right w:val="none" w:sz="0" w:space="0" w:color="auto"/>
          </w:divBdr>
        </w:div>
        <w:div w:id="586887690">
          <w:marLeft w:val="640"/>
          <w:marRight w:val="0"/>
          <w:marTop w:val="0"/>
          <w:marBottom w:val="0"/>
          <w:divBdr>
            <w:top w:val="none" w:sz="0" w:space="0" w:color="auto"/>
            <w:left w:val="none" w:sz="0" w:space="0" w:color="auto"/>
            <w:bottom w:val="none" w:sz="0" w:space="0" w:color="auto"/>
            <w:right w:val="none" w:sz="0" w:space="0" w:color="auto"/>
          </w:divBdr>
        </w:div>
        <w:div w:id="1292009427">
          <w:marLeft w:val="640"/>
          <w:marRight w:val="0"/>
          <w:marTop w:val="0"/>
          <w:marBottom w:val="0"/>
          <w:divBdr>
            <w:top w:val="none" w:sz="0" w:space="0" w:color="auto"/>
            <w:left w:val="none" w:sz="0" w:space="0" w:color="auto"/>
            <w:bottom w:val="none" w:sz="0" w:space="0" w:color="auto"/>
            <w:right w:val="none" w:sz="0" w:space="0" w:color="auto"/>
          </w:divBdr>
        </w:div>
        <w:div w:id="2115126407">
          <w:marLeft w:val="640"/>
          <w:marRight w:val="0"/>
          <w:marTop w:val="0"/>
          <w:marBottom w:val="0"/>
          <w:divBdr>
            <w:top w:val="none" w:sz="0" w:space="0" w:color="auto"/>
            <w:left w:val="none" w:sz="0" w:space="0" w:color="auto"/>
            <w:bottom w:val="none" w:sz="0" w:space="0" w:color="auto"/>
            <w:right w:val="none" w:sz="0" w:space="0" w:color="auto"/>
          </w:divBdr>
        </w:div>
        <w:div w:id="465005483">
          <w:marLeft w:val="640"/>
          <w:marRight w:val="0"/>
          <w:marTop w:val="0"/>
          <w:marBottom w:val="0"/>
          <w:divBdr>
            <w:top w:val="none" w:sz="0" w:space="0" w:color="auto"/>
            <w:left w:val="none" w:sz="0" w:space="0" w:color="auto"/>
            <w:bottom w:val="none" w:sz="0" w:space="0" w:color="auto"/>
            <w:right w:val="none" w:sz="0" w:space="0" w:color="auto"/>
          </w:divBdr>
        </w:div>
        <w:div w:id="565845865">
          <w:marLeft w:val="640"/>
          <w:marRight w:val="0"/>
          <w:marTop w:val="0"/>
          <w:marBottom w:val="0"/>
          <w:divBdr>
            <w:top w:val="none" w:sz="0" w:space="0" w:color="auto"/>
            <w:left w:val="none" w:sz="0" w:space="0" w:color="auto"/>
            <w:bottom w:val="none" w:sz="0" w:space="0" w:color="auto"/>
            <w:right w:val="none" w:sz="0" w:space="0" w:color="auto"/>
          </w:divBdr>
        </w:div>
        <w:div w:id="438255823">
          <w:marLeft w:val="640"/>
          <w:marRight w:val="0"/>
          <w:marTop w:val="0"/>
          <w:marBottom w:val="0"/>
          <w:divBdr>
            <w:top w:val="none" w:sz="0" w:space="0" w:color="auto"/>
            <w:left w:val="none" w:sz="0" w:space="0" w:color="auto"/>
            <w:bottom w:val="none" w:sz="0" w:space="0" w:color="auto"/>
            <w:right w:val="none" w:sz="0" w:space="0" w:color="auto"/>
          </w:divBdr>
        </w:div>
        <w:div w:id="1698122762">
          <w:marLeft w:val="640"/>
          <w:marRight w:val="0"/>
          <w:marTop w:val="0"/>
          <w:marBottom w:val="0"/>
          <w:divBdr>
            <w:top w:val="none" w:sz="0" w:space="0" w:color="auto"/>
            <w:left w:val="none" w:sz="0" w:space="0" w:color="auto"/>
            <w:bottom w:val="none" w:sz="0" w:space="0" w:color="auto"/>
            <w:right w:val="none" w:sz="0" w:space="0" w:color="auto"/>
          </w:divBdr>
        </w:div>
        <w:div w:id="935480525">
          <w:marLeft w:val="640"/>
          <w:marRight w:val="0"/>
          <w:marTop w:val="0"/>
          <w:marBottom w:val="0"/>
          <w:divBdr>
            <w:top w:val="none" w:sz="0" w:space="0" w:color="auto"/>
            <w:left w:val="none" w:sz="0" w:space="0" w:color="auto"/>
            <w:bottom w:val="none" w:sz="0" w:space="0" w:color="auto"/>
            <w:right w:val="none" w:sz="0" w:space="0" w:color="auto"/>
          </w:divBdr>
        </w:div>
        <w:div w:id="2004314898">
          <w:marLeft w:val="640"/>
          <w:marRight w:val="0"/>
          <w:marTop w:val="0"/>
          <w:marBottom w:val="0"/>
          <w:divBdr>
            <w:top w:val="none" w:sz="0" w:space="0" w:color="auto"/>
            <w:left w:val="none" w:sz="0" w:space="0" w:color="auto"/>
            <w:bottom w:val="none" w:sz="0" w:space="0" w:color="auto"/>
            <w:right w:val="none" w:sz="0" w:space="0" w:color="auto"/>
          </w:divBdr>
        </w:div>
        <w:div w:id="1018003320">
          <w:marLeft w:val="640"/>
          <w:marRight w:val="0"/>
          <w:marTop w:val="0"/>
          <w:marBottom w:val="0"/>
          <w:divBdr>
            <w:top w:val="none" w:sz="0" w:space="0" w:color="auto"/>
            <w:left w:val="none" w:sz="0" w:space="0" w:color="auto"/>
            <w:bottom w:val="none" w:sz="0" w:space="0" w:color="auto"/>
            <w:right w:val="none" w:sz="0" w:space="0" w:color="auto"/>
          </w:divBdr>
        </w:div>
        <w:div w:id="1130634076">
          <w:marLeft w:val="640"/>
          <w:marRight w:val="0"/>
          <w:marTop w:val="0"/>
          <w:marBottom w:val="0"/>
          <w:divBdr>
            <w:top w:val="none" w:sz="0" w:space="0" w:color="auto"/>
            <w:left w:val="none" w:sz="0" w:space="0" w:color="auto"/>
            <w:bottom w:val="none" w:sz="0" w:space="0" w:color="auto"/>
            <w:right w:val="none" w:sz="0" w:space="0" w:color="auto"/>
          </w:divBdr>
        </w:div>
        <w:div w:id="609898613">
          <w:marLeft w:val="640"/>
          <w:marRight w:val="0"/>
          <w:marTop w:val="0"/>
          <w:marBottom w:val="0"/>
          <w:divBdr>
            <w:top w:val="none" w:sz="0" w:space="0" w:color="auto"/>
            <w:left w:val="none" w:sz="0" w:space="0" w:color="auto"/>
            <w:bottom w:val="none" w:sz="0" w:space="0" w:color="auto"/>
            <w:right w:val="none" w:sz="0" w:space="0" w:color="auto"/>
          </w:divBdr>
        </w:div>
        <w:div w:id="1131365404">
          <w:marLeft w:val="640"/>
          <w:marRight w:val="0"/>
          <w:marTop w:val="0"/>
          <w:marBottom w:val="0"/>
          <w:divBdr>
            <w:top w:val="none" w:sz="0" w:space="0" w:color="auto"/>
            <w:left w:val="none" w:sz="0" w:space="0" w:color="auto"/>
            <w:bottom w:val="none" w:sz="0" w:space="0" w:color="auto"/>
            <w:right w:val="none" w:sz="0" w:space="0" w:color="auto"/>
          </w:divBdr>
        </w:div>
        <w:div w:id="129444806">
          <w:marLeft w:val="640"/>
          <w:marRight w:val="0"/>
          <w:marTop w:val="0"/>
          <w:marBottom w:val="0"/>
          <w:divBdr>
            <w:top w:val="none" w:sz="0" w:space="0" w:color="auto"/>
            <w:left w:val="none" w:sz="0" w:space="0" w:color="auto"/>
            <w:bottom w:val="none" w:sz="0" w:space="0" w:color="auto"/>
            <w:right w:val="none" w:sz="0" w:space="0" w:color="auto"/>
          </w:divBdr>
        </w:div>
        <w:div w:id="1387871941">
          <w:marLeft w:val="640"/>
          <w:marRight w:val="0"/>
          <w:marTop w:val="0"/>
          <w:marBottom w:val="0"/>
          <w:divBdr>
            <w:top w:val="none" w:sz="0" w:space="0" w:color="auto"/>
            <w:left w:val="none" w:sz="0" w:space="0" w:color="auto"/>
            <w:bottom w:val="none" w:sz="0" w:space="0" w:color="auto"/>
            <w:right w:val="none" w:sz="0" w:space="0" w:color="auto"/>
          </w:divBdr>
        </w:div>
        <w:div w:id="443237390">
          <w:marLeft w:val="640"/>
          <w:marRight w:val="0"/>
          <w:marTop w:val="0"/>
          <w:marBottom w:val="0"/>
          <w:divBdr>
            <w:top w:val="none" w:sz="0" w:space="0" w:color="auto"/>
            <w:left w:val="none" w:sz="0" w:space="0" w:color="auto"/>
            <w:bottom w:val="none" w:sz="0" w:space="0" w:color="auto"/>
            <w:right w:val="none" w:sz="0" w:space="0" w:color="auto"/>
          </w:divBdr>
        </w:div>
        <w:div w:id="1712144459">
          <w:marLeft w:val="640"/>
          <w:marRight w:val="0"/>
          <w:marTop w:val="0"/>
          <w:marBottom w:val="0"/>
          <w:divBdr>
            <w:top w:val="none" w:sz="0" w:space="0" w:color="auto"/>
            <w:left w:val="none" w:sz="0" w:space="0" w:color="auto"/>
            <w:bottom w:val="none" w:sz="0" w:space="0" w:color="auto"/>
            <w:right w:val="none" w:sz="0" w:space="0" w:color="auto"/>
          </w:divBdr>
        </w:div>
        <w:div w:id="102842081">
          <w:marLeft w:val="640"/>
          <w:marRight w:val="0"/>
          <w:marTop w:val="0"/>
          <w:marBottom w:val="0"/>
          <w:divBdr>
            <w:top w:val="none" w:sz="0" w:space="0" w:color="auto"/>
            <w:left w:val="none" w:sz="0" w:space="0" w:color="auto"/>
            <w:bottom w:val="none" w:sz="0" w:space="0" w:color="auto"/>
            <w:right w:val="none" w:sz="0" w:space="0" w:color="auto"/>
          </w:divBdr>
        </w:div>
        <w:div w:id="1276792219">
          <w:marLeft w:val="640"/>
          <w:marRight w:val="0"/>
          <w:marTop w:val="0"/>
          <w:marBottom w:val="0"/>
          <w:divBdr>
            <w:top w:val="none" w:sz="0" w:space="0" w:color="auto"/>
            <w:left w:val="none" w:sz="0" w:space="0" w:color="auto"/>
            <w:bottom w:val="none" w:sz="0" w:space="0" w:color="auto"/>
            <w:right w:val="none" w:sz="0" w:space="0" w:color="auto"/>
          </w:divBdr>
        </w:div>
        <w:div w:id="1193110938">
          <w:marLeft w:val="640"/>
          <w:marRight w:val="0"/>
          <w:marTop w:val="0"/>
          <w:marBottom w:val="0"/>
          <w:divBdr>
            <w:top w:val="none" w:sz="0" w:space="0" w:color="auto"/>
            <w:left w:val="none" w:sz="0" w:space="0" w:color="auto"/>
            <w:bottom w:val="none" w:sz="0" w:space="0" w:color="auto"/>
            <w:right w:val="none" w:sz="0" w:space="0" w:color="auto"/>
          </w:divBdr>
        </w:div>
        <w:div w:id="1429157061">
          <w:marLeft w:val="640"/>
          <w:marRight w:val="0"/>
          <w:marTop w:val="0"/>
          <w:marBottom w:val="0"/>
          <w:divBdr>
            <w:top w:val="none" w:sz="0" w:space="0" w:color="auto"/>
            <w:left w:val="none" w:sz="0" w:space="0" w:color="auto"/>
            <w:bottom w:val="none" w:sz="0" w:space="0" w:color="auto"/>
            <w:right w:val="none" w:sz="0" w:space="0" w:color="auto"/>
          </w:divBdr>
        </w:div>
        <w:div w:id="1886481058">
          <w:marLeft w:val="640"/>
          <w:marRight w:val="0"/>
          <w:marTop w:val="0"/>
          <w:marBottom w:val="0"/>
          <w:divBdr>
            <w:top w:val="none" w:sz="0" w:space="0" w:color="auto"/>
            <w:left w:val="none" w:sz="0" w:space="0" w:color="auto"/>
            <w:bottom w:val="none" w:sz="0" w:space="0" w:color="auto"/>
            <w:right w:val="none" w:sz="0" w:space="0" w:color="auto"/>
          </w:divBdr>
        </w:div>
        <w:div w:id="56436945">
          <w:marLeft w:val="640"/>
          <w:marRight w:val="0"/>
          <w:marTop w:val="0"/>
          <w:marBottom w:val="0"/>
          <w:divBdr>
            <w:top w:val="none" w:sz="0" w:space="0" w:color="auto"/>
            <w:left w:val="none" w:sz="0" w:space="0" w:color="auto"/>
            <w:bottom w:val="none" w:sz="0" w:space="0" w:color="auto"/>
            <w:right w:val="none" w:sz="0" w:space="0" w:color="auto"/>
          </w:divBdr>
        </w:div>
        <w:div w:id="1565141238">
          <w:marLeft w:val="640"/>
          <w:marRight w:val="0"/>
          <w:marTop w:val="0"/>
          <w:marBottom w:val="0"/>
          <w:divBdr>
            <w:top w:val="none" w:sz="0" w:space="0" w:color="auto"/>
            <w:left w:val="none" w:sz="0" w:space="0" w:color="auto"/>
            <w:bottom w:val="none" w:sz="0" w:space="0" w:color="auto"/>
            <w:right w:val="none" w:sz="0" w:space="0" w:color="auto"/>
          </w:divBdr>
        </w:div>
        <w:div w:id="2140032387">
          <w:marLeft w:val="640"/>
          <w:marRight w:val="0"/>
          <w:marTop w:val="0"/>
          <w:marBottom w:val="0"/>
          <w:divBdr>
            <w:top w:val="none" w:sz="0" w:space="0" w:color="auto"/>
            <w:left w:val="none" w:sz="0" w:space="0" w:color="auto"/>
            <w:bottom w:val="none" w:sz="0" w:space="0" w:color="auto"/>
            <w:right w:val="none" w:sz="0" w:space="0" w:color="auto"/>
          </w:divBdr>
        </w:div>
        <w:div w:id="1269385128">
          <w:marLeft w:val="640"/>
          <w:marRight w:val="0"/>
          <w:marTop w:val="0"/>
          <w:marBottom w:val="0"/>
          <w:divBdr>
            <w:top w:val="none" w:sz="0" w:space="0" w:color="auto"/>
            <w:left w:val="none" w:sz="0" w:space="0" w:color="auto"/>
            <w:bottom w:val="none" w:sz="0" w:space="0" w:color="auto"/>
            <w:right w:val="none" w:sz="0" w:space="0" w:color="auto"/>
          </w:divBdr>
        </w:div>
        <w:div w:id="640615778">
          <w:marLeft w:val="640"/>
          <w:marRight w:val="0"/>
          <w:marTop w:val="0"/>
          <w:marBottom w:val="0"/>
          <w:divBdr>
            <w:top w:val="none" w:sz="0" w:space="0" w:color="auto"/>
            <w:left w:val="none" w:sz="0" w:space="0" w:color="auto"/>
            <w:bottom w:val="none" w:sz="0" w:space="0" w:color="auto"/>
            <w:right w:val="none" w:sz="0" w:space="0" w:color="auto"/>
          </w:divBdr>
        </w:div>
      </w:divsChild>
    </w:div>
    <w:div w:id="466972843">
      <w:bodyDiv w:val="1"/>
      <w:marLeft w:val="0"/>
      <w:marRight w:val="0"/>
      <w:marTop w:val="0"/>
      <w:marBottom w:val="0"/>
      <w:divBdr>
        <w:top w:val="none" w:sz="0" w:space="0" w:color="auto"/>
        <w:left w:val="none" w:sz="0" w:space="0" w:color="auto"/>
        <w:bottom w:val="none" w:sz="0" w:space="0" w:color="auto"/>
        <w:right w:val="none" w:sz="0" w:space="0" w:color="auto"/>
      </w:divBdr>
    </w:div>
    <w:div w:id="472481096">
      <w:bodyDiv w:val="1"/>
      <w:marLeft w:val="0"/>
      <w:marRight w:val="0"/>
      <w:marTop w:val="0"/>
      <w:marBottom w:val="0"/>
      <w:divBdr>
        <w:top w:val="none" w:sz="0" w:space="0" w:color="auto"/>
        <w:left w:val="none" w:sz="0" w:space="0" w:color="auto"/>
        <w:bottom w:val="none" w:sz="0" w:space="0" w:color="auto"/>
        <w:right w:val="none" w:sz="0" w:space="0" w:color="auto"/>
      </w:divBdr>
    </w:div>
    <w:div w:id="475267246">
      <w:bodyDiv w:val="1"/>
      <w:marLeft w:val="0"/>
      <w:marRight w:val="0"/>
      <w:marTop w:val="0"/>
      <w:marBottom w:val="0"/>
      <w:divBdr>
        <w:top w:val="none" w:sz="0" w:space="0" w:color="auto"/>
        <w:left w:val="none" w:sz="0" w:space="0" w:color="auto"/>
        <w:bottom w:val="none" w:sz="0" w:space="0" w:color="auto"/>
        <w:right w:val="none" w:sz="0" w:space="0" w:color="auto"/>
      </w:divBdr>
    </w:div>
    <w:div w:id="485708715">
      <w:bodyDiv w:val="1"/>
      <w:marLeft w:val="0"/>
      <w:marRight w:val="0"/>
      <w:marTop w:val="0"/>
      <w:marBottom w:val="0"/>
      <w:divBdr>
        <w:top w:val="none" w:sz="0" w:space="0" w:color="auto"/>
        <w:left w:val="none" w:sz="0" w:space="0" w:color="auto"/>
        <w:bottom w:val="none" w:sz="0" w:space="0" w:color="auto"/>
        <w:right w:val="none" w:sz="0" w:space="0" w:color="auto"/>
      </w:divBdr>
    </w:div>
    <w:div w:id="486631663">
      <w:bodyDiv w:val="1"/>
      <w:marLeft w:val="0"/>
      <w:marRight w:val="0"/>
      <w:marTop w:val="0"/>
      <w:marBottom w:val="0"/>
      <w:divBdr>
        <w:top w:val="none" w:sz="0" w:space="0" w:color="auto"/>
        <w:left w:val="none" w:sz="0" w:space="0" w:color="auto"/>
        <w:bottom w:val="none" w:sz="0" w:space="0" w:color="auto"/>
        <w:right w:val="none" w:sz="0" w:space="0" w:color="auto"/>
      </w:divBdr>
    </w:div>
    <w:div w:id="490947233">
      <w:bodyDiv w:val="1"/>
      <w:marLeft w:val="0"/>
      <w:marRight w:val="0"/>
      <w:marTop w:val="0"/>
      <w:marBottom w:val="0"/>
      <w:divBdr>
        <w:top w:val="none" w:sz="0" w:space="0" w:color="auto"/>
        <w:left w:val="none" w:sz="0" w:space="0" w:color="auto"/>
        <w:bottom w:val="none" w:sz="0" w:space="0" w:color="auto"/>
        <w:right w:val="none" w:sz="0" w:space="0" w:color="auto"/>
      </w:divBdr>
    </w:div>
    <w:div w:id="496850023">
      <w:bodyDiv w:val="1"/>
      <w:marLeft w:val="0"/>
      <w:marRight w:val="0"/>
      <w:marTop w:val="0"/>
      <w:marBottom w:val="0"/>
      <w:divBdr>
        <w:top w:val="none" w:sz="0" w:space="0" w:color="auto"/>
        <w:left w:val="none" w:sz="0" w:space="0" w:color="auto"/>
        <w:bottom w:val="none" w:sz="0" w:space="0" w:color="auto"/>
        <w:right w:val="none" w:sz="0" w:space="0" w:color="auto"/>
      </w:divBdr>
    </w:div>
    <w:div w:id="509292251">
      <w:bodyDiv w:val="1"/>
      <w:marLeft w:val="0"/>
      <w:marRight w:val="0"/>
      <w:marTop w:val="0"/>
      <w:marBottom w:val="0"/>
      <w:divBdr>
        <w:top w:val="none" w:sz="0" w:space="0" w:color="auto"/>
        <w:left w:val="none" w:sz="0" w:space="0" w:color="auto"/>
        <w:bottom w:val="none" w:sz="0" w:space="0" w:color="auto"/>
        <w:right w:val="none" w:sz="0" w:space="0" w:color="auto"/>
      </w:divBdr>
    </w:div>
    <w:div w:id="515071637">
      <w:bodyDiv w:val="1"/>
      <w:marLeft w:val="0"/>
      <w:marRight w:val="0"/>
      <w:marTop w:val="0"/>
      <w:marBottom w:val="0"/>
      <w:divBdr>
        <w:top w:val="none" w:sz="0" w:space="0" w:color="auto"/>
        <w:left w:val="none" w:sz="0" w:space="0" w:color="auto"/>
        <w:bottom w:val="none" w:sz="0" w:space="0" w:color="auto"/>
        <w:right w:val="none" w:sz="0" w:space="0" w:color="auto"/>
      </w:divBdr>
    </w:div>
    <w:div w:id="521017583">
      <w:bodyDiv w:val="1"/>
      <w:marLeft w:val="0"/>
      <w:marRight w:val="0"/>
      <w:marTop w:val="0"/>
      <w:marBottom w:val="0"/>
      <w:divBdr>
        <w:top w:val="none" w:sz="0" w:space="0" w:color="auto"/>
        <w:left w:val="none" w:sz="0" w:space="0" w:color="auto"/>
        <w:bottom w:val="none" w:sz="0" w:space="0" w:color="auto"/>
        <w:right w:val="none" w:sz="0" w:space="0" w:color="auto"/>
      </w:divBdr>
    </w:div>
    <w:div w:id="525142916">
      <w:bodyDiv w:val="1"/>
      <w:marLeft w:val="0"/>
      <w:marRight w:val="0"/>
      <w:marTop w:val="0"/>
      <w:marBottom w:val="0"/>
      <w:divBdr>
        <w:top w:val="none" w:sz="0" w:space="0" w:color="auto"/>
        <w:left w:val="none" w:sz="0" w:space="0" w:color="auto"/>
        <w:bottom w:val="none" w:sz="0" w:space="0" w:color="auto"/>
        <w:right w:val="none" w:sz="0" w:space="0" w:color="auto"/>
      </w:divBdr>
    </w:div>
    <w:div w:id="527304699">
      <w:bodyDiv w:val="1"/>
      <w:marLeft w:val="0"/>
      <w:marRight w:val="0"/>
      <w:marTop w:val="0"/>
      <w:marBottom w:val="0"/>
      <w:divBdr>
        <w:top w:val="none" w:sz="0" w:space="0" w:color="auto"/>
        <w:left w:val="none" w:sz="0" w:space="0" w:color="auto"/>
        <w:bottom w:val="none" w:sz="0" w:space="0" w:color="auto"/>
        <w:right w:val="none" w:sz="0" w:space="0" w:color="auto"/>
      </w:divBdr>
    </w:div>
    <w:div w:id="537082929">
      <w:bodyDiv w:val="1"/>
      <w:marLeft w:val="0"/>
      <w:marRight w:val="0"/>
      <w:marTop w:val="0"/>
      <w:marBottom w:val="0"/>
      <w:divBdr>
        <w:top w:val="none" w:sz="0" w:space="0" w:color="auto"/>
        <w:left w:val="none" w:sz="0" w:space="0" w:color="auto"/>
        <w:bottom w:val="none" w:sz="0" w:space="0" w:color="auto"/>
        <w:right w:val="none" w:sz="0" w:space="0" w:color="auto"/>
      </w:divBdr>
    </w:div>
    <w:div w:id="537202629">
      <w:bodyDiv w:val="1"/>
      <w:marLeft w:val="0"/>
      <w:marRight w:val="0"/>
      <w:marTop w:val="0"/>
      <w:marBottom w:val="0"/>
      <w:divBdr>
        <w:top w:val="none" w:sz="0" w:space="0" w:color="auto"/>
        <w:left w:val="none" w:sz="0" w:space="0" w:color="auto"/>
        <w:bottom w:val="none" w:sz="0" w:space="0" w:color="auto"/>
        <w:right w:val="none" w:sz="0" w:space="0" w:color="auto"/>
      </w:divBdr>
    </w:div>
    <w:div w:id="544755813">
      <w:bodyDiv w:val="1"/>
      <w:marLeft w:val="0"/>
      <w:marRight w:val="0"/>
      <w:marTop w:val="0"/>
      <w:marBottom w:val="0"/>
      <w:divBdr>
        <w:top w:val="none" w:sz="0" w:space="0" w:color="auto"/>
        <w:left w:val="none" w:sz="0" w:space="0" w:color="auto"/>
        <w:bottom w:val="none" w:sz="0" w:space="0" w:color="auto"/>
        <w:right w:val="none" w:sz="0" w:space="0" w:color="auto"/>
      </w:divBdr>
    </w:div>
    <w:div w:id="572392758">
      <w:bodyDiv w:val="1"/>
      <w:marLeft w:val="0"/>
      <w:marRight w:val="0"/>
      <w:marTop w:val="0"/>
      <w:marBottom w:val="0"/>
      <w:divBdr>
        <w:top w:val="none" w:sz="0" w:space="0" w:color="auto"/>
        <w:left w:val="none" w:sz="0" w:space="0" w:color="auto"/>
        <w:bottom w:val="none" w:sz="0" w:space="0" w:color="auto"/>
        <w:right w:val="none" w:sz="0" w:space="0" w:color="auto"/>
      </w:divBdr>
    </w:div>
    <w:div w:id="584454723">
      <w:bodyDiv w:val="1"/>
      <w:marLeft w:val="0"/>
      <w:marRight w:val="0"/>
      <w:marTop w:val="0"/>
      <w:marBottom w:val="0"/>
      <w:divBdr>
        <w:top w:val="none" w:sz="0" w:space="0" w:color="auto"/>
        <w:left w:val="none" w:sz="0" w:space="0" w:color="auto"/>
        <w:bottom w:val="none" w:sz="0" w:space="0" w:color="auto"/>
        <w:right w:val="none" w:sz="0" w:space="0" w:color="auto"/>
      </w:divBdr>
    </w:div>
    <w:div w:id="586958491">
      <w:bodyDiv w:val="1"/>
      <w:marLeft w:val="0"/>
      <w:marRight w:val="0"/>
      <w:marTop w:val="0"/>
      <w:marBottom w:val="0"/>
      <w:divBdr>
        <w:top w:val="none" w:sz="0" w:space="0" w:color="auto"/>
        <w:left w:val="none" w:sz="0" w:space="0" w:color="auto"/>
        <w:bottom w:val="none" w:sz="0" w:space="0" w:color="auto"/>
        <w:right w:val="none" w:sz="0" w:space="0" w:color="auto"/>
      </w:divBdr>
    </w:div>
    <w:div w:id="590354375">
      <w:bodyDiv w:val="1"/>
      <w:marLeft w:val="0"/>
      <w:marRight w:val="0"/>
      <w:marTop w:val="0"/>
      <w:marBottom w:val="0"/>
      <w:divBdr>
        <w:top w:val="none" w:sz="0" w:space="0" w:color="auto"/>
        <w:left w:val="none" w:sz="0" w:space="0" w:color="auto"/>
        <w:bottom w:val="none" w:sz="0" w:space="0" w:color="auto"/>
        <w:right w:val="none" w:sz="0" w:space="0" w:color="auto"/>
      </w:divBdr>
    </w:div>
    <w:div w:id="597834254">
      <w:bodyDiv w:val="1"/>
      <w:marLeft w:val="0"/>
      <w:marRight w:val="0"/>
      <w:marTop w:val="0"/>
      <w:marBottom w:val="0"/>
      <w:divBdr>
        <w:top w:val="none" w:sz="0" w:space="0" w:color="auto"/>
        <w:left w:val="none" w:sz="0" w:space="0" w:color="auto"/>
        <w:bottom w:val="none" w:sz="0" w:space="0" w:color="auto"/>
        <w:right w:val="none" w:sz="0" w:space="0" w:color="auto"/>
      </w:divBdr>
    </w:div>
    <w:div w:id="598174522">
      <w:bodyDiv w:val="1"/>
      <w:marLeft w:val="0"/>
      <w:marRight w:val="0"/>
      <w:marTop w:val="0"/>
      <w:marBottom w:val="0"/>
      <w:divBdr>
        <w:top w:val="none" w:sz="0" w:space="0" w:color="auto"/>
        <w:left w:val="none" w:sz="0" w:space="0" w:color="auto"/>
        <w:bottom w:val="none" w:sz="0" w:space="0" w:color="auto"/>
        <w:right w:val="none" w:sz="0" w:space="0" w:color="auto"/>
      </w:divBdr>
    </w:div>
    <w:div w:id="605119907">
      <w:bodyDiv w:val="1"/>
      <w:marLeft w:val="0"/>
      <w:marRight w:val="0"/>
      <w:marTop w:val="0"/>
      <w:marBottom w:val="0"/>
      <w:divBdr>
        <w:top w:val="none" w:sz="0" w:space="0" w:color="auto"/>
        <w:left w:val="none" w:sz="0" w:space="0" w:color="auto"/>
        <w:bottom w:val="none" w:sz="0" w:space="0" w:color="auto"/>
        <w:right w:val="none" w:sz="0" w:space="0" w:color="auto"/>
      </w:divBdr>
    </w:div>
    <w:div w:id="607157730">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70181639">
      <w:bodyDiv w:val="1"/>
      <w:marLeft w:val="0"/>
      <w:marRight w:val="0"/>
      <w:marTop w:val="0"/>
      <w:marBottom w:val="0"/>
      <w:divBdr>
        <w:top w:val="none" w:sz="0" w:space="0" w:color="auto"/>
        <w:left w:val="none" w:sz="0" w:space="0" w:color="auto"/>
        <w:bottom w:val="none" w:sz="0" w:space="0" w:color="auto"/>
        <w:right w:val="none" w:sz="0" w:space="0" w:color="auto"/>
      </w:divBdr>
    </w:div>
    <w:div w:id="677805021">
      <w:bodyDiv w:val="1"/>
      <w:marLeft w:val="0"/>
      <w:marRight w:val="0"/>
      <w:marTop w:val="0"/>
      <w:marBottom w:val="0"/>
      <w:divBdr>
        <w:top w:val="none" w:sz="0" w:space="0" w:color="auto"/>
        <w:left w:val="none" w:sz="0" w:space="0" w:color="auto"/>
        <w:bottom w:val="none" w:sz="0" w:space="0" w:color="auto"/>
        <w:right w:val="none" w:sz="0" w:space="0" w:color="auto"/>
      </w:divBdr>
    </w:div>
    <w:div w:id="684287679">
      <w:bodyDiv w:val="1"/>
      <w:marLeft w:val="0"/>
      <w:marRight w:val="0"/>
      <w:marTop w:val="0"/>
      <w:marBottom w:val="0"/>
      <w:divBdr>
        <w:top w:val="none" w:sz="0" w:space="0" w:color="auto"/>
        <w:left w:val="none" w:sz="0" w:space="0" w:color="auto"/>
        <w:bottom w:val="none" w:sz="0" w:space="0" w:color="auto"/>
        <w:right w:val="none" w:sz="0" w:space="0" w:color="auto"/>
      </w:divBdr>
    </w:div>
    <w:div w:id="691153794">
      <w:bodyDiv w:val="1"/>
      <w:marLeft w:val="0"/>
      <w:marRight w:val="0"/>
      <w:marTop w:val="0"/>
      <w:marBottom w:val="0"/>
      <w:divBdr>
        <w:top w:val="none" w:sz="0" w:space="0" w:color="auto"/>
        <w:left w:val="none" w:sz="0" w:space="0" w:color="auto"/>
        <w:bottom w:val="none" w:sz="0" w:space="0" w:color="auto"/>
        <w:right w:val="none" w:sz="0" w:space="0" w:color="auto"/>
      </w:divBdr>
    </w:div>
    <w:div w:id="693462966">
      <w:bodyDiv w:val="1"/>
      <w:marLeft w:val="0"/>
      <w:marRight w:val="0"/>
      <w:marTop w:val="0"/>
      <w:marBottom w:val="0"/>
      <w:divBdr>
        <w:top w:val="none" w:sz="0" w:space="0" w:color="auto"/>
        <w:left w:val="none" w:sz="0" w:space="0" w:color="auto"/>
        <w:bottom w:val="none" w:sz="0" w:space="0" w:color="auto"/>
        <w:right w:val="none" w:sz="0" w:space="0" w:color="auto"/>
      </w:divBdr>
    </w:div>
    <w:div w:id="710301846">
      <w:bodyDiv w:val="1"/>
      <w:marLeft w:val="0"/>
      <w:marRight w:val="0"/>
      <w:marTop w:val="0"/>
      <w:marBottom w:val="0"/>
      <w:divBdr>
        <w:top w:val="none" w:sz="0" w:space="0" w:color="auto"/>
        <w:left w:val="none" w:sz="0" w:space="0" w:color="auto"/>
        <w:bottom w:val="none" w:sz="0" w:space="0" w:color="auto"/>
        <w:right w:val="none" w:sz="0" w:space="0" w:color="auto"/>
      </w:divBdr>
    </w:div>
    <w:div w:id="726874817">
      <w:bodyDiv w:val="1"/>
      <w:marLeft w:val="0"/>
      <w:marRight w:val="0"/>
      <w:marTop w:val="0"/>
      <w:marBottom w:val="0"/>
      <w:divBdr>
        <w:top w:val="none" w:sz="0" w:space="0" w:color="auto"/>
        <w:left w:val="none" w:sz="0" w:space="0" w:color="auto"/>
        <w:bottom w:val="none" w:sz="0" w:space="0" w:color="auto"/>
        <w:right w:val="none" w:sz="0" w:space="0" w:color="auto"/>
      </w:divBdr>
    </w:div>
    <w:div w:id="734012470">
      <w:bodyDiv w:val="1"/>
      <w:marLeft w:val="0"/>
      <w:marRight w:val="0"/>
      <w:marTop w:val="0"/>
      <w:marBottom w:val="0"/>
      <w:divBdr>
        <w:top w:val="none" w:sz="0" w:space="0" w:color="auto"/>
        <w:left w:val="none" w:sz="0" w:space="0" w:color="auto"/>
        <w:bottom w:val="none" w:sz="0" w:space="0" w:color="auto"/>
        <w:right w:val="none" w:sz="0" w:space="0" w:color="auto"/>
      </w:divBdr>
    </w:div>
    <w:div w:id="744956847">
      <w:bodyDiv w:val="1"/>
      <w:marLeft w:val="0"/>
      <w:marRight w:val="0"/>
      <w:marTop w:val="0"/>
      <w:marBottom w:val="0"/>
      <w:divBdr>
        <w:top w:val="none" w:sz="0" w:space="0" w:color="auto"/>
        <w:left w:val="none" w:sz="0" w:space="0" w:color="auto"/>
        <w:bottom w:val="none" w:sz="0" w:space="0" w:color="auto"/>
        <w:right w:val="none" w:sz="0" w:space="0" w:color="auto"/>
      </w:divBdr>
    </w:div>
    <w:div w:id="753861920">
      <w:bodyDiv w:val="1"/>
      <w:marLeft w:val="0"/>
      <w:marRight w:val="0"/>
      <w:marTop w:val="0"/>
      <w:marBottom w:val="0"/>
      <w:divBdr>
        <w:top w:val="none" w:sz="0" w:space="0" w:color="auto"/>
        <w:left w:val="none" w:sz="0" w:space="0" w:color="auto"/>
        <w:bottom w:val="none" w:sz="0" w:space="0" w:color="auto"/>
        <w:right w:val="none" w:sz="0" w:space="0" w:color="auto"/>
      </w:divBdr>
    </w:div>
    <w:div w:id="753892576">
      <w:bodyDiv w:val="1"/>
      <w:marLeft w:val="0"/>
      <w:marRight w:val="0"/>
      <w:marTop w:val="0"/>
      <w:marBottom w:val="0"/>
      <w:divBdr>
        <w:top w:val="none" w:sz="0" w:space="0" w:color="auto"/>
        <w:left w:val="none" w:sz="0" w:space="0" w:color="auto"/>
        <w:bottom w:val="none" w:sz="0" w:space="0" w:color="auto"/>
        <w:right w:val="none" w:sz="0" w:space="0" w:color="auto"/>
      </w:divBdr>
    </w:div>
    <w:div w:id="757555472">
      <w:bodyDiv w:val="1"/>
      <w:marLeft w:val="0"/>
      <w:marRight w:val="0"/>
      <w:marTop w:val="0"/>
      <w:marBottom w:val="0"/>
      <w:divBdr>
        <w:top w:val="none" w:sz="0" w:space="0" w:color="auto"/>
        <w:left w:val="none" w:sz="0" w:space="0" w:color="auto"/>
        <w:bottom w:val="none" w:sz="0" w:space="0" w:color="auto"/>
        <w:right w:val="none" w:sz="0" w:space="0" w:color="auto"/>
      </w:divBdr>
    </w:div>
    <w:div w:id="765419219">
      <w:bodyDiv w:val="1"/>
      <w:marLeft w:val="0"/>
      <w:marRight w:val="0"/>
      <w:marTop w:val="0"/>
      <w:marBottom w:val="0"/>
      <w:divBdr>
        <w:top w:val="none" w:sz="0" w:space="0" w:color="auto"/>
        <w:left w:val="none" w:sz="0" w:space="0" w:color="auto"/>
        <w:bottom w:val="none" w:sz="0" w:space="0" w:color="auto"/>
        <w:right w:val="none" w:sz="0" w:space="0" w:color="auto"/>
      </w:divBdr>
    </w:div>
    <w:div w:id="775101094">
      <w:bodyDiv w:val="1"/>
      <w:marLeft w:val="0"/>
      <w:marRight w:val="0"/>
      <w:marTop w:val="0"/>
      <w:marBottom w:val="0"/>
      <w:divBdr>
        <w:top w:val="none" w:sz="0" w:space="0" w:color="auto"/>
        <w:left w:val="none" w:sz="0" w:space="0" w:color="auto"/>
        <w:bottom w:val="none" w:sz="0" w:space="0" w:color="auto"/>
        <w:right w:val="none" w:sz="0" w:space="0" w:color="auto"/>
      </w:divBdr>
    </w:div>
    <w:div w:id="780338577">
      <w:bodyDiv w:val="1"/>
      <w:marLeft w:val="0"/>
      <w:marRight w:val="0"/>
      <w:marTop w:val="0"/>
      <w:marBottom w:val="0"/>
      <w:divBdr>
        <w:top w:val="none" w:sz="0" w:space="0" w:color="auto"/>
        <w:left w:val="none" w:sz="0" w:space="0" w:color="auto"/>
        <w:bottom w:val="none" w:sz="0" w:space="0" w:color="auto"/>
        <w:right w:val="none" w:sz="0" w:space="0" w:color="auto"/>
      </w:divBdr>
    </w:div>
    <w:div w:id="802118051">
      <w:bodyDiv w:val="1"/>
      <w:marLeft w:val="0"/>
      <w:marRight w:val="0"/>
      <w:marTop w:val="0"/>
      <w:marBottom w:val="0"/>
      <w:divBdr>
        <w:top w:val="none" w:sz="0" w:space="0" w:color="auto"/>
        <w:left w:val="none" w:sz="0" w:space="0" w:color="auto"/>
        <w:bottom w:val="none" w:sz="0" w:space="0" w:color="auto"/>
        <w:right w:val="none" w:sz="0" w:space="0" w:color="auto"/>
      </w:divBdr>
    </w:div>
    <w:div w:id="803280196">
      <w:bodyDiv w:val="1"/>
      <w:marLeft w:val="0"/>
      <w:marRight w:val="0"/>
      <w:marTop w:val="0"/>
      <w:marBottom w:val="0"/>
      <w:divBdr>
        <w:top w:val="none" w:sz="0" w:space="0" w:color="auto"/>
        <w:left w:val="none" w:sz="0" w:space="0" w:color="auto"/>
        <w:bottom w:val="none" w:sz="0" w:space="0" w:color="auto"/>
        <w:right w:val="none" w:sz="0" w:space="0" w:color="auto"/>
      </w:divBdr>
    </w:div>
    <w:div w:id="823930490">
      <w:bodyDiv w:val="1"/>
      <w:marLeft w:val="0"/>
      <w:marRight w:val="0"/>
      <w:marTop w:val="0"/>
      <w:marBottom w:val="0"/>
      <w:divBdr>
        <w:top w:val="none" w:sz="0" w:space="0" w:color="auto"/>
        <w:left w:val="none" w:sz="0" w:space="0" w:color="auto"/>
        <w:bottom w:val="none" w:sz="0" w:space="0" w:color="auto"/>
        <w:right w:val="none" w:sz="0" w:space="0" w:color="auto"/>
      </w:divBdr>
    </w:div>
    <w:div w:id="832913074">
      <w:bodyDiv w:val="1"/>
      <w:marLeft w:val="0"/>
      <w:marRight w:val="0"/>
      <w:marTop w:val="0"/>
      <w:marBottom w:val="0"/>
      <w:divBdr>
        <w:top w:val="none" w:sz="0" w:space="0" w:color="auto"/>
        <w:left w:val="none" w:sz="0" w:space="0" w:color="auto"/>
        <w:bottom w:val="none" w:sz="0" w:space="0" w:color="auto"/>
        <w:right w:val="none" w:sz="0" w:space="0" w:color="auto"/>
      </w:divBdr>
    </w:div>
    <w:div w:id="837774224">
      <w:bodyDiv w:val="1"/>
      <w:marLeft w:val="0"/>
      <w:marRight w:val="0"/>
      <w:marTop w:val="0"/>
      <w:marBottom w:val="0"/>
      <w:divBdr>
        <w:top w:val="none" w:sz="0" w:space="0" w:color="auto"/>
        <w:left w:val="none" w:sz="0" w:space="0" w:color="auto"/>
        <w:bottom w:val="none" w:sz="0" w:space="0" w:color="auto"/>
        <w:right w:val="none" w:sz="0" w:space="0" w:color="auto"/>
      </w:divBdr>
    </w:div>
    <w:div w:id="849024270">
      <w:bodyDiv w:val="1"/>
      <w:marLeft w:val="0"/>
      <w:marRight w:val="0"/>
      <w:marTop w:val="0"/>
      <w:marBottom w:val="0"/>
      <w:divBdr>
        <w:top w:val="none" w:sz="0" w:space="0" w:color="auto"/>
        <w:left w:val="none" w:sz="0" w:space="0" w:color="auto"/>
        <w:bottom w:val="none" w:sz="0" w:space="0" w:color="auto"/>
        <w:right w:val="none" w:sz="0" w:space="0" w:color="auto"/>
      </w:divBdr>
    </w:div>
    <w:div w:id="849416492">
      <w:bodyDiv w:val="1"/>
      <w:marLeft w:val="0"/>
      <w:marRight w:val="0"/>
      <w:marTop w:val="0"/>
      <w:marBottom w:val="0"/>
      <w:divBdr>
        <w:top w:val="none" w:sz="0" w:space="0" w:color="auto"/>
        <w:left w:val="none" w:sz="0" w:space="0" w:color="auto"/>
        <w:bottom w:val="none" w:sz="0" w:space="0" w:color="auto"/>
        <w:right w:val="none" w:sz="0" w:space="0" w:color="auto"/>
      </w:divBdr>
    </w:div>
    <w:div w:id="851066240">
      <w:bodyDiv w:val="1"/>
      <w:marLeft w:val="0"/>
      <w:marRight w:val="0"/>
      <w:marTop w:val="0"/>
      <w:marBottom w:val="0"/>
      <w:divBdr>
        <w:top w:val="none" w:sz="0" w:space="0" w:color="auto"/>
        <w:left w:val="none" w:sz="0" w:space="0" w:color="auto"/>
        <w:bottom w:val="none" w:sz="0" w:space="0" w:color="auto"/>
        <w:right w:val="none" w:sz="0" w:space="0" w:color="auto"/>
      </w:divBdr>
    </w:div>
    <w:div w:id="854273158">
      <w:bodyDiv w:val="1"/>
      <w:marLeft w:val="0"/>
      <w:marRight w:val="0"/>
      <w:marTop w:val="0"/>
      <w:marBottom w:val="0"/>
      <w:divBdr>
        <w:top w:val="none" w:sz="0" w:space="0" w:color="auto"/>
        <w:left w:val="none" w:sz="0" w:space="0" w:color="auto"/>
        <w:bottom w:val="none" w:sz="0" w:space="0" w:color="auto"/>
        <w:right w:val="none" w:sz="0" w:space="0" w:color="auto"/>
      </w:divBdr>
    </w:div>
    <w:div w:id="862865625">
      <w:bodyDiv w:val="1"/>
      <w:marLeft w:val="0"/>
      <w:marRight w:val="0"/>
      <w:marTop w:val="0"/>
      <w:marBottom w:val="0"/>
      <w:divBdr>
        <w:top w:val="none" w:sz="0" w:space="0" w:color="auto"/>
        <w:left w:val="none" w:sz="0" w:space="0" w:color="auto"/>
        <w:bottom w:val="none" w:sz="0" w:space="0" w:color="auto"/>
        <w:right w:val="none" w:sz="0" w:space="0" w:color="auto"/>
      </w:divBdr>
    </w:div>
    <w:div w:id="863371674">
      <w:bodyDiv w:val="1"/>
      <w:marLeft w:val="0"/>
      <w:marRight w:val="0"/>
      <w:marTop w:val="0"/>
      <w:marBottom w:val="0"/>
      <w:divBdr>
        <w:top w:val="none" w:sz="0" w:space="0" w:color="auto"/>
        <w:left w:val="none" w:sz="0" w:space="0" w:color="auto"/>
        <w:bottom w:val="none" w:sz="0" w:space="0" w:color="auto"/>
        <w:right w:val="none" w:sz="0" w:space="0" w:color="auto"/>
      </w:divBdr>
      <w:divsChild>
        <w:div w:id="699284040">
          <w:marLeft w:val="640"/>
          <w:marRight w:val="0"/>
          <w:marTop w:val="0"/>
          <w:marBottom w:val="0"/>
          <w:divBdr>
            <w:top w:val="none" w:sz="0" w:space="0" w:color="auto"/>
            <w:left w:val="none" w:sz="0" w:space="0" w:color="auto"/>
            <w:bottom w:val="none" w:sz="0" w:space="0" w:color="auto"/>
            <w:right w:val="none" w:sz="0" w:space="0" w:color="auto"/>
          </w:divBdr>
        </w:div>
        <w:div w:id="1765879426">
          <w:marLeft w:val="640"/>
          <w:marRight w:val="0"/>
          <w:marTop w:val="0"/>
          <w:marBottom w:val="0"/>
          <w:divBdr>
            <w:top w:val="none" w:sz="0" w:space="0" w:color="auto"/>
            <w:left w:val="none" w:sz="0" w:space="0" w:color="auto"/>
            <w:bottom w:val="none" w:sz="0" w:space="0" w:color="auto"/>
            <w:right w:val="none" w:sz="0" w:space="0" w:color="auto"/>
          </w:divBdr>
        </w:div>
        <w:div w:id="1469932474">
          <w:marLeft w:val="640"/>
          <w:marRight w:val="0"/>
          <w:marTop w:val="0"/>
          <w:marBottom w:val="0"/>
          <w:divBdr>
            <w:top w:val="none" w:sz="0" w:space="0" w:color="auto"/>
            <w:left w:val="none" w:sz="0" w:space="0" w:color="auto"/>
            <w:bottom w:val="none" w:sz="0" w:space="0" w:color="auto"/>
            <w:right w:val="none" w:sz="0" w:space="0" w:color="auto"/>
          </w:divBdr>
        </w:div>
        <w:div w:id="23218321">
          <w:marLeft w:val="640"/>
          <w:marRight w:val="0"/>
          <w:marTop w:val="0"/>
          <w:marBottom w:val="0"/>
          <w:divBdr>
            <w:top w:val="none" w:sz="0" w:space="0" w:color="auto"/>
            <w:left w:val="none" w:sz="0" w:space="0" w:color="auto"/>
            <w:bottom w:val="none" w:sz="0" w:space="0" w:color="auto"/>
            <w:right w:val="none" w:sz="0" w:space="0" w:color="auto"/>
          </w:divBdr>
        </w:div>
        <w:div w:id="2022975509">
          <w:marLeft w:val="640"/>
          <w:marRight w:val="0"/>
          <w:marTop w:val="0"/>
          <w:marBottom w:val="0"/>
          <w:divBdr>
            <w:top w:val="none" w:sz="0" w:space="0" w:color="auto"/>
            <w:left w:val="none" w:sz="0" w:space="0" w:color="auto"/>
            <w:bottom w:val="none" w:sz="0" w:space="0" w:color="auto"/>
            <w:right w:val="none" w:sz="0" w:space="0" w:color="auto"/>
          </w:divBdr>
        </w:div>
        <w:div w:id="1340426654">
          <w:marLeft w:val="640"/>
          <w:marRight w:val="0"/>
          <w:marTop w:val="0"/>
          <w:marBottom w:val="0"/>
          <w:divBdr>
            <w:top w:val="none" w:sz="0" w:space="0" w:color="auto"/>
            <w:left w:val="none" w:sz="0" w:space="0" w:color="auto"/>
            <w:bottom w:val="none" w:sz="0" w:space="0" w:color="auto"/>
            <w:right w:val="none" w:sz="0" w:space="0" w:color="auto"/>
          </w:divBdr>
        </w:div>
        <w:div w:id="1166167438">
          <w:marLeft w:val="640"/>
          <w:marRight w:val="0"/>
          <w:marTop w:val="0"/>
          <w:marBottom w:val="0"/>
          <w:divBdr>
            <w:top w:val="none" w:sz="0" w:space="0" w:color="auto"/>
            <w:left w:val="none" w:sz="0" w:space="0" w:color="auto"/>
            <w:bottom w:val="none" w:sz="0" w:space="0" w:color="auto"/>
            <w:right w:val="none" w:sz="0" w:space="0" w:color="auto"/>
          </w:divBdr>
        </w:div>
        <w:div w:id="1916544774">
          <w:marLeft w:val="640"/>
          <w:marRight w:val="0"/>
          <w:marTop w:val="0"/>
          <w:marBottom w:val="0"/>
          <w:divBdr>
            <w:top w:val="none" w:sz="0" w:space="0" w:color="auto"/>
            <w:left w:val="none" w:sz="0" w:space="0" w:color="auto"/>
            <w:bottom w:val="none" w:sz="0" w:space="0" w:color="auto"/>
            <w:right w:val="none" w:sz="0" w:space="0" w:color="auto"/>
          </w:divBdr>
        </w:div>
        <w:div w:id="486171531">
          <w:marLeft w:val="640"/>
          <w:marRight w:val="0"/>
          <w:marTop w:val="0"/>
          <w:marBottom w:val="0"/>
          <w:divBdr>
            <w:top w:val="none" w:sz="0" w:space="0" w:color="auto"/>
            <w:left w:val="none" w:sz="0" w:space="0" w:color="auto"/>
            <w:bottom w:val="none" w:sz="0" w:space="0" w:color="auto"/>
            <w:right w:val="none" w:sz="0" w:space="0" w:color="auto"/>
          </w:divBdr>
        </w:div>
        <w:div w:id="1675180004">
          <w:marLeft w:val="640"/>
          <w:marRight w:val="0"/>
          <w:marTop w:val="0"/>
          <w:marBottom w:val="0"/>
          <w:divBdr>
            <w:top w:val="none" w:sz="0" w:space="0" w:color="auto"/>
            <w:left w:val="none" w:sz="0" w:space="0" w:color="auto"/>
            <w:bottom w:val="none" w:sz="0" w:space="0" w:color="auto"/>
            <w:right w:val="none" w:sz="0" w:space="0" w:color="auto"/>
          </w:divBdr>
        </w:div>
        <w:div w:id="792794788">
          <w:marLeft w:val="640"/>
          <w:marRight w:val="0"/>
          <w:marTop w:val="0"/>
          <w:marBottom w:val="0"/>
          <w:divBdr>
            <w:top w:val="none" w:sz="0" w:space="0" w:color="auto"/>
            <w:left w:val="none" w:sz="0" w:space="0" w:color="auto"/>
            <w:bottom w:val="none" w:sz="0" w:space="0" w:color="auto"/>
            <w:right w:val="none" w:sz="0" w:space="0" w:color="auto"/>
          </w:divBdr>
        </w:div>
        <w:div w:id="665205733">
          <w:marLeft w:val="640"/>
          <w:marRight w:val="0"/>
          <w:marTop w:val="0"/>
          <w:marBottom w:val="0"/>
          <w:divBdr>
            <w:top w:val="none" w:sz="0" w:space="0" w:color="auto"/>
            <w:left w:val="none" w:sz="0" w:space="0" w:color="auto"/>
            <w:bottom w:val="none" w:sz="0" w:space="0" w:color="auto"/>
            <w:right w:val="none" w:sz="0" w:space="0" w:color="auto"/>
          </w:divBdr>
        </w:div>
        <w:div w:id="1233350055">
          <w:marLeft w:val="640"/>
          <w:marRight w:val="0"/>
          <w:marTop w:val="0"/>
          <w:marBottom w:val="0"/>
          <w:divBdr>
            <w:top w:val="none" w:sz="0" w:space="0" w:color="auto"/>
            <w:left w:val="none" w:sz="0" w:space="0" w:color="auto"/>
            <w:bottom w:val="none" w:sz="0" w:space="0" w:color="auto"/>
            <w:right w:val="none" w:sz="0" w:space="0" w:color="auto"/>
          </w:divBdr>
        </w:div>
        <w:div w:id="937174046">
          <w:marLeft w:val="640"/>
          <w:marRight w:val="0"/>
          <w:marTop w:val="0"/>
          <w:marBottom w:val="0"/>
          <w:divBdr>
            <w:top w:val="none" w:sz="0" w:space="0" w:color="auto"/>
            <w:left w:val="none" w:sz="0" w:space="0" w:color="auto"/>
            <w:bottom w:val="none" w:sz="0" w:space="0" w:color="auto"/>
            <w:right w:val="none" w:sz="0" w:space="0" w:color="auto"/>
          </w:divBdr>
        </w:div>
        <w:div w:id="639263625">
          <w:marLeft w:val="640"/>
          <w:marRight w:val="0"/>
          <w:marTop w:val="0"/>
          <w:marBottom w:val="0"/>
          <w:divBdr>
            <w:top w:val="none" w:sz="0" w:space="0" w:color="auto"/>
            <w:left w:val="none" w:sz="0" w:space="0" w:color="auto"/>
            <w:bottom w:val="none" w:sz="0" w:space="0" w:color="auto"/>
            <w:right w:val="none" w:sz="0" w:space="0" w:color="auto"/>
          </w:divBdr>
        </w:div>
        <w:div w:id="475605106">
          <w:marLeft w:val="640"/>
          <w:marRight w:val="0"/>
          <w:marTop w:val="0"/>
          <w:marBottom w:val="0"/>
          <w:divBdr>
            <w:top w:val="none" w:sz="0" w:space="0" w:color="auto"/>
            <w:left w:val="none" w:sz="0" w:space="0" w:color="auto"/>
            <w:bottom w:val="none" w:sz="0" w:space="0" w:color="auto"/>
            <w:right w:val="none" w:sz="0" w:space="0" w:color="auto"/>
          </w:divBdr>
        </w:div>
        <w:div w:id="960921508">
          <w:marLeft w:val="640"/>
          <w:marRight w:val="0"/>
          <w:marTop w:val="0"/>
          <w:marBottom w:val="0"/>
          <w:divBdr>
            <w:top w:val="none" w:sz="0" w:space="0" w:color="auto"/>
            <w:left w:val="none" w:sz="0" w:space="0" w:color="auto"/>
            <w:bottom w:val="none" w:sz="0" w:space="0" w:color="auto"/>
            <w:right w:val="none" w:sz="0" w:space="0" w:color="auto"/>
          </w:divBdr>
        </w:div>
        <w:div w:id="1659142075">
          <w:marLeft w:val="640"/>
          <w:marRight w:val="0"/>
          <w:marTop w:val="0"/>
          <w:marBottom w:val="0"/>
          <w:divBdr>
            <w:top w:val="none" w:sz="0" w:space="0" w:color="auto"/>
            <w:left w:val="none" w:sz="0" w:space="0" w:color="auto"/>
            <w:bottom w:val="none" w:sz="0" w:space="0" w:color="auto"/>
            <w:right w:val="none" w:sz="0" w:space="0" w:color="auto"/>
          </w:divBdr>
        </w:div>
        <w:div w:id="1225599622">
          <w:marLeft w:val="640"/>
          <w:marRight w:val="0"/>
          <w:marTop w:val="0"/>
          <w:marBottom w:val="0"/>
          <w:divBdr>
            <w:top w:val="none" w:sz="0" w:space="0" w:color="auto"/>
            <w:left w:val="none" w:sz="0" w:space="0" w:color="auto"/>
            <w:bottom w:val="none" w:sz="0" w:space="0" w:color="auto"/>
            <w:right w:val="none" w:sz="0" w:space="0" w:color="auto"/>
          </w:divBdr>
        </w:div>
        <w:div w:id="1621061297">
          <w:marLeft w:val="640"/>
          <w:marRight w:val="0"/>
          <w:marTop w:val="0"/>
          <w:marBottom w:val="0"/>
          <w:divBdr>
            <w:top w:val="none" w:sz="0" w:space="0" w:color="auto"/>
            <w:left w:val="none" w:sz="0" w:space="0" w:color="auto"/>
            <w:bottom w:val="none" w:sz="0" w:space="0" w:color="auto"/>
            <w:right w:val="none" w:sz="0" w:space="0" w:color="auto"/>
          </w:divBdr>
        </w:div>
        <w:div w:id="496728704">
          <w:marLeft w:val="640"/>
          <w:marRight w:val="0"/>
          <w:marTop w:val="0"/>
          <w:marBottom w:val="0"/>
          <w:divBdr>
            <w:top w:val="none" w:sz="0" w:space="0" w:color="auto"/>
            <w:left w:val="none" w:sz="0" w:space="0" w:color="auto"/>
            <w:bottom w:val="none" w:sz="0" w:space="0" w:color="auto"/>
            <w:right w:val="none" w:sz="0" w:space="0" w:color="auto"/>
          </w:divBdr>
        </w:div>
        <w:div w:id="1043481845">
          <w:marLeft w:val="640"/>
          <w:marRight w:val="0"/>
          <w:marTop w:val="0"/>
          <w:marBottom w:val="0"/>
          <w:divBdr>
            <w:top w:val="none" w:sz="0" w:space="0" w:color="auto"/>
            <w:left w:val="none" w:sz="0" w:space="0" w:color="auto"/>
            <w:bottom w:val="none" w:sz="0" w:space="0" w:color="auto"/>
            <w:right w:val="none" w:sz="0" w:space="0" w:color="auto"/>
          </w:divBdr>
        </w:div>
        <w:div w:id="2048212042">
          <w:marLeft w:val="640"/>
          <w:marRight w:val="0"/>
          <w:marTop w:val="0"/>
          <w:marBottom w:val="0"/>
          <w:divBdr>
            <w:top w:val="none" w:sz="0" w:space="0" w:color="auto"/>
            <w:left w:val="none" w:sz="0" w:space="0" w:color="auto"/>
            <w:bottom w:val="none" w:sz="0" w:space="0" w:color="auto"/>
            <w:right w:val="none" w:sz="0" w:space="0" w:color="auto"/>
          </w:divBdr>
        </w:div>
        <w:div w:id="2139448706">
          <w:marLeft w:val="640"/>
          <w:marRight w:val="0"/>
          <w:marTop w:val="0"/>
          <w:marBottom w:val="0"/>
          <w:divBdr>
            <w:top w:val="none" w:sz="0" w:space="0" w:color="auto"/>
            <w:left w:val="none" w:sz="0" w:space="0" w:color="auto"/>
            <w:bottom w:val="none" w:sz="0" w:space="0" w:color="auto"/>
            <w:right w:val="none" w:sz="0" w:space="0" w:color="auto"/>
          </w:divBdr>
        </w:div>
        <w:div w:id="1220243906">
          <w:marLeft w:val="640"/>
          <w:marRight w:val="0"/>
          <w:marTop w:val="0"/>
          <w:marBottom w:val="0"/>
          <w:divBdr>
            <w:top w:val="none" w:sz="0" w:space="0" w:color="auto"/>
            <w:left w:val="none" w:sz="0" w:space="0" w:color="auto"/>
            <w:bottom w:val="none" w:sz="0" w:space="0" w:color="auto"/>
            <w:right w:val="none" w:sz="0" w:space="0" w:color="auto"/>
          </w:divBdr>
        </w:div>
        <w:div w:id="1115834240">
          <w:marLeft w:val="640"/>
          <w:marRight w:val="0"/>
          <w:marTop w:val="0"/>
          <w:marBottom w:val="0"/>
          <w:divBdr>
            <w:top w:val="none" w:sz="0" w:space="0" w:color="auto"/>
            <w:left w:val="none" w:sz="0" w:space="0" w:color="auto"/>
            <w:bottom w:val="none" w:sz="0" w:space="0" w:color="auto"/>
            <w:right w:val="none" w:sz="0" w:space="0" w:color="auto"/>
          </w:divBdr>
        </w:div>
        <w:div w:id="454296358">
          <w:marLeft w:val="640"/>
          <w:marRight w:val="0"/>
          <w:marTop w:val="0"/>
          <w:marBottom w:val="0"/>
          <w:divBdr>
            <w:top w:val="none" w:sz="0" w:space="0" w:color="auto"/>
            <w:left w:val="none" w:sz="0" w:space="0" w:color="auto"/>
            <w:bottom w:val="none" w:sz="0" w:space="0" w:color="auto"/>
            <w:right w:val="none" w:sz="0" w:space="0" w:color="auto"/>
          </w:divBdr>
        </w:div>
        <w:div w:id="1474106227">
          <w:marLeft w:val="640"/>
          <w:marRight w:val="0"/>
          <w:marTop w:val="0"/>
          <w:marBottom w:val="0"/>
          <w:divBdr>
            <w:top w:val="none" w:sz="0" w:space="0" w:color="auto"/>
            <w:left w:val="none" w:sz="0" w:space="0" w:color="auto"/>
            <w:bottom w:val="none" w:sz="0" w:space="0" w:color="auto"/>
            <w:right w:val="none" w:sz="0" w:space="0" w:color="auto"/>
          </w:divBdr>
        </w:div>
        <w:div w:id="846822498">
          <w:marLeft w:val="640"/>
          <w:marRight w:val="0"/>
          <w:marTop w:val="0"/>
          <w:marBottom w:val="0"/>
          <w:divBdr>
            <w:top w:val="none" w:sz="0" w:space="0" w:color="auto"/>
            <w:left w:val="none" w:sz="0" w:space="0" w:color="auto"/>
            <w:bottom w:val="none" w:sz="0" w:space="0" w:color="auto"/>
            <w:right w:val="none" w:sz="0" w:space="0" w:color="auto"/>
          </w:divBdr>
        </w:div>
        <w:div w:id="1852447431">
          <w:marLeft w:val="640"/>
          <w:marRight w:val="0"/>
          <w:marTop w:val="0"/>
          <w:marBottom w:val="0"/>
          <w:divBdr>
            <w:top w:val="none" w:sz="0" w:space="0" w:color="auto"/>
            <w:left w:val="none" w:sz="0" w:space="0" w:color="auto"/>
            <w:bottom w:val="none" w:sz="0" w:space="0" w:color="auto"/>
            <w:right w:val="none" w:sz="0" w:space="0" w:color="auto"/>
          </w:divBdr>
        </w:div>
        <w:div w:id="1515344913">
          <w:marLeft w:val="640"/>
          <w:marRight w:val="0"/>
          <w:marTop w:val="0"/>
          <w:marBottom w:val="0"/>
          <w:divBdr>
            <w:top w:val="none" w:sz="0" w:space="0" w:color="auto"/>
            <w:left w:val="none" w:sz="0" w:space="0" w:color="auto"/>
            <w:bottom w:val="none" w:sz="0" w:space="0" w:color="auto"/>
            <w:right w:val="none" w:sz="0" w:space="0" w:color="auto"/>
          </w:divBdr>
        </w:div>
        <w:div w:id="556744079">
          <w:marLeft w:val="640"/>
          <w:marRight w:val="0"/>
          <w:marTop w:val="0"/>
          <w:marBottom w:val="0"/>
          <w:divBdr>
            <w:top w:val="none" w:sz="0" w:space="0" w:color="auto"/>
            <w:left w:val="none" w:sz="0" w:space="0" w:color="auto"/>
            <w:bottom w:val="none" w:sz="0" w:space="0" w:color="auto"/>
            <w:right w:val="none" w:sz="0" w:space="0" w:color="auto"/>
          </w:divBdr>
        </w:div>
        <w:div w:id="811555526">
          <w:marLeft w:val="640"/>
          <w:marRight w:val="0"/>
          <w:marTop w:val="0"/>
          <w:marBottom w:val="0"/>
          <w:divBdr>
            <w:top w:val="none" w:sz="0" w:space="0" w:color="auto"/>
            <w:left w:val="none" w:sz="0" w:space="0" w:color="auto"/>
            <w:bottom w:val="none" w:sz="0" w:space="0" w:color="auto"/>
            <w:right w:val="none" w:sz="0" w:space="0" w:color="auto"/>
          </w:divBdr>
        </w:div>
        <w:div w:id="35811950">
          <w:marLeft w:val="640"/>
          <w:marRight w:val="0"/>
          <w:marTop w:val="0"/>
          <w:marBottom w:val="0"/>
          <w:divBdr>
            <w:top w:val="none" w:sz="0" w:space="0" w:color="auto"/>
            <w:left w:val="none" w:sz="0" w:space="0" w:color="auto"/>
            <w:bottom w:val="none" w:sz="0" w:space="0" w:color="auto"/>
            <w:right w:val="none" w:sz="0" w:space="0" w:color="auto"/>
          </w:divBdr>
        </w:div>
        <w:div w:id="583031793">
          <w:marLeft w:val="640"/>
          <w:marRight w:val="0"/>
          <w:marTop w:val="0"/>
          <w:marBottom w:val="0"/>
          <w:divBdr>
            <w:top w:val="none" w:sz="0" w:space="0" w:color="auto"/>
            <w:left w:val="none" w:sz="0" w:space="0" w:color="auto"/>
            <w:bottom w:val="none" w:sz="0" w:space="0" w:color="auto"/>
            <w:right w:val="none" w:sz="0" w:space="0" w:color="auto"/>
          </w:divBdr>
        </w:div>
        <w:div w:id="1227104245">
          <w:marLeft w:val="640"/>
          <w:marRight w:val="0"/>
          <w:marTop w:val="0"/>
          <w:marBottom w:val="0"/>
          <w:divBdr>
            <w:top w:val="none" w:sz="0" w:space="0" w:color="auto"/>
            <w:left w:val="none" w:sz="0" w:space="0" w:color="auto"/>
            <w:bottom w:val="none" w:sz="0" w:space="0" w:color="auto"/>
            <w:right w:val="none" w:sz="0" w:space="0" w:color="auto"/>
          </w:divBdr>
        </w:div>
        <w:div w:id="24215162">
          <w:marLeft w:val="640"/>
          <w:marRight w:val="0"/>
          <w:marTop w:val="0"/>
          <w:marBottom w:val="0"/>
          <w:divBdr>
            <w:top w:val="none" w:sz="0" w:space="0" w:color="auto"/>
            <w:left w:val="none" w:sz="0" w:space="0" w:color="auto"/>
            <w:bottom w:val="none" w:sz="0" w:space="0" w:color="auto"/>
            <w:right w:val="none" w:sz="0" w:space="0" w:color="auto"/>
          </w:divBdr>
        </w:div>
        <w:div w:id="1117914849">
          <w:marLeft w:val="640"/>
          <w:marRight w:val="0"/>
          <w:marTop w:val="0"/>
          <w:marBottom w:val="0"/>
          <w:divBdr>
            <w:top w:val="none" w:sz="0" w:space="0" w:color="auto"/>
            <w:left w:val="none" w:sz="0" w:space="0" w:color="auto"/>
            <w:bottom w:val="none" w:sz="0" w:space="0" w:color="auto"/>
            <w:right w:val="none" w:sz="0" w:space="0" w:color="auto"/>
          </w:divBdr>
        </w:div>
        <w:div w:id="1734497911">
          <w:marLeft w:val="640"/>
          <w:marRight w:val="0"/>
          <w:marTop w:val="0"/>
          <w:marBottom w:val="0"/>
          <w:divBdr>
            <w:top w:val="none" w:sz="0" w:space="0" w:color="auto"/>
            <w:left w:val="none" w:sz="0" w:space="0" w:color="auto"/>
            <w:bottom w:val="none" w:sz="0" w:space="0" w:color="auto"/>
            <w:right w:val="none" w:sz="0" w:space="0" w:color="auto"/>
          </w:divBdr>
        </w:div>
      </w:divsChild>
    </w:div>
    <w:div w:id="867260927">
      <w:bodyDiv w:val="1"/>
      <w:marLeft w:val="0"/>
      <w:marRight w:val="0"/>
      <w:marTop w:val="0"/>
      <w:marBottom w:val="0"/>
      <w:divBdr>
        <w:top w:val="none" w:sz="0" w:space="0" w:color="auto"/>
        <w:left w:val="none" w:sz="0" w:space="0" w:color="auto"/>
        <w:bottom w:val="none" w:sz="0" w:space="0" w:color="auto"/>
        <w:right w:val="none" w:sz="0" w:space="0" w:color="auto"/>
      </w:divBdr>
      <w:divsChild>
        <w:div w:id="1831828498">
          <w:marLeft w:val="640"/>
          <w:marRight w:val="0"/>
          <w:marTop w:val="0"/>
          <w:marBottom w:val="0"/>
          <w:divBdr>
            <w:top w:val="none" w:sz="0" w:space="0" w:color="auto"/>
            <w:left w:val="none" w:sz="0" w:space="0" w:color="auto"/>
            <w:bottom w:val="none" w:sz="0" w:space="0" w:color="auto"/>
            <w:right w:val="none" w:sz="0" w:space="0" w:color="auto"/>
          </w:divBdr>
        </w:div>
        <w:div w:id="1889951492">
          <w:marLeft w:val="640"/>
          <w:marRight w:val="0"/>
          <w:marTop w:val="0"/>
          <w:marBottom w:val="0"/>
          <w:divBdr>
            <w:top w:val="none" w:sz="0" w:space="0" w:color="auto"/>
            <w:left w:val="none" w:sz="0" w:space="0" w:color="auto"/>
            <w:bottom w:val="none" w:sz="0" w:space="0" w:color="auto"/>
            <w:right w:val="none" w:sz="0" w:space="0" w:color="auto"/>
          </w:divBdr>
        </w:div>
        <w:div w:id="923805149">
          <w:marLeft w:val="640"/>
          <w:marRight w:val="0"/>
          <w:marTop w:val="0"/>
          <w:marBottom w:val="0"/>
          <w:divBdr>
            <w:top w:val="none" w:sz="0" w:space="0" w:color="auto"/>
            <w:left w:val="none" w:sz="0" w:space="0" w:color="auto"/>
            <w:bottom w:val="none" w:sz="0" w:space="0" w:color="auto"/>
            <w:right w:val="none" w:sz="0" w:space="0" w:color="auto"/>
          </w:divBdr>
        </w:div>
        <w:div w:id="717165112">
          <w:marLeft w:val="640"/>
          <w:marRight w:val="0"/>
          <w:marTop w:val="0"/>
          <w:marBottom w:val="0"/>
          <w:divBdr>
            <w:top w:val="none" w:sz="0" w:space="0" w:color="auto"/>
            <w:left w:val="none" w:sz="0" w:space="0" w:color="auto"/>
            <w:bottom w:val="none" w:sz="0" w:space="0" w:color="auto"/>
            <w:right w:val="none" w:sz="0" w:space="0" w:color="auto"/>
          </w:divBdr>
        </w:div>
        <w:div w:id="1921133350">
          <w:marLeft w:val="640"/>
          <w:marRight w:val="0"/>
          <w:marTop w:val="0"/>
          <w:marBottom w:val="0"/>
          <w:divBdr>
            <w:top w:val="none" w:sz="0" w:space="0" w:color="auto"/>
            <w:left w:val="none" w:sz="0" w:space="0" w:color="auto"/>
            <w:bottom w:val="none" w:sz="0" w:space="0" w:color="auto"/>
            <w:right w:val="none" w:sz="0" w:space="0" w:color="auto"/>
          </w:divBdr>
        </w:div>
        <w:div w:id="1835604770">
          <w:marLeft w:val="640"/>
          <w:marRight w:val="0"/>
          <w:marTop w:val="0"/>
          <w:marBottom w:val="0"/>
          <w:divBdr>
            <w:top w:val="none" w:sz="0" w:space="0" w:color="auto"/>
            <w:left w:val="none" w:sz="0" w:space="0" w:color="auto"/>
            <w:bottom w:val="none" w:sz="0" w:space="0" w:color="auto"/>
            <w:right w:val="none" w:sz="0" w:space="0" w:color="auto"/>
          </w:divBdr>
        </w:div>
        <w:div w:id="1695418461">
          <w:marLeft w:val="640"/>
          <w:marRight w:val="0"/>
          <w:marTop w:val="0"/>
          <w:marBottom w:val="0"/>
          <w:divBdr>
            <w:top w:val="none" w:sz="0" w:space="0" w:color="auto"/>
            <w:left w:val="none" w:sz="0" w:space="0" w:color="auto"/>
            <w:bottom w:val="none" w:sz="0" w:space="0" w:color="auto"/>
            <w:right w:val="none" w:sz="0" w:space="0" w:color="auto"/>
          </w:divBdr>
        </w:div>
        <w:div w:id="1560285663">
          <w:marLeft w:val="640"/>
          <w:marRight w:val="0"/>
          <w:marTop w:val="0"/>
          <w:marBottom w:val="0"/>
          <w:divBdr>
            <w:top w:val="none" w:sz="0" w:space="0" w:color="auto"/>
            <w:left w:val="none" w:sz="0" w:space="0" w:color="auto"/>
            <w:bottom w:val="none" w:sz="0" w:space="0" w:color="auto"/>
            <w:right w:val="none" w:sz="0" w:space="0" w:color="auto"/>
          </w:divBdr>
        </w:div>
        <w:div w:id="609047784">
          <w:marLeft w:val="640"/>
          <w:marRight w:val="0"/>
          <w:marTop w:val="0"/>
          <w:marBottom w:val="0"/>
          <w:divBdr>
            <w:top w:val="none" w:sz="0" w:space="0" w:color="auto"/>
            <w:left w:val="none" w:sz="0" w:space="0" w:color="auto"/>
            <w:bottom w:val="none" w:sz="0" w:space="0" w:color="auto"/>
            <w:right w:val="none" w:sz="0" w:space="0" w:color="auto"/>
          </w:divBdr>
        </w:div>
        <w:div w:id="1920475969">
          <w:marLeft w:val="640"/>
          <w:marRight w:val="0"/>
          <w:marTop w:val="0"/>
          <w:marBottom w:val="0"/>
          <w:divBdr>
            <w:top w:val="none" w:sz="0" w:space="0" w:color="auto"/>
            <w:left w:val="none" w:sz="0" w:space="0" w:color="auto"/>
            <w:bottom w:val="none" w:sz="0" w:space="0" w:color="auto"/>
            <w:right w:val="none" w:sz="0" w:space="0" w:color="auto"/>
          </w:divBdr>
        </w:div>
        <w:div w:id="310334759">
          <w:marLeft w:val="640"/>
          <w:marRight w:val="0"/>
          <w:marTop w:val="0"/>
          <w:marBottom w:val="0"/>
          <w:divBdr>
            <w:top w:val="none" w:sz="0" w:space="0" w:color="auto"/>
            <w:left w:val="none" w:sz="0" w:space="0" w:color="auto"/>
            <w:bottom w:val="none" w:sz="0" w:space="0" w:color="auto"/>
            <w:right w:val="none" w:sz="0" w:space="0" w:color="auto"/>
          </w:divBdr>
        </w:div>
        <w:div w:id="1714160898">
          <w:marLeft w:val="640"/>
          <w:marRight w:val="0"/>
          <w:marTop w:val="0"/>
          <w:marBottom w:val="0"/>
          <w:divBdr>
            <w:top w:val="none" w:sz="0" w:space="0" w:color="auto"/>
            <w:left w:val="none" w:sz="0" w:space="0" w:color="auto"/>
            <w:bottom w:val="none" w:sz="0" w:space="0" w:color="auto"/>
            <w:right w:val="none" w:sz="0" w:space="0" w:color="auto"/>
          </w:divBdr>
        </w:div>
        <w:div w:id="714619539">
          <w:marLeft w:val="640"/>
          <w:marRight w:val="0"/>
          <w:marTop w:val="0"/>
          <w:marBottom w:val="0"/>
          <w:divBdr>
            <w:top w:val="none" w:sz="0" w:space="0" w:color="auto"/>
            <w:left w:val="none" w:sz="0" w:space="0" w:color="auto"/>
            <w:bottom w:val="none" w:sz="0" w:space="0" w:color="auto"/>
            <w:right w:val="none" w:sz="0" w:space="0" w:color="auto"/>
          </w:divBdr>
        </w:div>
        <w:div w:id="1007635307">
          <w:marLeft w:val="640"/>
          <w:marRight w:val="0"/>
          <w:marTop w:val="0"/>
          <w:marBottom w:val="0"/>
          <w:divBdr>
            <w:top w:val="none" w:sz="0" w:space="0" w:color="auto"/>
            <w:left w:val="none" w:sz="0" w:space="0" w:color="auto"/>
            <w:bottom w:val="none" w:sz="0" w:space="0" w:color="auto"/>
            <w:right w:val="none" w:sz="0" w:space="0" w:color="auto"/>
          </w:divBdr>
        </w:div>
        <w:div w:id="1459421692">
          <w:marLeft w:val="640"/>
          <w:marRight w:val="0"/>
          <w:marTop w:val="0"/>
          <w:marBottom w:val="0"/>
          <w:divBdr>
            <w:top w:val="none" w:sz="0" w:space="0" w:color="auto"/>
            <w:left w:val="none" w:sz="0" w:space="0" w:color="auto"/>
            <w:bottom w:val="none" w:sz="0" w:space="0" w:color="auto"/>
            <w:right w:val="none" w:sz="0" w:space="0" w:color="auto"/>
          </w:divBdr>
        </w:div>
        <w:div w:id="802382374">
          <w:marLeft w:val="640"/>
          <w:marRight w:val="0"/>
          <w:marTop w:val="0"/>
          <w:marBottom w:val="0"/>
          <w:divBdr>
            <w:top w:val="none" w:sz="0" w:space="0" w:color="auto"/>
            <w:left w:val="none" w:sz="0" w:space="0" w:color="auto"/>
            <w:bottom w:val="none" w:sz="0" w:space="0" w:color="auto"/>
            <w:right w:val="none" w:sz="0" w:space="0" w:color="auto"/>
          </w:divBdr>
        </w:div>
        <w:div w:id="2078164248">
          <w:marLeft w:val="640"/>
          <w:marRight w:val="0"/>
          <w:marTop w:val="0"/>
          <w:marBottom w:val="0"/>
          <w:divBdr>
            <w:top w:val="none" w:sz="0" w:space="0" w:color="auto"/>
            <w:left w:val="none" w:sz="0" w:space="0" w:color="auto"/>
            <w:bottom w:val="none" w:sz="0" w:space="0" w:color="auto"/>
            <w:right w:val="none" w:sz="0" w:space="0" w:color="auto"/>
          </w:divBdr>
        </w:div>
        <w:div w:id="1257863084">
          <w:marLeft w:val="640"/>
          <w:marRight w:val="0"/>
          <w:marTop w:val="0"/>
          <w:marBottom w:val="0"/>
          <w:divBdr>
            <w:top w:val="none" w:sz="0" w:space="0" w:color="auto"/>
            <w:left w:val="none" w:sz="0" w:space="0" w:color="auto"/>
            <w:bottom w:val="none" w:sz="0" w:space="0" w:color="auto"/>
            <w:right w:val="none" w:sz="0" w:space="0" w:color="auto"/>
          </w:divBdr>
        </w:div>
        <w:div w:id="855383812">
          <w:marLeft w:val="640"/>
          <w:marRight w:val="0"/>
          <w:marTop w:val="0"/>
          <w:marBottom w:val="0"/>
          <w:divBdr>
            <w:top w:val="none" w:sz="0" w:space="0" w:color="auto"/>
            <w:left w:val="none" w:sz="0" w:space="0" w:color="auto"/>
            <w:bottom w:val="none" w:sz="0" w:space="0" w:color="auto"/>
            <w:right w:val="none" w:sz="0" w:space="0" w:color="auto"/>
          </w:divBdr>
        </w:div>
        <w:div w:id="1882282663">
          <w:marLeft w:val="640"/>
          <w:marRight w:val="0"/>
          <w:marTop w:val="0"/>
          <w:marBottom w:val="0"/>
          <w:divBdr>
            <w:top w:val="none" w:sz="0" w:space="0" w:color="auto"/>
            <w:left w:val="none" w:sz="0" w:space="0" w:color="auto"/>
            <w:bottom w:val="none" w:sz="0" w:space="0" w:color="auto"/>
            <w:right w:val="none" w:sz="0" w:space="0" w:color="auto"/>
          </w:divBdr>
        </w:div>
        <w:div w:id="1269773681">
          <w:marLeft w:val="640"/>
          <w:marRight w:val="0"/>
          <w:marTop w:val="0"/>
          <w:marBottom w:val="0"/>
          <w:divBdr>
            <w:top w:val="none" w:sz="0" w:space="0" w:color="auto"/>
            <w:left w:val="none" w:sz="0" w:space="0" w:color="auto"/>
            <w:bottom w:val="none" w:sz="0" w:space="0" w:color="auto"/>
            <w:right w:val="none" w:sz="0" w:space="0" w:color="auto"/>
          </w:divBdr>
        </w:div>
        <w:div w:id="1075783737">
          <w:marLeft w:val="640"/>
          <w:marRight w:val="0"/>
          <w:marTop w:val="0"/>
          <w:marBottom w:val="0"/>
          <w:divBdr>
            <w:top w:val="none" w:sz="0" w:space="0" w:color="auto"/>
            <w:left w:val="none" w:sz="0" w:space="0" w:color="auto"/>
            <w:bottom w:val="none" w:sz="0" w:space="0" w:color="auto"/>
            <w:right w:val="none" w:sz="0" w:space="0" w:color="auto"/>
          </w:divBdr>
        </w:div>
        <w:div w:id="503933855">
          <w:marLeft w:val="640"/>
          <w:marRight w:val="0"/>
          <w:marTop w:val="0"/>
          <w:marBottom w:val="0"/>
          <w:divBdr>
            <w:top w:val="none" w:sz="0" w:space="0" w:color="auto"/>
            <w:left w:val="none" w:sz="0" w:space="0" w:color="auto"/>
            <w:bottom w:val="none" w:sz="0" w:space="0" w:color="auto"/>
            <w:right w:val="none" w:sz="0" w:space="0" w:color="auto"/>
          </w:divBdr>
        </w:div>
        <w:div w:id="1765955239">
          <w:marLeft w:val="640"/>
          <w:marRight w:val="0"/>
          <w:marTop w:val="0"/>
          <w:marBottom w:val="0"/>
          <w:divBdr>
            <w:top w:val="none" w:sz="0" w:space="0" w:color="auto"/>
            <w:left w:val="none" w:sz="0" w:space="0" w:color="auto"/>
            <w:bottom w:val="none" w:sz="0" w:space="0" w:color="auto"/>
            <w:right w:val="none" w:sz="0" w:space="0" w:color="auto"/>
          </w:divBdr>
        </w:div>
        <w:div w:id="1600917383">
          <w:marLeft w:val="640"/>
          <w:marRight w:val="0"/>
          <w:marTop w:val="0"/>
          <w:marBottom w:val="0"/>
          <w:divBdr>
            <w:top w:val="none" w:sz="0" w:space="0" w:color="auto"/>
            <w:left w:val="none" w:sz="0" w:space="0" w:color="auto"/>
            <w:bottom w:val="none" w:sz="0" w:space="0" w:color="auto"/>
            <w:right w:val="none" w:sz="0" w:space="0" w:color="auto"/>
          </w:divBdr>
        </w:div>
        <w:div w:id="861553087">
          <w:marLeft w:val="640"/>
          <w:marRight w:val="0"/>
          <w:marTop w:val="0"/>
          <w:marBottom w:val="0"/>
          <w:divBdr>
            <w:top w:val="none" w:sz="0" w:space="0" w:color="auto"/>
            <w:left w:val="none" w:sz="0" w:space="0" w:color="auto"/>
            <w:bottom w:val="none" w:sz="0" w:space="0" w:color="auto"/>
            <w:right w:val="none" w:sz="0" w:space="0" w:color="auto"/>
          </w:divBdr>
        </w:div>
        <w:div w:id="1661931938">
          <w:marLeft w:val="640"/>
          <w:marRight w:val="0"/>
          <w:marTop w:val="0"/>
          <w:marBottom w:val="0"/>
          <w:divBdr>
            <w:top w:val="none" w:sz="0" w:space="0" w:color="auto"/>
            <w:left w:val="none" w:sz="0" w:space="0" w:color="auto"/>
            <w:bottom w:val="none" w:sz="0" w:space="0" w:color="auto"/>
            <w:right w:val="none" w:sz="0" w:space="0" w:color="auto"/>
          </w:divBdr>
        </w:div>
        <w:div w:id="260571256">
          <w:marLeft w:val="640"/>
          <w:marRight w:val="0"/>
          <w:marTop w:val="0"/>
          <w:marBottom w:val="0"/>
          <w:divBdr>
            <w:top w:val="none" w:sz="0" w:space="0" w:color="auto"/>
            <w:left w:val="none" w:sz="0" w:space="0" w:color="auto"/>
            <w:bottom w:val="none" w:sz="0" w:space="0" w:color="auto"/>
            <w:right w:val="none" w:sz="0" w:space="0" w:color="auto"/>
          </w:divBdr>
        </w:div>
        <w:div w:id="275210632">
          <w:marLeft w:val="640"/>
          <w:marRight w:val="0"/>
          <w:marTop w:val="0"/>
          <w:marBottom w:val="0"/>
          <w:divBdr>
            <w:top w:val="none" w:sz="0" w:space="0" w:color="auto"/>
            <w:left w:val="none" w:sz="0" w:space="0" w:color="auto"/>
            <w:bottom w:val="none" w:sz="0" w:space="0" w:color="auto"/>
            <w:right w:val="none" w:sz="0" w:space="0" w:color="auto"/>
          </w:divBdr>
        </w:div>
        <w:div w:id="1002970547">
          <w:marLeft w:val="640"/>
          <w:marRight w:val="0"/>
          <w:marTop w:val="0"/>
          <w:marBottom w:val="0"/>
          <w:divBdr>
            <w:top w:val="none" w:sz="0" w:space="0" w:color="auto"/>
            <w:left w:val="none" w:sz="0" w:space="0" w:color="auto"/>
            <w:bottom w:val="none" w:sz="0" w:space="0" w:color="auto"/>
            <w:right w:val="none" w:sz="0" w:space="0" w:color="auto"/>
          </w:divBdr>
        </w:div>
        <w:div w:id="2074044138">
          <w:marLeft w:val="640"/>
          <w:marRight w:val="0"/>
          <w:marTop w:val="0"/>
          <w:marBottom w:val="0"/>
          <w:divBdr>
            <w:top w:val="none" w:sz="0" w:space="0" w:color="auto"/>
            <w:left w:val="none" w:sz="0" w:space="0" w:color="auto"/>
            <w:bottom w:val="none" w:sz="0" w:space="0" w:color="auto"/>
            <w:right w:val="none" w:sz="0" w:space="0" w:color="auto"/>
          </w:divBdr>
        </w:div>
        <w:div w:id="1129395193">
          <w:marLeft w:val="640"/>
          <w:marRight w:val="0"/>
          <w:marTop w:val="0"/>
          <w:marBottom w:val="0"/>
          <w:divBdr>
            <w:top w:val="none" w:sz="0" w:space="0" w:color="auto"/>
            <w:left w:val="none" w:sz="0" w:space="0" w:color="auto"/>
            <w:bottom w:val="none" w:sz="0" w:space="0" w:color="auto"/>
            <w:right w:val="none" w:sz="0" w:space="0" w:color="auto"/>
          </w:divBdr>
        </w:div>
        <w:div w:id="1684237424">
          <w:marLeft w:val="640"/>
          <w:marRight w:val="0"/>
          <w:marTop w:val="0"/>
          <w:marBottom w:val="0"/>
          <w:divBdr>
            <w:top w:val="none" w:sz="0" w:space="0" w:color="auto"/>
            <w:left w:val="none" w:sz="0" w:space="0" w:color="auto"/>
            <w:bottom w:val="none" w:sz="0" w:space="0" w:color="auto"/>
            <w:right w:val="none" w:sz="0" w:space="0" w:color="auto"/>
          </w:divBdr>
        </w:div>
        <w:div w:id="572550205">
          <w:marLeft w:val="640"/>
          <w:marRight w:val="0"/>
          <w:marTop w:val="0"/>
          <w:marBottom w:val="0"/>
          <w:divBdr>
            <w:top w:val="none" w:sz="0" w:space="0" w:color="auto"/>
            <w:left w:val="none" w:sz="0" w:space="0" w:color="auto"/>
            <w:bottom w:val="none" w:sz="0" w:space="0" w:color="auto"/>
            <w:right w:val="none" w:sz="0" w:space="0" w:color="auto"/>
          </w:divBdr>
        </w:div>
        <w:div w:id="286544882">
          <w:marLeft w:val="640"/>
          <w:marRight w:val="0"/>
          <w:marTop w:val="0"/>
          <w:marBottom w:val="0"/>
          <w:divBdr>
            <w:top w:val="none" w:sz="0" w:space="0" w:color="auto"/>
            <w:left w:val="none" w:sz="0" w:space="0" w:color="auto"/>
            <w:bottom w:val="none" w:sz="0" w:space="0" w:color="auto"/>
            <w:right w:val="none" w:sz="0" w:space="0" w:color="auto"/>
          </w:divBdr>
        </w:div>
        <w:div w:id="452989265">
          <w:marLeft w:val="640"/>
          <w:marRight w:val="0"/>
          <w:marTop w:val="0"/>
          <w:marBottom w:val="0"/>
          <w:divBdr>
            <w:top w:val="none" w:sz="0" w:space="0" w:color="auto"/>
            <w:left w:val="none" w:sz="0" w:space="0" w:color="auto"/>
            <w:bottom w:val="none" w:sz="0" w:space="0" w:color="auto"/>
            <w:right w:val="none" w:sz="0" w:space="0" w:color="auto"/>
          </w:divBdr>
        </w:div>
        <w:div w:id="1472671846">
          <w:marLeft w:val="640"/>
          <w:marRight w:val="0"/>
          <w:marTop w:val="0"/>
          <w:marBottom w:val="0"/>
          <w:divBdr>
            <w:top w:val="none" w:sz="0" w:space="0" w:color="auto"/>
            <w:left w:val="none" w:sz="0" w:space="0" w:color="auto"/>
            <w:bottom w:val="none" w:sz="0" w:space="0" w:color="auto"/>
            <w:right w:val="none" w:sz="0" w:space="0" w:color="auto"/>
          </w:divBdr>
        </w:div>
        <w:div w:id="1333877521">
          <w:marLeft w:val="640"/>
          <w:marRight w:val="0"/>
          <w:marTop w:val="0"/>
          <w:marBottom w:val="0"/>
          <w:divBdr>
            <w:top w:val="none" w:sz="0" w:space="0" w:color="auto"/>
            <w:left w:val="none" w:sz="0" w:space="0" w:color="auto"/>
            <w:bottom w:val="none" w:sz="0" w:space="0" w:color="auto"/>
            <w:right w:val="none" w:sz="0" w:space="0" w:color="auto"/>
          </w:divBdr>
        </w:div>
      </w:divsChild>
    </w:div>
    <w:div w:id="870918282">
      <w:bodyDiv w:val="1"/>
      <w:marLeft w:val="0"/>
      <w:marRight w:val="0"/>
      <w:marTop w:val="0"/>
      <w:marBottom w:val="0"/>
      <w:divBdr>
        <w:top w:val="none" w:sz="0" w:space="0" w:color="auto"/>
        <w:left w:val="none" w:sz="0" w:space="0" w:color="auto"/>
        <w:bottom w:val="none" w:sz="0" w:space="0" w:color="auto"/>
        <w:right w:val="none" w:sz="0" w:space="0" w:color="auto"/>
      </w:divBdr>
    </w:div>
    <w:div w:id="871039663">
      <w:bodyDiv w:val="1"/>
      <w:marLeft w:val="0"/>
      <w:marRight w:val="0"/>
      <w:marTop w:val="0"/>
      <w:marBottom w:val="0"/>
      <w:divBdr>
        <w:top w:val="none" w:sz="0" w:space="0" w:color="auto"/>
        <w:left w:val="none" w:sz="0" w:space="0" w:color="auto"/>
        <w:bottom w:val="none" w:sz="0" w:space="0" w:color="auto"/>
        <w:right w:val="none" w:sz="0" w:space="0" w:color="auto"/>
      </w:divBdr>
    </w:div>
    <w:div w:id="876544878">
      <w:bodyDiv w:val="1"/>
      <w:marLeft w:val="0"/>
      <w:marRight w:val="0"/>
      <w:marTop w:val="0"/>
      <w:marBottom w:val="0"/>
      <w:divBdr>
        <w:top w:val="none" w:sz="0" w:space="0" w:color="auto"/>
        <w:left w:val="none" w:sz="0" w:space="0" w:color="auto"/>
        <w:bottom w:val="none" w:sz="0" w:space="0" w:color="auto"/>
        <w:right w:val="none" w:sz="0" w:space="0" w:color="auto"/>
      </w:divBdr>
    </w:div>
    <w:div w:id="884682120">
      <w:bodyDiv w:val="1"/>
      <w:marLeft w:val="0"/>
      <w:marRight w:val="0"/>
      <w:marTop w:val="0"/>
      <w:marBottom w:val="0"/>
      <w:divBdr>
        <w:top w:val="none" w:sz="0" w:space="0" w:color="auto"/>
        <w:left w:val="none" w:sz="0" w:space="0" w:color="auto"/>
        <w:bottom w:val="none" w:sz="0" w:space="0" w:color="auto"/>
        <w:right w:val="none" w:sz="0" w:space="0" w:color="auto"/>
      </w:divBdr>
    </w:div>
    <w:div w:id="908461047">
      <w:bodyDiv w:val="1"/>
      <w:marLeft w:val="0"/>
      <w:marRight w:val="0"/>
      <w:marTop w:val="0"/>
      <w:marBottom w:val="0"/>
      <w:divBdr>
        <w:top w:val="none" w:sz="0" w:space="0" w:color="auto"/>
        <w:left w:val="none" w:sz="0" w:space="0" w:color="auto"/>
        <w:bottom w:val="none" w:sz="0" w:space="0" w:color="auto"/>
        <w:right w:val="none" w:sz="0" w:space="0" w:color="auto"/>
      </w:divBdr>
    </w:div>
    <w:div w:id="922758741">
      <w:bodyDiv w:val="1"/>
      <w:marLeft w:val="0"/>
      <w:marRight w:val="0"/>
      <w:marTop w:val="0"/>
      <w:marBottom w:val="0"/>
      <w:divBdr>
        <w:top w:val="none" w:sz="0" w:space="0" w:color="auto"/>
        <w:left w:val="none" w:sz="0" w:space="0" w:color="auto"/>
        <w:bottom w:val="none" w:sz="0" w:space="0" w:color="auto"/>
        <w:right w:val="none" w:sz="0" w:space="0" w:color="auto"/>
      </w:divBdr>
    </w:div>
    <w:div w:id="937057546">
      <w:bodyDiv w:val="1"/>
      <w:marLeft w:val="0"/>
      <w:marRight w:val="0"/>
      <w:marTop w:val="0"/>
      <w:marBottom w:val="0"/>
      <w:divBdr>
        <w:top w:val="none" w:sz="0" w:space="0" w:color="auto"/>
        <w:left w:val="none" w:sz="0" w:space="0" w:color="auto"/>
        <w:bottom w:val="none" w:sz="0" w:space="0" w:color="auto"/>
        <w:right w:val="none" w:sz="0" w:space="0" w:color="auto"/>
      </w:divBdr>
    </w:div>
    <w:div w:id="950354541">
      <w:bodyDiv w:val="1"/>
      <w:marLeft w:val="0"/>
      <w:marRight w:val="0"/>
      <w:marTop w:val="0"/>
      <w:marBottom w:val="0"/>
      <w:divBdr>
        <w:top w:val="none" w:sz="0" w:space="0" w:color="auto"/>
        <w:left w:val="none" w:sz="0" w:space="0" w:color="auto"/>
        <w:bottom w:val="none" w:sz="0" w:space="0" w:color="auto"/>
        <w:right w:val="none" w:sz="0" w:space="0" w:color="auto"/>
      </w:divBdr>
    </w:div>
    <w:div w:id="954599129">
      <w:bodyDiv w:val="1"/>
      <w:marLeft w:val="0"/>
      <w:marRight w:val="0"/>
      <w:marTop w:val="0"/>
      <w:marBottom w:val="0"/>
      <w:divBdr>
        <w:top w:val="none" w:sz="0" w:space="0" w:color="auto"/>
        <w:left w:val="none" w:sz="0" w:space="0" w:color="auto"/>
        <w:bottom w:val="none" w:sz="0" w:space="0" w:color="auto"/>
        <w:right w:val="none" w:sz="0" w:space="0" w:color="auto"/>
      </w:divBdr>
    </w:div>
    <w:div w:id="962005673">
      <w:bodyDiv w:val="1"/>
      <w:marLeft w:val="0"/>
      <w:marRight w:val="0"/>
      <w:marTop w:val="0"/>
      <w:marBottom w:val="0"/>
      <w:divBdr>
        <w:top w:val="none" w:sz="0" w:space="0" w:color="auto"/>
        <w:left w:val="none" w:sz="0" w:space="0" w:color="auto"/>
        <w:bottom w:val="none" w:sz="0" w:space="0" w:color="auto"/>
        <w:right w:val="none" w:sz="0" w:space="0" w:color="auto"/>
      </w:divBdr>
    </w:div>
    <w:div w:id="966008109">
      <w:bodyDiv w:val="1"/>
      <w:marLeft w:val="0"/>
      <w:marRight w:val="0"/>
      <w:marTop w:val="0"/>
      <w:marBottom w:val="0"/>
      <w:divBdr>
        <w:top w:val="none" w:sz="0" w:space="0" w:color="auto"/>
        <w:left w:val="none" w:sz="0" w:space="0" w:color="auto"/>
        <w:bottom w:val="none" w:sz="0" w:space="0" w:color="auto"/>
        <w:right w:val="none" w:sz="0" w:space="0" w:color="auto"/>
      </w:divBdr>
    </w:div>
    <w:div w:id="972488902">
      <w:bodyDiv w:val="1"/>
      <w:marLeft w:val="0"/>
      <w:marRight w:val="0"/>
      <w:marTop w:val="0"/>
      <w:marBottom w:val="0"/>
      <w:divBdr>
        <w:top w:val="none" w:sz="0" w:space="0" w:color="auto"/>
        <w:left w:val="none" w:sz="0" w:space="0" w:color="auto"/>
        <w:bottom w:val="none" w:sz="0" w:space="0" w:color="auto"/>
        <w:right w:val="none" w:sz="0" w:space="0" w:color="auto"/>
      </w:divBdr>
    </w:div>
    <w:div w:id="983046229">
      <w:bodyDiv w:val="1"/>
      <w:marLeft w:val="0"/>
      <w:marRight w:val="0"/>
      <w:marTop w:val="0"/>
      <w:marBottom w:val="0"/>
      <w:divBdr>
        <w:top w:val="none" w:sz="0" w:space="0" w:color="auto"/>
        <w:left w:val="none" w:sz="0" w:space="0" w:color="auto"/>
        <w:bottom w:val="none" w:sz="0" w:space="0" w:color="auto"/>
        <w:right w:val="none" w:sz="0" w:space="0" w:color="auto"/>
      </w:divBdr>
      <w:divsChild>
        <w:div w:id="185871485">
          <w:marLeft w:val="640"/>
          <w:marRight w:val="0"/>
          <w:marTop w:val="0"/>
          <w:marBottom w:val="0"/>
          <w:divBdr>
            <w:top w:val="none" w:sz="0" w:space="0" w:color="auto"/>
            <w:left w:val="none" w:sz="0" w:space="0" w:color="auto"/>
            <w:bottom w:val="none" w:sz="0" w:space="0" w:color="auto"/>
            <w:right w:val="none" w:sz="0" w:space="0" w:color="auto"/>
          </w:divBdr>
        </w:div>
        <w:div w:id="1597598480">
          <w:marLeft w:val="640"/>
          <w:marRight w:val="0"/>
          <w:marTop w:val="0"/>
          <w:marBottom w:val="0"/>
          <w:divBdr>
            <w:top w:val="none" w:sz="0" w:space="0" w:color="auto"/>
            <w:left w:val="none" w:sz="0" w:space="0" w:color="auto"/>
            <w:bottom w:val="none" w:sz="0" w:space="0" w:color="auto"/>
            <w:right w:val="none" w:sz="0" w:space="0" w:color="auto"/>
          </w:divBdr>
        </w:div>
        <w:div w:id="2125035977">
          <w:marLeft w:val="640"/>
          <w:marRight w:val="0"/>
          <w:marTop w:val="0"/>
          <w:marBottom w:val="0"/>
          <w:divBdr>
            <w:top w:val="none" w:sz="0" w:space="0" w:color="auto"/>
            <w:left w:val="none" w:sz="0" w:space="0" w:color="auto"/>
            <w:bottom w:val="none" w:sz="0" w:space="0" w:color="auto"/>
            <w:right w:val="none" w:sz="0" w:space="0" w:color="auto"/>
          </w:divBdr>
        </w:div>
        <w:div w:id="1109157978">
          <w:marLeft w:val="640"/>
          <w:marRight w:val="0"/>
          <w:marTop w:val="0"/>
          <w:marBottom w:val="0"/>
          <w:divBdr>
            <w:top w:val="none" w:sz="0" w:space="0" w:color="auto"/>
            <w:left w:val="none" w:sz="0" w:space="0" w:color="auto"/>
            <w:bottom w:val="none" w:sz="0" w:space="0" w:color="auto"/>
            <w:right w:val="none" w:sz="0" w:space="0" w:color="auto"/>
          </w:divBdr>
        </w:div>
        <w:div w:id="1845390545">
          <w:marLeft w:val="640"/>
          <w:marRight w:val="0"/>
          <w:marTop w:val="0"/>
          <w:marBottom w:val="0"/>
          <w:divBdr>
            <w:top w:val="none" w:sz="0" w:space="0" w:color="auto"/>
            <w:left w:val="none" w:sz="0" w:space="0" w:color="auto"/>
            <w:bottom w:val="none" w:sz="0" w:space="0" w:color="auto"/>
            <w:right w:val="none" w:sz="0" w:space="0" w:color="auto"/>
          </w:divBdr>
        </w:div>
        <w:div w:id="662438387">
          <w:marLeft w:val="640"/>
          <w:marRight w:val="0"/>
          <w:marTop w:val="0"/>
          <w:marBottom w:val="0"/>
          <w:divBdr>
            <w:top w:val="none" w:sz="0" w:space="0" w:color="auto"/>
            <w:left w:val="none" w:sz="0" w:space="0" w:color="auto"/>
            <w:bottom w:val="none" w:sz="0" w:space="0" w:color="auto"/>
            <w:right w:val="none" w:sz="0" w:space="0" w:color="auto"/>
          </w:divBdr>
        </w:div>
        <w:div w:id="1453597163">
          <w:marLeft w:val="640"/>
          <w:marRight w:val="0"/>
          <w:marTop w:val="0"/>
          <w:marBottom w:val="0"/>
          <w:divBdr>
            <w:top w:val="none" w:sz="0" w:space="0" w:color="auto"/>
            <w:left w:val="none" w:sz="0" w:space="0" w:color="auto"/>
            <w:bottom w:val="none" w:sz="0" w:space="0" w:color="auto"/>
            <w:right w:val="none" w:sz="0" w:space="0" w:color="auto"/>
          </w:divBdr>
        </w:div>
        <w:div w:id="1344210369">
          <w:marLeft w:val="640"/>
          <w:marRight w:val="0"/>
          <w:marTop w:val="0"/>
          <w:marBottom w:val="0"/>
          <w:divBdr>
            <w:top w:val="none" w:sz="0" w:space="0" w:color="auto"/>
            <w:left w:val="none" w:sz="0" w:space="0" w:color="auto"/>
            <w:bottom w:val="none" w:sz="0" w:space="0" w:color="auto"/>
            <w:right w:val="none" w:sz="0" w:space="0" w:color="auto"/>
          </w:divBdr>
        </w:div>
        <w:div w:id="999892209">
          <w:marLeft w:val="640"/>
          <w:marRight w:val="0"/>
          <w:marTop w:val="0"/>
          <w:marBottom w:val="0"/>
          <w:divBdr>
            <w:top w:val="none" w:sz="0" w:space="0" w:color="auto"/>
            <w:left w:val="none" w:sz="0" w:space="0" w:color="auto"/>
            <w:bottom w:val="none" w:sz="0" w:space="0" w:color="auto"/>
            <w:right w:val="none" w:sz="0" w:space="0" w:color="auto"/>
          </w:divBdr>
        </w:div>
        <w:div w:id="981467454">
          <w:marLeft w:val="640"/>
          <w:marRight w:val="0"/>
          <w:marTop w:val="0"/>
          <w:marBottom w:val="0"/>
          <w:divBdr>
            <w:top w:val="none" w:sz="0" w:space="0" w:color="auto"/>
            <w:left w:val="none" w:sz="0" w:space="0" w:color="auto"/>
            <w:bottom w:val="none" w:sz="0" w:space="0" w:color="auto"/>
            <w:right w:val="none" w:sz="0" w:space="0" w:color="auto"/>
          </w:divBdr>
        </w:div>
        <w:div w:id="910582546">
          <w:marLeft w:val="640"/>
          <w:marRight w:val="0"/>
          <w:marTop w:val="0"/>
          <w:marBottom w:val="0"/>
          <w:divBdr>
            <w:top w:val="none" w:sz="0" w:space="0" w:color="auto"/>
            <w:left w:val="none" w:sz="0" w:space="0" w:color="auto"/>
            <w:bottom w:val="none" w:sz="0" w:space="0" w:color="auto"/>
            <w:right w:val="none" w:sz="0" w:space="0" w:color="auto"/>
          </w:divBdr>
        </w:div>
        <w:div w:id="1160970559">
          <w:marLeft w:val="640"/>
          <w:marRight w:val="0"/>
          <w:marTop w:val="0"/>
          <w:marBottom w:val="0"/>
          <w:divBdr>
            <w:top w:val="none" w:sz="0" w:space="0" w:color="auto"/>
            <w:left w:val="none" w:sz="0" w:space="0" w:color="auto"/>
            <w:bottom w:val="none" w:sz="0" w:space="0" w:color="auto"/>
            <w:right w:val="none" w:sz="0" w:space="0" w:color="auto"/>
          </w:divBdr>
        </w:div>
        <w:div w:id="1144662499">
          <w:marLeft w:val="640"/>
          <w:marRight w:val="0"/>
          <w:marTop w:val="0"/>
          <w:marBottom w:val="0"/>
          <w:divBdr>
            <w:top w:val="none" w:sz="0" w:space="0" w:color="auto"/>
            <w:left w:val="none" w:sz="0" w:space="0" w:color="auto"/>
            <w:bottom w:val="none" w:sz="0" w:space="0" w:color="auto"/>
            <w:right w:val="none" w:sz="0" w:space="0" w:color="auto"/>
          </w:divBdr>
        </w:div>
        <w:div w:id="244846530">
          <w:marLeft w:val="640"/>
          <w:marRight w:val="0"/>
          <w:marTop w:val="0"/>
          <w:marBottom w:val="0"/>
          <w:divBdr>
            <w:top w:val="none" w:sz="0" w:space="0" w:color="auto"/>
            <w:left w:val="none" w:sz="0" w:space="0" w:color="auto"/>
            <w:bottom w:val="none" w:sz="0" w:space="0" w:color="auto"/>
            <w:right w:val="none" w:sz="0" w:space="0" w:color="auto"/>
          </w:divBdr>
        </w:div>
        <w:div w:id="377242220">
          <w:marLeft w:val="640"/>
          <w:marRight w:val="0"/>
          <w:marTop w:val="0"/>
          <w:marBottom w:val="0"/>
          <w:divBdr>
            <w:top w:val="none" w:sz="0" w:space="0" w:color="auto"/>
            <w:left w:val="none" w:sz="0" w:space="0" w:color="auto"/>
            <w:bottom w:val="none" w:sz="0" w:space="0" w:color="auto"/>
            <w:right w:val="none" w:sz="0" w:space="0" w:color="auto"/>
          </w:divBdr>
        </w:div>
        <w:div w:id="1295141661">
          <w:marLeft w:val="640"/>
          <w:marRight w:val="0"/>
          <w:marTop w:val="0"/>
          <w:marBottom w:val="0"/>
          <w:divBdr>
            <w:top w:val="none" w:sz="0" w:space="0" w:color="auto"/>
            <w:left w:val="none" w:sz="0" w:space="0" w:color="auto"/>
            <w:bottom w:val="none" w:sz="0" w:space="0" w:color="auto"/>
            <w:right w:val="none" w:sz="0" w:space="0" w:color="auto"/>
          </w:divBdr>
        </w:div>
        <w:div w:id="724909418">
          <w:marLeft w:val="640"/>
          <w:marRight w:val="0"/>
          <w:marTop w:val="0"/>
          <w:marBottom w:val="0"/>
          <w:divBdr>
            <w:top w:val="none" w:sz="0" w:space="0" w:color="auto"/>
            <w:left w:val="none" w:sz="0" w:space="0" w:color="auto"/>
            <w:bottom w:val="none" w:sz="0" w:space="0" w:color="auto"/>
            <w:right w:val="none" w:sz="0" w:space="0" w:color="auto"/>
          </w:divBdr>
        </w:div>
        <w:div w:id="455949555">
          <w:marLeft w:val="640"/>
          <w:marRight w:val="0"/>
          <w:marTop w:val="0"/>
          <w:marBottom w:val="0"/>
          <w:divBdr>
            <w:top w:val="none" w:sz="0" w:space="0" w:color="auto"/>
            <w:left w:val="none" w:sz="0" w:space="0" w:color="auto"/>
            <w:bottom w:val="none" w:sz="0" w:space="0" w:color="auto"/>
            <w:right w:val="none" w:sz="0" w:space="0" w:color="auto"/>
          </w:divBdr>
        </w:div>
        <w:div w:id="1035349258">
          <w:marLeft w:val="640"/>
          <w:marRight w:val="0"/>
          <w:marTop w:val="0"/>
          <w:marBottom w:val="0"/>
          <w:divBdr>
            <w:top w:val="none" w:sz="0" w:space="0" w:color="auto"/>
            <w:left w:val="none" w:sz="0" w:space="0" w:color="auto"/>
            <w:bottom w:val="none" w:sz="0" w:space="0" w:color="auto"/>
            <w:right w:val="none" w:sz="0" w:space="0" w:color="auto"/>
          </w:divBdr>
        </w:div>
        <w:div w:id="1935937509">
          <w:marLeft w:val="640"/>
          <w:marRight w:val="0"/>
          <w:marTop w:val="0"/>
          <w:marBottom w:val="0"/>
          <w:divBdr>
            <w:top w:val="none" w:sz="0" w:space="0" w:color="auto"/>
            <w:left w:val="none" w:sz="0" w:space="0" w:color="auto"/>
            <w:bottom w:val="none" w:sz="0" w:space="0" w:color="auto"/>
            <w:right w:val="none" w:sz="0" w:space="0" w:color="auto"/>
          </w:divBdr>
        </w:div>
        <w:div w:id="1330671874">
          <w:marLeft w:val="640"/>
          <w:marRight w:val="0"/>
          <w:marTop w:val="0"/>
          <w:marBottom w:val="0"/>
          <w:divBdr>
            <w:top w:val="none" w:sz="0" w:space="0" w:color="auto"/>
            <w:left w:val="none" w:sz="0" w:space="0" w:color="auto"/>
            <w:bottom w:val="none" w:sz="0" w:space="0" w:color="auto"/>
            <w:right w:val="none" w:sz="0" w:space="0" w:color="auto"/>
          </w:divBdr>
        </w:div>
        <w:div w:id="1969974030">
          <w:marLeft w:val="640"/>
          <w:marRight w:val="0"/>
          <w:marTop w:val="0"/>
          <w:marBottom w:val="0"/>
          <w:divBdr>
            <w:top w:val="none" w:sz="0" w:space="0" w:color="auto"/>
            <w:left w:val="none" w:sz="0" w:space="0" w:color="auto"/>
            <w:bottom w:val="none" w:sz="0" w:space="0" w:color="auto"/>
            <w:right w:val="none" w:sz="0" w:space="0" w:color="auto"/>
          </w:divBdr>
        </w:div>
        <w:div w:id="735858179">
          <w:marLeft w:val="640"/>
          <w:marRight w:val="0"/>
          <w:marTop w:val="0"/>
          <w:marBottom w:val="0"/>
          <w:divBdr>
            <w:top w:val="none" w:sz="0" w:space="0" w:color="auto"/>
            <w:left w:val="none" w:sz="0" w:space="0" w:color="auto"/>
            <w:bottom w:val="none" w:sz="0" w:space="0" w:color="auto"/>
            <w:right w:val="none" w:sz="0" w:space="0" w:color="auto"/>
          </w:divBdr>
        </w:div>
        <w:div w:id="1536699607">
          <w:marLeft w:val="640"/>
          <w:marRight w:val="0"/>
          <w:marTop w:val="0"/>
          <w:marBottom w:val="0"/>
          <w:divBdr>
            <w:top w:val="none" w:sz="0" w:space="0" w:color="auto"/>
            <w:left w:val="none" w:sz="0" w:space="0" w:color="auto"/>
            <w:bottom w:val="none" w:sz="0" w:space="0" w:color="auto"/>
            <w:right w:val="none" w:sz="0" w:space="0" w:color="auto"/>
          </w:divBdr>
        </w:div>
        <w:div w:id="1189950874">
          <w:marLeft w:val="640"/>
          <w:marRight w:val="0"/>
          <w:marTop w:val="0"/>
          <w:marBottom w:val="0"/>
          <w:divBdr>
            <w:top w:val="none" w:sz="0" w:space="0" w:color="auto"/>
            <w:left w:val="none" w:sz="0" w:space="0" w:color="auto"/>
            <w:bottom w:val="none" w:sz="0" w:space="0" w:color="auto"/>
            <w:right w:val="none" w:sz="0" w:space="0" w:color="auto"/>
          </w:divBdr>
        </w:div>
        <w:div w:id="1615091806">
          <w:marLeft w:val="640"/>
          <w:marRight w:val="0"/>
          <w:marTop w:val="0"/>
          <w:marBottom w:val="0"/>
          <w:divBdr>
            <w:top w:val="none" w:sz="0" w:space="0" w:color="auto"/>
            <w:left w:val="none" w:sz="0" w:space="0" w:color="auto"/>
            <w:bottom w:val="none" w:sz="0" w:space="0" w:color="auto"/>
            <w:right w:val="none" w:sz="0" w:space="0" w:color="auto"/>
          </w:divBdr>
        </w:div>
        <w:div w:id="732239594">
          <w:marLeft w:val="640"/>
          <w:marRight w:val="0"/>
          <w:marTop w:val="0"/>
          <w:marBottom w:val="0"/>
          <w:divBdr>
            <w:top w:val="none" w:sz="0" w:space="0" w:color="auto"/>
            <w:left w:val="none" w:sz="0" w:space="0" w:color="auto"/>
            <w:bottom w:val="none" w:sz="0" w:space="0" w:color="auto"/>
            <w:right w:val="none" w:sz="0" w:space="0" w:color="auto"/>
          </w:divBdr>
        </w:div>
        <w:div w:id="186718645">
          <w:marLeft w:val="640"/>
          <w:marRight w:val="0"/>
          <w:marTop w:val="0"/>
          <w:marBottom w:val="0"/>
          <w:divBdr>
            <w:top w:val="none" w:sz="0" w:space="0" w:color="auto"/>
            <w:left w:val="none" w:sz="0" w:space="0" w:color="auto"/>
            <w:bottom w:val="none" w:sz="0" w:space="0" w:color="auto"/>
            <w:right w:val="none" w:sz="0" w:space="0" w:color="auto"/>
          </w:divBdr>
        </w:div>
        <w:div w:id="1212617892">
          <w:marLeft w:val="640"/>
          <w:marRight w:val="0"/>
          <w:marTop w:val="0"/>
          <w:marBottom w:val="0"/>
          <w:divBdr>
            <w:top w:val="none" w:sz="0" w:space="0" w:color="auto"/>
            <w:left w:val="none" w:sz="0" w:space="0" w:color="auto"/>
            <w:bottom w:val="none" w:sz="0" w:space="0" w:color="auto"/>
            <w:right w:val="none" w:sz="0" w:space="0" w:color="auto"/>
          </w:divBdr>
        </w:div>
        <w:div w:id="1711026352">
          <w:marLeft w:val="640"/>
          <w:marRight w:val="0"/>
          <w:marTop w:val="0"/>
          <w:marBottom w:val="0"/>
          <w:divBdr>
            <w:top w:val="none" w:sz="0" w:space="0" w:color="auto"/>
            <w:left w:val="none" w:sz="0" w:space="0" w:color="auto"/>
            <w:bottom w:val="none" w:sz="0" w:space="0" w:color="auto"/>
            <w:right w:val="none" w:sz="0" w:space="0" w:color="auto"/>
          </w:divBdr>
        </w:div>
        <w:div w:id="1824470237">
          <w:marLeft w:val="640"/>
          <w:marRight w:val="0"/>
          <w:marTop w:val="0"/>
          <w:marBottom w:val="0"/>
          <w:divBdr>
            <w:top w:val="none" w:sz="0" w:space="0" w:color="auto"/>
            <w:left w:val="none" w:sz="0" w:space="0" w:color="auto"/>
            <w:bottom w:val="none" w:sz="0" w:space="0" w:color="auto"/>
            <w:right w:val="none" w:sz="0" w:space="0" w:color="auto"/>
          </w:divBdr>
        </w:div>
        <w:div w:id="319311780">
          <w:marLeft w:val="640"/>
          <w:marRight w:val="0"/>
          <w:marTop w:val="0"/>
          <w:marBottom w:val="0"/>
          <w:divBdr>
            <w:top w:val="none" w:sz="0" w:space="0" w:color="auto"/>
            <w:left w:val="none" w:sz="0" w:space="0" w:color="auto"/>
            <w:bottom w:val="none" w:sz="0" w:space="0" w:color="auto"/>
            <w:right w:val="none" w:sz="0" w:space="0" w:color="auto"/>
          </w:divBdr>
        </w:div>
        <w:div w:id="1533615997">
          <w:marLeft w:val="640"/>
          <w:marRight w:val="0"/>
          <w:marTop w:val="0"/>
          <w:marBottom w:val="0"/>
          <w:divBdr>
            <w:top w:val="none" w:sz="0" w:space="0" w:color="auto"/>
            <w:left w:val="none" w:sz="0" w:space="0" w:color="auto"/>
            <w:bottom w:val="none" w:sz="0" w:space="0" w:color="auto"/>
            <w:right w:val="none" w:sz="0" w:space="0" w:color="auto"/>
          </w:divBdr>
        </w:div>
        <w:div w:id="311176786">
          <w:marLeft w:val="640"/>
          <w:marRight w:val="0"/>
          <w:marTop w:val="0"/>
          <w:marBottom w:val="0"/>
          <w:divBdr>
            <w:top w:val="none" w:sz="0" w:space="0" w:color="auto"/>
            <w:left w:val="none" w:sz="0" w:space="0" w:color="auto"/>
            <w:bottom w:val="none" w:sz="0" w:space="0" w:color="auto"/>
            <w:right w:val="none" w:sz="0" w:space="0" w:color="auto"/>
          </w:divBdr>
        </w:div>
        <w:div w:id="274169540">
          <w:marLeft w:val="640"/>
          <w:marRight w:val="0"/>
          <w:marTop w:val="0"/>
          <w:marBottom w:val="0"/>
          <w:divBdr>
            <w:top w:val="none" w:sz="0" w:space="0" w:color="auto"/>
            <w:left w:val="none" w:sz="0" w:space="0" w:color="auto"/>
            <w:bottom w:val="none" w:sz="0" w:space="0" w:color="auto"/>
            <w:right w:val="none" w:sz="0" w:space="0" w:color="auto"/>
          </w:divBdr>
        </w:div>
        <w:div w:id="1163854028">
          <w:marLeft w:val="640"/>
          <w:marRight w:val="0"/>
          <w:marTop w:val="0"/>
          <w:marBottom w:val="0"/>
          <w:divBdr>
            <w:top w:val="none" w:sz="0" w:space="0" w:color="auto"/>
            <w:left w:val="none" w:sz="0" w:space="0" w:color="auto"/>
            <w:bottom w:val="none" w:sz="0" w:space="0" w:color="auto"/>
            <w:right w:val="none" w:sz="0" w:space="0" w:color="auto"/>
          </w:divBdr>
        </w:div>
        <w:div w:id="576789489">
          <w:marLeft w:val="640"/>
          <w:marRight w:val="0"/>
          <w:marTop w:val="0"/>
          <w:marBottom w:val="0"/>
          <w:divBdr>
            <w:top w:val="none" w:sz="0" w:space="0" w:color="auto"/>
            <w:left w:val="none" w:sz="0" w:space="0" w:color="auto"/>
            <w:bottom w:val="none" w:sz="0" w:space="0" w:color="auto"/>
            <w:right w:val="none" w:sz="0" w:space="0" w:color="auto"/>
          </w:divBdr>
        </w:div>
        <w:div w:id="1889412352">
          <w:marLeft w:val="640"/>
          <w:marRight w:val="0"/>
          <w:marTop w:val="0"/>
          <w:marBottom w:val="0"/>
          <w:divBdr>
            <w:top w:val="none" w:sz="0" w:space="0" w:color="auto"/>
            <w:left w:val="none" w:sz="0" w:space="0" w:color="auto"/>
            <w:bottom w:val="none" w:sz="0" w:space="0" w:color="auto"/>
            <w:right w:val="none" w:sz="0" w:space="0" w:color="auto"/>
          </w:divBdr>
        </w:div>
        <w:div w:id="75054116">
          <w:marLeft w:val="640"/>
          <w:marRight w:val="0"/>
          <w:marTop w:val="0"/>
          <w:marBottom w:val="0"/>
          <w:divBdr>
            <w:top w:val="none" w:sz="0" w:space="0" w:color="auto"/>
            <w:left w:val="none" w:sz="0" w:space="0" w:color="auto"/>
            <w:bottom w:val="none" w:sz="0" w:space="0" w:color="auto"/>
            <w:right w:val="none" w:sz="0" w:space="0" w:color="auto"/>
          </w:divBdr>
        </w:div>
      </w:divsChild>
    </w:div>
    <w:div w:id="1003894515">
      <w:bodyDiv w:val="1"/>
      <w:marLeft w:val="0"/>
      <w:marRight w:val="0"/>
      <w:marTop w:val="0"/>
      <w:marBottom w:val="0"/>
      <w:divBdr>
        <w:top w:val="none" w:sz="0" w:space="0" w:color="auto"/>
        <w:left w:val="none" w:sz="0" w:space="0" w:color="auto"/>
        <w:bottom w:val="none" w:sz="0" w:space="0" w:color="auto"/>
        <w:right w:val="none" w:sz="0" w:space="0" w:color="auto"/>
      </w:divBdr>
    </w:div>
    <w:div w:id="1013411493">
      <w:bodyDiv w:val="1"/>
      <w:marLeft w:val="0"/>
      <w:marRight w:val="0"/>
      <w:marTop w:val="0"/>
      <w:marBottom w:val="0"/>
      <w:divBdr>
        <w:top w:val="none" w:sz="0" w:space="0" w:color="auto"/>
        <w:left w:val="none" w:sz="0" w:space="0" w:color="auto"/>
        <w:bottom w:val="none" w:sz="0" w:space="0" w:color="auto"/>
        <w:right w:val="none" w:sz="0" w:space="0" w:color="auto"/>
      </w:divBdr>
    </w:div>
    <w:div w:id="1025131288">
      <w:bodyDiv w:val="1"/>
      <w:marLeft w:val="0"/>
      <w:marRight w:val="0"/>
      <w:marTop w:val="0"/>
      <w:marBottom w:val="0"/>
      <w:divBdr>
        <w:top w:val="none" w:sz="0" w:space="0" w:color="auto"/>
        <w:left w:val="none" w:sz="0" w:space="0" w:color="auto"/>
        <w:bottom w:val="none" w:sz="0" w:space="0" w:color="auto"/>
        <w:right w:val="none" w:sz="0" w:space="0" w:color="auto"/>
      </w:divBdr>
    </w:div>
    <w:div w:id="1026907111">
      <w:bodyDiv w:val="1"/>
      <w:marLeft w:val="0"/>
      <w:marRight w:val="0"/>
      <w:marTop w:val="0"/>
      <w:marBottom w:val="0"/>
      <w:divBdr>
        <w:top w:val="none" w:sz="0" w:space="0" w:color="auto"/>
        <w:left w:val="none" w:sz="0" w:space="0" w:color="auto"/>
        <w:bottom w:val="none" w:sz="0" w:space="0" w:color="auto"/>
        <w:right w:val="none" w:sz="0" w:space="0" w:color="auto"/>
      </w:divBdr>
      <w:divsChild>
        <w:div w:id="815226757">
          <w:marLeft w:val="640"/>
          <w:marRight w:val="0"/>
          <w:marTop w:val="0"/>
          <w:marBottom w:val="0"/>
          <w:divBdr>
            <w:top w:val="none" w:sz="0" w:space="0" w:color="auto"/>
            <w:left w:val="none" w:sz="0" w:space="0" w:color="auto"/>
            <w:bottom w:val="none" w:sz="0" w:space="0" w:color="auto"/>
            <w:right w:val="none" w:sz="0" w:space="0" w:color="auto"/>
          </w:divBdr>
        </w:div>
        <w:div w:id="309793468">
          <w:marLeft w:val="640"/>
          <w:marRight w:val="0"/>
          <w:marTop w:val="0"/>
          <w:marBottom w:val="0"/>
          <w:divBdr>
            <w:top w:val="none" w:sz="0" w:space="0" w:color="auto"/>
            <w:left w:val="none" w:sz="0" w:space="0" w:color="auto"/>
            <w:bottom w:val="none" w:sz="0" w:space="0" w:color="auto"/>
            <w:right w:val="none" w:sz="0" w:space="0" w:color="auto"/>
          </w:divBdr>
        </w:div>
        <w:div w:id="871843222">
          <w:marLeft w:val="640"/>
          <w:marRight w:val="0"/>
          <w:marTop w:val="0"/>
          <w:marBottom w:val="0"/>
          <w:divBdr>
            <w:top w:val="none" w:sz="0" w:space="0" w:color="auto"/>
            <w:left w:val="none" w:sz="0" w:space="0" w:color="auto"/>
            <w:bottom w:val="none" w:sz="0" w:space="0" w:color="auto"/>
            <w:right w:val="none" w:sz="0" w:space="0" w:color="auto"/>
          </w:divBdr>
        </w:div>
        <w:div w:id="562108784">
          <w:marLeft w:val="640"/>
          <w:marRight w:val="0"/>
          <w:marTop w:val="0"/>
          <w:marBottom w:val="0"/>
          <w:divBdr>
            <w:top w:val="none" w:sz="0" w:space="0" w:color="auto"/>
            <w:left w:val="none" w:sz="0" w:space="0" w:color="auto"/>
            <w:bottom w:val="none" w:sz="0" w:space="0" w:color="auto"/>
            <w:right w:val="none" w:sz="0" w:space="0" w:color="auto"/>
          </w:divBdr>
        </w:div>
        <w:div w:id="1796292138">
          <w:marLeft w:val="640"/>
          <w:marRight w:val="0"/>
          <w:marTop w:val="0"/>
          <w:marBottom w:val="0"/>
          <w:divBdr>
            <w:top w:val="none" w:sz="0" w:space="0" w:color="auto"/>
            <w:left w:val="none" w:sz="0" w:space="0" w:color="auto"/>
            <w:bottom w:val="none" w:sz="0" w:space="0" w:color="auto"/>
            <w:right w:val="none" w:sz="0" w:space="0" w:color="auto"/>
          </w:divBdr>
        </w:div>
        <w:div w:id="2029257625">
          <w:marLeft w:val="640"/>
          <w:marRight w:val="0"/>
          <w:marTop w:val="0"/>
          <w:marBottom w:val="0"/>
          <w:divBdr>
            <w:top w:val="none" w:sz="0" w:space="0" w:color="auto"/>
            <w:left w:val="none" w:sz="0" w:space="0" w:color="auto"/>
            <w:bottom w:val="none" w:sz="0" w:space="0" w:color="auto"/>
            <w:right w:val="none" w:sz="0" w:space="0" w:color="auto"/>
          </w:divBdr>
        </w:div>
        <w:div w:id="331759801">
          <w:marLeft w:val="640"/>
          <w:marRight w:val="0"/>
          <w:marTop w:val="0"/>
          <w:marBottom w:val="0"/>
          <w:divBdr>
            <w:top w:val="none" w:sz="0" w:space="0" w:color="auto"/>
            <w:left w:val="none" w:sz="0" w:space="0" w:color="auto"/>
            <w:bottom w:val="none" w:sz="0" w:space="0" w:color="auto"/>
            <w:right w:val="none" w:sz="0" w:space="0" w:color="auto"/>
          </w:divBdr>
        </w:div>
        <w:div w:id="591742307">
          <w:marLeft w:val="640"/>
          <w:marRight w:val="0"/>
          <w:marTop w:val="0"/>
          <w:marBottom w:val="0"/>
          <w:divBdr>
            <w:top w:val="none" w:sz="0" w:space="0" w:color="auto"/>
            <w:left w:val="none" w:sz="0" w:space="0" w:color="auto"/>
            <w:bottom w:val="none" w:sz="0" w:space="0" w:color="auto"/>
            <w:right w:val="none" w:sz="0" w:space="0" w:color="auto"/>
          </w:divBdr>
        </w:div>
        <w:div w:id="1918050795">
          <w:marLeft w:val="640"/>
          <w:marRight w:val="0"/>
          <w:marTop w:val="0"/>
          <w:marBottom w:val="0"/>
          <w:divBdr>
            <w:top w:val="none" w:sz="0" w:space="0" w:color="auto"/>
            <w:left w:val="none" w:sz="0" w:space="0" w:color="auto"/>
            <w:bottom w:val="none" w:sz="0" w:space="0" w:color="auto"/>
            <w:right w:val="none" w:sz="0" w:space="0" w:color="auto"/>
          </w:divBdr>
        </w:div>
        <w:div w:id="1283727759">
          <w:marLeft w:val="640"/>
          <w:marRight w:val="0"/>
          <w:marTop w:val="0"/>
          <w:marBottom w:val="0"/>
          <w:divBdr>
            <w:top w:val="none" w:sz="0" w:space="0" w:color="auto"/>
            <w:left w:val="none" w:sz="0" w:space="0" w:color="auto"/>
            <w:bottom w:val="none" w:sz="0" w:space="0" w:color="auto"/>
            <w:right w:val="none" w:sz="0" w:space="0" w:color="auto"/>
          </w:divBdr>
        </w:div>
        <w:div w:id="2054227565">
          <w:marLeft w:val="640"/>
          <w:marRight w:val="0"/>
          <w:marTop w:val="0"/>
          <w:marBottom w:val="0"/>
          <w:divBdr>
            <w:top w:val="none" w:sz="0" w:space="0" w:color="auto"/>
            <w:left w:val="none" w:sz="0" w:space="0" w:color="auto"/>
            <w:bottom w:val="none" w:sz="0" w:space="0" w:color="auto"/>
            <w:right w:val="none" w:sz="0" w:space="0" w:color="auto"/>
          </w:divBdr>
        </w:div>
        <w:div w:id="2133134455">
          <w:marLeft w:val="640"/>
          <w:marRight w:val="0"/>
          <w:marTop w:val="0"/>
          <w:marBottom w:val="0"/>
          <w:divBdr>
            <w:top w:val="none" w:sz="0" w:space="0" w:color="auto"/>
            <w:left w:val="none" w:sz="0" w:space="0" w:color="auto"/>
            <w:bottom w:val="none" w:sz="0" w:space="0" w:color="auto"/>
            <w:right w:val="none" w:sz="0" w:space="0" w:color="auto"/>
          </w:divBdr>
        </w:div>
        <w:div w:id="1120077452">
          <w:marLeft w:val="640"/>
          <w:marRight w:val="0"/>
          <w:marTop w:val="0"/>
          <w:marBottom w:val="0"/>
          <w:divBdr>
            <w:top w:val="none" w:sz="0" w:space="0" w:color="auto"/>
            <w:left w:val="none" w:sz="0" w:space="0" w:color="auto"/>
            <w:bottom w:val="none" w:sz="0" w:space="0" w:color="auto"/>
            <w:right w:val="none" w:sz="0" w:space="0" w:color="auto"/>
          </w:divBdr>
        </w:div>
        <w:div w:id="1019894608">
          <w:marLeft w:val="640"/>
          <w:marRight w:val="0"/>
          <w:marTop w:val="0"/>
          <w:marBottom w:val="0"/>
          <w:divBdr>
            <w:top w:val="none" w:sz="0" w:space="0" w:color="auto"/>
            <w:left w:val="none" w:sz="0" w:space="0" w:color="auto"/>
            <w:bottom w:val="none" w:sz="0" w:space="0" w:color="auto"/>
            <w:right w:val="none" w:sz="0" w:space="0" w:color="auto"/>
          </w:divBdr>
        </w:div>
        <w:div w:id="812714339">
          <w:marLeft w:val="640"/>
          <w:marRight w:val="0"/>
          <w:marTop w:val="0"/>
          <w:marBottom w:val="0"/>
          <w:divBdr>
            <w:top w:val="none" w:sz="0" w:space="0" w:color="auto"/>
            <w:left w:val="none" w:sz="0" w:space="0" w:color="auto"/>
            <w:bottom w:val="none" w:sz="0" w:space="0" w:color="auto"/>
            <w:right w:val="none" w:sz="0" w:space="0" w:color="auto"/>
          </w:divBdr>
        </w:div>
        <w:div w:id="422532753">
          <w:marLeft w:val="640"/>
          <w:marRight w:val="0"/>
          <w:marTop w:val="0"/>
          <w:marBottom w:val="0"/>
          <w:divBdr>
            <w:top w:val="none" w:sz="0" w:space="0" w:color="auto"/>
            <w:left w:val="none" w:sz="0" w:space="0" w:color="auto"/>
            <w:bottom w:val="none" w:sz="0" w:space="0" w:color="auto"/>
            <w:right w:val="none" w:sz="0" w:space="0" w:color="auto"/>
          </w:divBdr>
        </w:div>
        <w:div w:id="137691963">
          <w:marLeft w:val="640"/>
          <w:marRight w:val="0"/>
          <w:marTop w:val="0"/>
          <w:marBottom w:val="0"/>
          <w:divBdr>
            <w:top w:val="none" w:sz="0" w:space="0" w:color="auto"/>
            <w:left w:val="none" w:sz="0" w:space="0" w:color="auto"/>
            <w:bottom w:val="none" w:sz="0" w:space="0" w:color="auto"/>
            <w:right w:val="none" w:sz="0" w:space="0" w:color="auto"/>
          </w:divBdr>
        </w:div>
        <w:div w:id="1921408148">
          <w:marLeft w:val="640"/>
          <w:marRight w:val="0"/>
          <w:marTop w:val="0"/>
          <w:marBottom w:val="0"/>
          <w:divBdr>
            <w:top w:val="none" w:sz="0" w:space="0" w:color="auto"/>
            <w:left w:val="none" w:sz="0" w:space="0" w:color="auto"/>
            <w:bottom w:val="none" w:sz="0" w:space="0" w:color="auto"/>
            <w:right w:val="none" w:sz="0" w:space="0" w:color="auto"/>
          </w:divBdr>
        </w:div>
        <w:div w:id="1050691685">
          <w:marLeft w:val="640"/>
          <w:marRight w:val="0"/>
          <w:marTop w:val="0"/>
          <w:marBottom w:val="0"/>
          <w:divBdr>
            <w:top w:val="none" w:sz="0" w:space="0" w:color="auto"/>
            <w:left w:val="none" w:sz="0" w:space="0" w:color="auto"/>
            <w:bottom w:val="none" w:sz="0" w:space="0" w:color="auto"/>
            <w:right w:val="none" w:sz="0" w:space="0" w:color="auto"/>
          </w:divBdr>
        </w:div>
        <w:div w:id="1773937523">
          <w:marLeft w:val="640"/>
          <w:marRight w:val="0"/>
          <w:marTop w:val="0"/>
          <w:marBottom w:val="0"/>
          <w:divBdr>
            <w:top w:val="none" w:sz="0" w:space="0" w:color="auto"/>
            <w:left w:val="none" w:sz="0" w:space="0" w:color="auto"/>
            <w:bottom w:val="none" w:sz="0" w:space="0" w:color="auto"/>
            <w:right w:val="none" w:sz="0" w:space="0" w:color="auto"/>
          </w:divBdr>
        </w:div>
        <w:div w:id="2003970311">
          <w:marLeft w:val="640"/>
          <w:marRight w:val="0"/>
          <w:marTop w:val="0"/>
          <w:marBottom w:val="0"/>
          <w:divBdr>
            <w:top w:val="none" w:sz="0" w:space="0" w:color="auto"/>
            <w:left w:val="none" w:sz="0" w:space="0" w:color="auto"/>
            <w:bottom w:val="none" w:sz="0" w:space="0" w:color="auto"/>
            <w:right w:val="none" w:sz="0" w:space="0" w:color="auto"/>
          </w:divBdr>
        </w:div>
        <w:div w:id="80151557">
          <w:marLeft w:val="640"/>
          <w:marRight w:val="0"/>
          <w:marTop w:val="0"/>
          <w:marBottom w:val="0"/>
          <w:divBdr>
            <w:top w:val="none" w:sz="0" w:space="0" w:color="auto"/>
            <w:left w:val="none" w:sz="0" w:space="0" w:color="auto"/>
            <w:bottom w:val="none" w:sz="0" w:space="0" w:color="auto"/>
            <w:right w:val="none" w:sz="0" w:space="0" w:color="auto"/>
          </w:divBdr>
        </w:div>
        <w:div w:id="852963455">
          <w:marLeft w:val="640"/>
          <w:marRight w:val="0"/>
          <w:marTop w:val="0"/>
          <w:marBottom w:val="0"/>
          <w:divBdr>
            <w:top w:val="none" w:sz="0" w:space="0" w:color="auto"/>
            <w:left w:val="none" w:sz="0" w:space="0" w:color="auto"/>
            <w:bottom w:val="none" w:sz="0" w:space="0" w:color="auto"/>
            <w:right w:val="none" w:sz="0" w:space="0" w:color="auto"/>
          </w:divBdr>
        </w:div>
        <w:div w:id="44838332">
          <w:marLeft w:val="640"/>
          <w:marRight w:val="0"/>
          <w:marTop w:val="0"/>
          <w:marBottom w:val="0"/>
          <w:divBdr>
            <w:top w:val="none" w:sz="0" w:space="0" w:color="auto"/>
            <w:left w:val="none" w:sz="0" w:space="0" w:color="auto"/>
            <w:bottom w:val="none" w:sz="0" w:space="0" w:color="auto"/>
            <w:right w:val="none" w:sz="0" w:space="0" w:color="auto"/>
          </w:divBdr>
        </w:div>
        <w:div w:id="737174340">
          <w:marLeft w:val="640"/>
          <w:marRight w:val="0"/>
          <w:marTop w:val="0"/>
          <w:marBottom w:val="0"/>
          <w:divBdr>
            <w:top w:val="none" w:sz="0" w:space="0" w:color="auto"/>
            <w:left w:val="none" w:sz="0" w:space="0" w:color="auto"/>
            <w:bottom w:val="none" w:sz="0" w:space="0" w:color="auto"/>
            <w:right w:val="none" w:sz="0" w:space="0" w:color="auto"/>
          </w:divBdr>
        </w:div>
        <w:div w:id="1231774237">
          <w:marLeft w:val="640"/>
          <w:marRight w:val="0"/>
          <w:marTop w:val="0"/>
          <w:marBottom w:val="0"/>
          <w:divBdr>
            <w:top w:val="none" w:sz="0" w:space="0" w:color="auto"/>
            <w:left w:val="none" w:sz="0" w:space="0" w:color="auto"/>
            <w:bottom w:val="none" w:sz="0" w:space="0" w:color="auto"/>
            <w:right w:val="none" w:sz="0" w:space="0" w:color="auto"/>
          </w:divBdr>
        </w:div>
        <w:div w:id="303049730">
          <w:marLeft w:val="640"/>
          <w:marRight w:val="0"/>
          <w:marTop w:val="0"/>
          <w:marBottom w:val="0"/>
          <w:divBdr>
            <w:top w:val="none" w:sz="0" w:space="0" w:color="auto"/>
            <w:left w:val="none" w:sz="0" w:space="0" w:color="auto"/>
            <w:bottom w:val="none" w:sz="0" w:space="0" w:color="auto"/>
            <w:right w:val="none" w:sz="0" w:space="0" w:color="auto"/>
          </w:divBdr>
        </w:div>
        <w:div w:id="1356075623">
          <w:marLeft w:val="640"/>
          <w:marRight w:val="0"/>
          <w:marTop w:val="0"/>
          <w:marBottom w:val="0"/>
          <w:divBdr>
            <w:top w:val="none" w:sz="0" w:space="0" w:color="auto"/>
            <w:left w:val="none" w:sz="0" w:space="0" w:color="auto"/>
            <w:bottom w:val="none" w:sz="0" w:space="0" w:color="auto"/>
            <w:right w:val="none" w:sz="0" w:space="0" w:color="auto"/>
          </w:divBdr>
        </w:div>
        <w:div w:id="341050310">
          <w:marLeft w:val="640"/>
          <w:marRight w:val="0"/>
          <w:marTop w:val="0"/>
          <w:marBottom w:val="0"/>
          <w:divBdr>
            <w:top w:val="none" w:sz="0" w:space="0" w:color="auto"/>
            <w:left w:val="none" w:sz="0" w:space="0" w:color="auto"/>
            <w:bottom w:val="none" w:sz="0" w:space="0" w:color="auto"/>
            <w:right w:val="none" w:sz="0" w:space="0" w:color="auto"/>
          </w:divBdr>
        </w:div>
        <w:div w:id="1566720379">
          <w:marLeft w:val="640"/>
          <w:marRight w:val="0"/>
          <w:marTop w:val="0"/>
          <w:marBottom w:val="0"/>
          <w:divBdr>
            <w:top w:val="none" w:sz="0" w:space="0" w:color="auto"/>
            <w:left w:val="none" w:sz="0" w:space="0" w:color="auto"/>
            <w:bottom w:val="none" w:sz="0" w:space="0" w:color="auto"/>
            <w:right w:val="none" w:sz="0" w:space="0" w:color="auto"/>
          </w:divBdr>
        </w:div>
        <w:div w:id="812866528">
          <w:marLeft w:val="640"/>
          <w:marRight w:val="0"/>
          <w:marTop w:val="0"/>
          <w:marBottom w:val="0"/>
          <w:divBdr>
            <w:top w:val="none" w:sz="0" w:space="0" w:color="auto"/>
            <w:left w:val="none" w:sz="0" w:space="0" w:color="auto"/>
            <w:bottom w:val="none" w:sz="0" w:space="0" w:color="auto"/>
            <w:right w:val="none" w:sz="0" w:space="0" w:color="auto"/>
          </w:divBdr>
        </w:div>
        <w:div w:id="1312641721">
          <w:marLeft w:val="640"/>
          <w:marRight w:val="0"/>
          <w:marTop w:val="0"/>
          <w:marBottom w:val="0"/>
          <w:divBdr>
            <w:top w:val="none" w:sz="0" w:space="0" w:color="auto"/>
            <w:left w:val="none" w:sz="0" w:space="0" w:color="auto"/>
            <w:bottom w:val="none" w:sz="0" w:space="0" w:color="auto"/>
            <w:right w:val="none" w:sz="0" w:space="0" w:color="auto"/>
          </w:divBdr>
        </w:div>
        <w:div w:id="878931138">
          <w:marLeft w:val="640"/>
          <w:marRight w:val="0"/>
          <w:marTop w:val="0"/>
          <w:marBottom w:val="0"/>
          <w:divBdr>
            <w:top w:val="none" w:sz="0" w:space="0" w:color="auto"/>
            <w:left w:val="none" w:sz="0" w:space="0" w:color="auto"/>
            <w:bottom w:val="none" w:sz="0" w:space="0" w:color="auto"/>
            <w:right w:val="none" w:sz="0" w:space="0" w:color="auto"/>
          </w:divBdr>
        </w:div>
        <w:div w:id="45228930">
          <w:marLeft w:val="640"/>
          <w:marRight w:val="0"/>
          <w:marTop w:val="0"/>
          <w:marBottom w:val="0"/>
          <w:divBdr>
            <w:top w:val="none" w:sz="0" w:space="0" w:color="auto"/>
            <w:left w:val="none" w:sz="0" w:space="0" w:color="auto"/>
            <w:bottom w:val="none" w:sz="0" w:space="0" w:color="auto"/>
            <w:right w:val="none" w:sz="0" w:space="0" w:color="auto"/>
          </w:divBdr>
        </w:div>
        <w:div w:id="1380281878">
          <w:marLeft w:val="640"/>
          <w:marRight w:val="0"/>
          <w:marTop w:val="0"/>
          <w:marBottom w:val="0"/>
          <w:divBdr>
            <w:top w:val="none" w:sz="0" w:space="0" w:color="auto"/>
            <w:left w:val="none" w:sz="0" w:space="0" w:color="auto"/>
            <w:bottom w:val="none" w:sz="0" w:space="0" w:color="auto"/>
            <w:right w:val="none" w:sz="0" w:space="0" w:color="auto"/>
          </w:divBdr>
        </w:div>
        <w:div w:id="2048482310">
          <w:marLeft w:val="640"/>
          <w:marRight w:val="0"/>
          <w:marTop w:val="0"/>
          <w:marBottom w:val="0"/>
          <w:divBdr>
            <w:top w:val="none" w:sz="0" w:space="0" w:color="auto"/>
            <w:left w:val="none" w:sz="0" w:space="0" w:color="auto"/>
            <w:bottom w:val="none" w:sz="0" w:space="0" w:color="auto"/>
            <w:right w:val="none" w:sz="0" w:space="0" w:color="auto"/>
          </w:divBdr>
        </w:div>
        <w:div w:id="10303166">
          <w:marLeft w:val="640"/>
          <w:marRight w:val="0"/>
          <w:marTop w:val="0"/>
          <w:marBottom w:val="0"/>
          <w:divBdr>
            <w:top w:val="none" w:sz="0" w:space="0" w:color="auto"/>
            <w:left w:val="none" w:sz="0" w:space="0" w:color="auto"/>
            <w:bottom w:val="none" w:sz="0" w:space="0" w:color="auto"/>
            <w:right w:val="none" w:sz="0" w:space="0" w:color="auto"/>
          </w:divBdr>
        </w:div>
        <w:div w:id="1029793494">
          <w:marLeft w:val="640"/>
          <w:marRight w:val="0"/>
          <w:marTop w:val="0"/>
          <w:marBottom w:val="0"/>
          <w:divBdr>
            <w:top w:val="none" w:sz="0" w:space="0" w:color="auto"/>
            <w:left w:val="none" w:sz="0" w:space="0" w:color="auto"/>
            <w:bottom w:val="none" w:sz="0" w:space="0" w:color="auto"/>
            <w:right w:val="none" w:sz="0" w:space="0" w:color="auto"/>
          </w:divBdr>
        </w:div>
        <w:div w:id="1132946717">
          <w:marLeft w:val="640"/>
          <w:marRight w:val="0"/>
          <w:marTop w:val="0"/>
          <w:marBottom w:val="0"/>
          <w:divBdr>
            <w:top w:val="none" w:sz="0" w:space="0" w:color="auto"/>
            <w:left w:val="none" w:sz="0" w:space="0" w:color="auto"/>
            <w:bottom w:val="none" w:sz="0" w:space="0" w:color="auto"/>
            <w:right w:val="none" w:sz="0" w:space="0" w:color="auto"/>
          </w:divBdr>
        </w:div>
      </w:divsChild>
    </w:div>
    <w:div w:id="1033994082">
      <w:bodyDiv w:val="1"/>
      <w:marLeft w:val="0"/>
      <w:marRight w:val="0"/>
      <w:marTop w:val="0"/>
      <w:marBottom w:val="0"/>
      <w:divBdr>
        <w:top w:val="none" w:sz="0" w:space="0" w:color="auto"/>
        <w:left w:val="none" w:sz="0" w:space="0" w:color="auto"/>
        <w:bottom w:val="none" w:sz="0" w:space="0" w:color="auto"/>
        <w:right w:val="none" w:sz="0" w:space="0" w:color="auto"/>
      </w:divBdr>
    </w:div>
    <w:div w:id="1041712264">
      <w:bodyDiv w:val="1"/>
      <w:marLeft w:val="0"/>
      <w:marRight w:val="0"/>
      <w:marTop w:val="0"/>
      <w:marBottom w:val="0"/>
      <w:divBdr>
        <w:top w:val="none" w:sz="0" w:space="0" w:color="auto"/>
        <w:left w:val="none" w:sz="0" w:space="0" w:color="auto"/>
        <w:bottom w:val="none" w:sz="0" w:space="0" w:color="auto"/>
        <w:right w:val="none" w:sz="0" w:space="0" w:color="auto"/>
      </w:divBdr>
      <w:divsChild>
        <w:div w:id="1801797603">
          <w:marLeft w:val="640"/>
          <w:marRight w:val="0"/>
          <w:marTop w:val="0"/>
          <w:marBottom w:val="0"/>
          <w:divBdr>
            <w:top w:val="none" w:sz="0" w:space="0" w:color="auto"/>
            <w:left w:val="none" w:sz="0" w:space="0" w:color="auto"/>
            <w:bottom w:val="none" w:sz="0" w:space="0" w:color="auto"/>
            <w:right w:val="none" w:sz="0" w:space="0" w:color="auto"/>
          </w:divBdr>
        </w:div>
        <w:div w:id="105320424">
          <w:marLeft w:val="640"/>
          <w:marRight w:val="0"/>
          <w:marTop w:val="0"/>
          <w:marBottom w:val="0"/>
          <w:divBdr>
            <w:top w:val="none" w:sz="0" w:space="0" w:color="auto"/>
            <w:left w:val="none" w:sz="0" w:space="0" w:color="auto"/>
            <w:bottom w:val="none" w:sz="0" w:space="0" w:color="auto"/>
            <w:right w:val="none" w:sz="0" w:space="0" w:color="auto"/>
          </w:divBdr>
        </w:div>
        <w:div w:id="1157262932">
          <w:marLeft w:val="640"/>
          <w:marRight w:val="0"/>
          <w:marTop w:val="0"/>
          <w:marBottom w:val="0"/>
          <w:divBdr>
            <w:top w:val="none" w:sz="0" w:space="0" w:color="auto"/>
            <w:left w:val="none" w:sz="0" w:space="0" w:color="auto"/>
            <w:bottom w:val="none" w:sz="0" w:space="0" w:color="auto"/>
            <w:right w:val="none" w:sz="0" w:space="0" w:color="auto"/>
          </w:divBdr>
        </w:div>
        <w:div w:id="966663127">
          <w:marLeft w:val="640"/>
          <w:marRight w:val="0"/>
          <w:marTop w:val="0"/>
          <w:marBottom w:val="0"/>
          <w:divBdr>
            <w:top w:val="none" w:sz="0" w:space="0" w:color="auto"/>
            <w:left w:val="none" w:sz="0" w:space="0" w:color="auto"/>
            <w:bottom w:val="none" w:sz="0" w:space="0" w:color="auto"/>
            <w:right w:val="none" w:sz="0" w:space="0" w:color="auto"/>
          </w:divBdr>
        </w:div>
        <w:div w:id="361635318">
          <w:marLeft w:val="640"/>
          <w:marRight w:val="0"/>
          <w:marTop w:val="0"/>
          <w:marBottom w:val="0"/>
          <w:divBdr>
            <w:top w:val="none" w:sz="0" w:space="0" w:color="auto"/>
            <w:left w:val="none" w:sz="0" w:space="0" w:color="auto"/>
            <w:bottom w:val="none" w:sz="0" w:space="0" w:color="auto"/>
            <w:right w:val="none" w:sz="0" w:space="0" w:color="auto"/>
          </w:divBdr>
        </w:div>
        <w:div w:id="2083915314">
          <w:marLeft w:val="640"/>
          <w:marRight w:val="0"/>
          <w:marTop w:val="0"/>
          <w:marBottom w:val="0"/>
          <w:divBdr>
            <w:top w:val="none" w:sz="0" w:space="0" w:color="auto"/>
            <w:left w:val="none" w:sz="0" w:space="0" w:color="auto"/>
            <w:bottom w:val="none" w:sz="0" w:space="0" w:color="auto"/>
            <w:right w:val="none" w:sz="0" w:space="0" w:color="auto"/>
          </w:divBdr>
        </w:div>
        <w:div w:id="726026136">
          <w:marLeft w:val="640"/>
          <w:marRight w:val="0"/>
          <w:marTop w:val="0"/>
          <w:marBottom w:val="0"/>
          <w:divBdr>
            <w:top w:val="none" w:sz="0" w:space="0" w:color="auto"/>
            <w:left w:val="none" w:sz="0" w:space="0" w:color="auto"/>
            <w:bottom w:val="none" w:sz="0" w:space="0" w:color="auto"/>
            <w:right w:val="none" w:sz="0" w:space="0" w:color="auto"/>
          </w:divBdr>
        </w:div>
        <w:div w:id="555090672">
          <w:marLeft w:val="640"/>
          <w:marRight w:val="0"/>
          <w:marTop w:val="0"/>
          <w:marBottom w:val="0"/>
          <w:divBdr>
            <w:top w:val="none" w:sz="0" w:space="0" w:color="auto"/>
            <w:left w:val="none" w:sz="0" w:space="0" w:color="auto"/>
            <w:bottom w:val="none" w:sz="0" w:space="0" w:color="auto"/>
            <w:right w:val="none" w:sz="0" w:space="0" w:color="auto"/>
          </w:divBdr>
        </w:div>
        <w:div w:id="701394393">
          <w:marLeft w:val="640"/>
          <w:marRight w:val="0"/>
          <w:marTop w:val="0"/>
          <w:marBottom w:val="0"/>
          <w:divBdr>
            <w:top w:val="none" w:sz="0" w:space="0" w:color="auto"/>
            <w:left w:val="none" w:sz="0" w:space="0" w:color="auto"/>
            <w:bottom w:val="none" w:sz="0" w:space="0" w:color="auto"/>
            <w:right w:val="none" w:sz="0" w:space="0" w:color="auto"/>
          </w:divBdr>
        </w:div>
        <w:div w:id="1493838813">
          <w:marLeft w:val="640"/>
          <w:marRight w:val="0"/>
          <w:marTop w:val="0"/>
          <w:marBottom w:val="0"/>
          <w:divBdr>
            <w:top w:val="none" w:sz="0" w:space="0" w:color="auto"/>
            <w:left w:val="none" w:sz="0" w:space="0" w:color="auto"/>
            <w:bottom w:val="none" w:sz="0" w:space="0" w:color="auto"/>
            <w:right w:val="none" w:sz="0" w:space="0" w:color="auto"/>
          </w:divBdr>
        </w:div>
        <w:div w:id="1570458644">
          <w:marLeft w:val="640"/>
          <w:marRight w:val="0"/>
          <w:marTop w:val="0"/>
          <w:marBottom w:val="0"/>
          <w:divBdr>
            <w:top w:val="none" w:sz="0" w:space="0" w:color="auto"/>
            <w:left w:val="none" w:sz="0" w:space="0" w:color="auto"/>
            <w:bottom w:val="none" w:sz="0" w:space="0" w:color="auto"/>
            <w:right w:val="none" w:sz="0" w:space="0" w:color="auto"/>
          </w:divBdr>
        </w:div>
        <w:div w:id="1112824936">
          <w:marLeft w:val="640"/>
          <w:marRight w:val="0"/>
          <w:marTop w:val="0"/>
          <w:marBottom w:val="0"/>
          <w:divBdr>
            <w:top w:val="none" w:sz="0" w:space="0" w:color="auto"/>
            <w:left w:val="none" w:sz="0" w:space="0" w:color="auto"/>
            <w:bottom w:val="none" w:sz="0" w:space="0" w:color="auto"/>
            <w:right w:val="none" w:sz="0" w:space="0" w:color="auto"/>
          </w:divBdr>
        </w:div>
        <w:div w:id="390349641">
          <w:marLeft w:val="640"/>
          <w:marRight w:val="0"/>
          <w:marTop w:val="0"/>
          <w:marBottom w:val="0"/>
          <w:divBdr>
            <w:top w:val="none" w:sz="0" w:space="0" w:color="auto"/>
            <w:left w:val="none" w:sz="0" w:space="0" w:color="auto"/>
            <w:bottom w:val="none" w:sz="0" w:space="0" w:color="auto"/>
            <w:right w:val="none" w:sz="0" w:space="0" w:color="auto"/>
          </w:divBdr>
        </w:div>
        <w:div w:id="1973830331">
          <w:marLeft w:val="640"/>
          <w:marRight w:val="0"/>
          <w:marTop w:val="0"/>
          <w:marBottom w:val="0"/>
          <w:divBdr>
            <w:top w:val="none" w:sz="0" w:space="0" w:color="auto"/>
            <w:left w:val="none" w:sz="0" w:space="0" w:color="auto"/>
            <w:bottom w:val="none" w:sz="0" w:space="0" w:color="auto"/>
            <w:right w:val="none" w:sz="0" w:space="0" w:color="auto"/>
          </w:divBdr>
        </w:div>
        <w:div w:id="491677360">
          <w:marLeft w:val="640"/>
          <w:marRight w:val="0"/>
          <w:marTop w:val="0"/>
          <w:marBottom w:val="0"/>
          <w:divBdr>
            <w:top w:val="none" w:sz="0" w:space="0" w:color="auto"/>
            <w:left w:val="none" w:sz="0" w:space="0" w:color="auto"/>
            <w:bottom w:val="none" w:sz="0" w:space="0" w:color="auto"/>
            <w:right w:val="none" w:sz="0" w:space="0" w:color="auto"/>
          </w:divBdr>
        </w:div>
        <w:div w:id="503595266">
          <w:marLeft w:val="640"/>
          <w:marRight w:val="0"/>
          <w:marTop w:val="0"/>
          <w:marBottom w:val="0"/>
          <w:divBdr>
            <w:top w:val="none" w:sz="0" w:space="0" w:color="auto"/>
            <w:left w:val="none" w:sz="0" w:space="0" w:color="auto"/>
            <w:bottom w:val="none" w:sz="0" w:space="0" w:color="auto"/>
            <w:right w:val="none" w:sz="0" w:space="0" w:color="auto"/>
          </w:divBdr>
        </w:div>
        <w:div w:id="1968703318">
          <w:marLeft w:val="640"/>
          <w:marRight w:val="0"/>
          <w:marTop w:val="0"/>
          <w:marBottom w:val="0"/>
          <w:divBdr>
            <w:top w:val="none" w:sz="0" w:space="0" w:color="auto"/>
            <w:left w:val="none" w:sz="0" w:space="0" w:color="auto"/>
            <w:bottom w:val="none" w:sz="0" w:space="0" w:color="auto"/>
            <w:right w:val="none" w:sz="0" w:space="0" w:color="auto"/>
          </w:divBdr>
        </w:div>
        <w:div w:id="60449531">
          <w:marLeft w:val="640"/>
          <w:marRight w:val="0"/>
          <w:marTop w:val="0"/>
          <w:marBottom w:val="0"/>
          <w:divBdr>
            <w:top w:val="none" w:sz="0" w:space="0" w:color="auto"/>
            <w:left w:val="none" w:sz="0" w:space="0" w:color="auto"/>
            <w:bottom w:val="none" w:sz="0" w:space="0" w:color="auto"/>
            <w:right w:val="none" w:sz="0" w:space="0" w:color="auto"/>
          </w:divBdr>
        </w:div>
        <w:div w:id="1433668741">
          <w:marLeft w:val="640"/>
          <w:marRight w:val="0"/>
          <w:marTop w:val="0"/>
          <w:marBottom w:val="0"/>
          <w:divBdr>
            <w:top w:val="none" w:sz="0" w:space="0" w:color="auto"/>
            <w:left w:val="none" w:sz="0" w:space="0" w:color="auto"/>
            <w:bottom w:val="none" w:sz="0" w:space="0" w:color="auto"/>
            <w:right w:val="none" w:sz="0" w:space="0" w:color="auto"/>
          </w:divBdr>
        </w:div>
        <w:div w:id="1738167990">
          <w:marLeft w:val="640"/>
          <w:marRight w:val="0"/>
          <w:marTop w:val="0"/>
          <w:marBottom w:val="0"/>
          <w:divBdr>
            <w:top w:val="none" w:sz="0" w:space="0" w:color="auto"/>
            <w:left w:val="none" w:sz="0" w:space="0" w:color="auto"/>
            <w:bottom w:val="none" w:sz="0" w:space="0" w:color="auto"/>
            <w:right w:val="none" w:sz="0" w:space="0" w:color="auto"/>
          </w:divBdr>
        </w:div>
        <w:div w:id="594939967">
          <w:marLeft w:val="640"/>
          <w:marRight w:val="0"/>
          <w:marTop w:val="0"/>
          <w:marBottom w:val="0"/>
          <w:divBdr>
            <w:top w:val="none" w:sz="0" w:space="0" w:color="auto"/>
            <w:left w:val="none" w:sz="0" w:space="0" w:color="auto"/>
            <w:bottom w:val="none" w:sz="0" w:space="0" w:color="auto"/>
            <w:right w:val="none" w:sz="0" w:space="0" w:color="auto"/>
          </w:divBdr>
        </w:div>
        <w:div w:id="1094784903">
          <w:marLeft w:val="640"/>
          <w:marRight w:val="0"/>
          <w:marTop w:val="0"/>
          <w:marBottom w:val="0"/>
          <w:divBdr>
            <w:top w:val="none" w:sz="0" w:space="0" w:color="auto"/>
            <w:left w:val="none" w:sz="0" w:space="0" w:color="auto"/>
            <w:bottom w:val="none" w:sz="0" w:space="0" w:color="auto"/>
            <w:right w:val="none" w:sz="0" w:space="0" w:color="auto"/>
          </w:divBdr>
        </w:div>
        <w:div w:id="413938622">
          <w:marLeft w:val="640"/>
          <w:marRight w:val="0"/>
          <w:marTop w:val="0"/>
          <w:marBottom w:val="0"/>
          <w:divBdr>
            <w:top w:val="none" w:sz="0" w:space="0" w:color="auto"/>
            <w:left w:val="none" w:sz="0" w:space="0" w:color="auto"/>
            <w:bottom w:val="none" w:sz="0" w:space="0" w:color="auto"/>
            <w:right w:val="none" w:sz="0" w:space="0" w:color="auto"/>
          </w:divBdr>
        </w:div>
        <w:div w:id="522716887">
          <w:marLeft w:val="640"/>
          <w:marRight w:val="0"/>
          <w:marTop w:val="0"/>
          <w:marBottom w:val="0"/>
          <w:divBdr>
            <w:top w:val="none" w:sz="0" w:space="0" w:color="auto"/>
            <w:left w:val="none" w:sz="0" w:space="0" w:color="auto"/>
            <w:bottom w:val="none" w:sz="0" w:space="0" w:color="auto"/>
            <w:right w:val="none" w:sz="0" w:space="0" w:color="auto"/>
          </w:divBdr>
        </w:div>
        <w:div w:id="1875001820">
          <w:marLeft w:val="640"/>
          <w:marRight w:val="0"/>
          <w:marTop w:val="0"/>
          <w:marBottom w:val="0"/>
          <w:divBdr>
            <w:top w:val="none" w:sz="0" w:space="0" w:color="auto"/>
            <w:left w:val="none" w:sz="0" w:space="0" w:color="auto"/>
            <w:bottom w:val="none" w:sz="0" w:space="0" w:color="auto"/>
            <w:right w:val="none" w:sz="0" w:space="0" w:color="auto"/>
          </w:divBdr>
        </w:div>
        <w:div w:id="1130829043">
          <w:marLeft w:val="640"/>
          <w:marRight w:val="0"/>
          <w:marTop w:val="0"/>
          <w:marBottom w:val="0"/>
          <w:divBdr>
            <w:top w:val="none" w:sz="0" w:space="0" w:color="auto"/>
            <w:left w:val="none" w:sz="0" w:space="0" w:color="auto"/>
            <w:bottom w:val="none" w:sz="0" w:space="0" w:color="auto"/>
            <w:right w:val="none" w:sz="0" w:space="0" w:color="auto"/>
          </w:divBdr>
        </w:div>
        <w:div w:id="712848533">
          <w:marLeft w:val="640"/>
          <w:marRight w:val="0"/>
          <w:marTop w:val="0"/>
          <w:marBottom w:val="0"/>
          <w:divBdr>
            <w:top w:val="none" w:sz="0" w:space="0" w:color="auto"/>
            <w:left w:val="none" w:sz="0" w:space="0" w:color="auto"/>
            <w:bottom w:val="none" w:sz="0" w:space="0" w:color="auto"/>
            <w:right w:val="none" w:sz="0" w:space="0" w:color="auto"/>
          </w:divBdr>
        </w:div>
        <w:div w:id="1286541527">
          <w:marLeft w:val="640"/>
          <w:marRight w:val="0"/>
          <w:marTop w:val="0"/>
          <w:marBottom w:val="0"/>
          <w:divBdr>
            <w:top w:val="none" w:sz="0" w:space="0" w:color="auto"/>
            <w:left w:val="none" w:sz="0" w:space="0" w:color="auto"/>
            <w:bottom w:val="none" w:sz="0" w:space="0" w:color="auto"/>
            <w:right w:val="none" w:sz="0" w:space="0" w:color="auto"/>
          </w:divBdr>
        </w:div>
        <w:div w:id="585766889">
          <w:marLeft w:val="640"/>
          <w:marRight w:val="0"/>
          <w:marTop w:val="0"/>
          <w:marBottom w:val="0"/>
          <w:divBdr>
            <w:top w:val="none" w:sz="0" w:space="0" w:color="auto"/>
            <w:left w:val="none" w:sz="0" w:space="0" w:color="auto"/>
            <w:bottom w:val="none" w:sz="0" w:space="0" w:color="auto"/>
            <w:right w:val="none" w:sz="0" w:space="0" w:color="auto"/>
          </w:divBdr>
        </w:div>
        <w:div w:id="1668172311">
          <w:marLeft w:val="640"/>
          <w:marRight w:val="0"/>
          <w:marTop w:val="0"/>
          <w:marBottom w:val="0"/>
          <w:divBdr>
            <w:top w:val="none" w:sz="0" w:space="0" w:color="auto"/>
            <w:left w:val="none" w:sz="0" w:space="0" w:color="auto"/>
            <w:bottom w:val="none" w:sz="0" w:space="0" w:color="auto"/>
            <w:right w:val="none" w:sz="0" w:space="0" w:color="auto"/>
          </w:divBdr>
        </w:div>
        <w:div w:id="1684472307">
          <w:marLeft w:val="640"/>
          <w:marRight w:val="0"/>
          <w:marTop w:val="0"/>
          <w:marBottom w:val="0"/>
          <w:divBdr>
            <w:top w:val="none" w:sz="0" w:space="0" w:color="auto"/>
            <w:left w:val="none" w:sz="0" w:space="0" w:color="auto"/>
            <w:bottom w:val="none" w:sz="0" w:space="0" w:color="auto"/>
            <w:right w:val="none" w:sz="0" w:space="0" w:color="auto"/>
          </w:divBdr>
        </w:div>
        <w:div w:id="1582326444">
          <w:marLeft w:val="640"/>
          <w:marRight w:val="0"/>
          <w:marTop w:val="0"/>
          <w:marBottom w:val="0"/>
          <w:divBdr>
            <w:top w:val="none" w:sz="0" w:space="0" w:color="auto"/>
            <w:left w:val="none" w:sz="0" w:space="0" w:color="auto"/>
            <w:bottom w:val="none" w:sz="0" w:space="0" w:color="auto"/>
            <w:right w:val="none" w:sz="0" w:space="0" w:color="auto"/>
          </w:divBdr>
        </w:div>
        <w:div w:id="1938174983">
          <w:marLeft w:val="640"/>
          <w:marRight w:val="0"/>
          <w:marTop w:val="0"/>
          <w:marBottom w:val="0"/>
          <w:divBdr>
            <w:top w:val="none" w:sz="0" w:space="0" w:color="auto"/>
            <w:left w:val="none" w:sz="0" w:space="0" w:color="auto"/>
            <w:bottom w:val="none" w:sz="0" w:space="0" w:color="auto"/>
            <w:right w:val="none" w:sz="0" w:space="0" w:color="auto"/>
          </w:divBdr>
        </w:div>
        <w:div w:id="31348937">
          <w:marLeft w:val="640"/>
          <w:marRight w:val="0"/>
          <w:marTop w:val="0"/>
          <w:marBottom w:val="0"/>
          <w:divBdr>
            <w:top w:val="none" w:sz="0" w:space="0" w:color="auto"/>
            <w:left w:val="none" w:sz="0" w:space="0" w:color="auto"/>
            <w:bottom w:val="none" w:sz="0" w:space="0" w:color="auto"/>
            <w:right w:val="none" w:sz="0" w:space="0" w:color="auto"/>
          </w:divBdr>
        </w:div>
        <w:div w:id="1211723208">
          <w:marLeft w:val="640"/>
          <w:marRight w:val="0"/>
          <w:marTop w:val="0"/>
          <w:marBottom w:val="0"/>
          <w:divBdr>
            <w:top w:val="none" w:sz="0" w:space="0" w:color="auto"/>
            <w:left w:val="none" w:sz="0" w:space="0" w:color="auto"/>
            <w:bottom w:val="none" w:sz="0" w:space="0" w:color="auto"/>
            <w:right w:val="none" w:sz="0" w:space="0" w:color="auto"/>
          </w:divBdr>
        </w:div>
        <w:div w:id="1002659516">
          <w:marLeft w:val="640"/>
          <w:marRight w:val="0"/>
          <w:marTop w:val="0"/>
          <w:marBottom w:val="0"/>
          <w:divBdr>
            <w:top w:val="none" w:sz="0" w:space="0" w:color="auto"/>
            <w:left w:val="none" w:sz="0" w:space="0" w:color="auto"/>
            <w:bottom w:val="none" w:sz="0" w:space="0" w:color="auto"/>
            <w:right w:val="none" w:sz="0" w:space="0" w:color="auto"/>
          </w:divBdr>
        </w:div>
        <w:div w:id="8651734">
          <w:marLeft w:val="640"/>
          <w:marRight w:val="0"/>
          <w:marTop w:val="0"/>
          <w:marBottom w:val="0"/>
          <w:divBdr>
            <w:top w:val="none" w:sz="0" w:space="0" w:color="auto"/>
            <w:left w:val="none" w:sz="0" w:space="0" w:color="auto"/>
            <w:bottom w:val="none" w:sz="0" w:space="0" w:color="auto"/>
            <w:right w:val="none" w:sz="0" w:space="0" w:color="auto"/>
          </w:divBdr>
        </w:div>
        <w:div w:id="688022252">
          <w:marLeft w:val="640"/>
          <w:marRight w:val="0"/>
          <w:marTop w:val="0"/>
          <w:marBottom w:val="0"/>
          <w:divBdr>
            <w:top w:val="none" w:sz="0" w:space="0" w:color="auto"/>
            <w:left w:val="none" w:sz="0" w:space="0" w:color="auto"/>
            <w:bottom w:val="none" w:sz="0" w:space="0" w:color="auto"/>
            <w:right w:val="none" w:sz="0" w:space="0" w:color="auto"/>
          </w:divBdr>
        </w:div>
        <w:div w:id="435096248">
          <w:marLeft w:val="640"/>
          <w:marRight w:val="0"/>
          <w:marTop w:val="0"/>
          <w:marBottom w:val="0"/>
          <w:divBdr>
            <w:top w:val="none" w:sz="0" w:space="0" w:color="auto"/>
            <w:left w:val="none" w:sz="0" w:space="0" w:color="auto"/>
            <w:bottom w:val="none" w:sz="0" w:space="0" w:color="auto"/>
            <w:right w:val="none" w:sz="0" w:space="0" w:color="auto"/>
          </w:divBdr>
        </w:div>
      </w:divsChild>
    </w:div>
    <w:div w:id="1044407807">
      <w:bodyDiv w:val="1"/>
      <w:marLeft w:val="0"/>
      <w:marRight w:val="0"/>
      <w:marTop w:val="0"/>
      <w:marBottom w:val="0"/>
      <w:divBdr>
        <w:top w:val="none" w:sz="0" w:space="0" w:color="auto"/>
        <w:left w:val="none" w:sz="0" w:space="0" w:color="auto"/>
        <w:bottom w:val="none" w:sz="0" w:space="0" w:color="auto"/>
        <w:right w:val="none" w:sz="0" w:space="0" w:color="auto"/>
      </w:divBdr>
    </w:div>
    <w:div w:id="1051076181">
      <w:bodyDiv w:val="1"/>
      <w:marLeft w:val="0"/>
      <w:marRight w:val="0"/>
      <w:marTop w:val="0"/>
      <w:marBottom w:val="0"/>
      <w:divBdr>
        <w:top w:val="none" w:sz="0" w:space="0" w:color="auto"/>
        <w:left w:val="none" w:sz="0" w:space="0" w:color="auto"/>
        <w:bottom w:val="none" w:sz="0" w:space="0" w:color="auto"/>
        <w:right w:val="none" w:sz="0" w:space="0" w:color="auto"/>
      </w:divBdr>
    </w:div>
    <w:div w:id="1061828965">
      <w:bodyDiv w:val="1"/>
      <w:marLeft w:val="0"/>
      <w:marRight w:val="0"/>
      <w:marTop w:val="0"/>
      <w:marBottom w:val="0"/>
      <w:divBdr>
        <w:top w:val="none" w:sz="0" w:space="0" w:color="auto"/>
        <w:left w:val="none" w:sz="0" w:space="0" w:color="auto"/>
        <w:bottom w:val="none" w:sz="0" w:space="0" w:color="auto"/>
        <w:right w:val="none" w:sz="0" w:space="0" w:color="auto"/>
      </w:divBdr>
    </w:div>
    <w:div w:id="1072122001">
      <w:bodyDiv w:val="1"/>
      <w:marLeft w:val="0"/>
      <w:marRight w:val="0"/>
      <w:marTop w:val="0"/>
      <w:marBottom w:val="0"/>
      <w:divBdr>
        <w:top w:val="none" w:sz="0" w:space="0" w:color="auto"/>
        <w:left w:val="none" w:sz="0" w:space="0" w:color="auto"/>
        <w:bottom w:val="none" w:sz="0" w:space="0" w:color="auto"/>
        <w:right w:val="none" w:sz="0" w:space="0" w:color="auto"/>
      </w:divBdr>
    </w:div>
    <w:div w:id="1078791649">
      <w:bodyDiv w:val="1"/>
      <w:marLeft w:val="0"/>
      <w:marRight w:val="0"/>
      <w:marTop w:val="0"/>
      <w:marBottom w:val="0"/>
      <w:divBdr>
        <w:top w:val="none" w:sz="0" w:space="0" w:color="auto"/>
        <w:left w:val="none" w:sz="0" w:space="0" w:color="auto"/>
        <w:bottom w:val="none" w:sz="0" w:space="0" w:color="auto"/>
        <w:right w:val="none" w:sz="0" w:space="0" w:color="auto"/>
      </w:divBdr>
    </w:div>
    <w:div w:id="1093357866">
      <w:bodyDiv w:val="1"/>
      <w:marLeft w:val="0"/>
      <w:marRight w:val="0"/>
      <w:marTop w:val="0"/>
      <w:marBottom w:val="0"/>
      <w:divBdr>
        <w:top w:val="none" w:sz="0" w:space="0" w:color="auto"/>
        <w:left w:val="none" w:sz="0" w:space="0" w:color="auto"/>
        <w:bottom w:val="none" w:sz="0" w:space="0" w:color="auto"/>
        <w:right w:val="none" w:sz="0" w:space="0" w:color="auto"/>
      </w:divBdr>
      <w:divsChild>
        <w:div w:id="88046950">
          <w:marLeft w:val="640"/>
          <w:marRight w:val="0"/>
          <w:marTop w:val="0"/>
          <w:marBottom w:val="0"/>
          <w:divBdr>
            <w:top w:val="none" w:sz="0" w:space="0" w:color="auto"/>
            <w:left w:val="none" w:sz="0" w:space="0" w:color="auto"/>
            <w:bottom w:val="none" w:sz="0" w:space="0" w:color="auto"/>
            <w:right w:val="none" w:sz="0" w:space="0" w:color="auto"/>
          </w:divBdr>
        </w:div>
        <w:div w:id="1359624488">
          <w:marLeft w:val="640"/>
          <w:marRight w:val="0"/>
          <w:marTop w:val="0"/>
          <w:marBottom w:val="0"/>
          <w:divBdr>
            <w:top w:val="none" w:sz="0" w:space="0" w:color="auto"/>
            <w:left w:val="none" w:sz="0" w:space="0" w:color="auto"/>
            <w:bottom w:val="none" w:sz="0" w:space="0" w:color="auto"/>
            <w:right w:val="none" w:sz="0" w:space="0" w:color="auto"/>
          </w:divBdr>
        </w:div>
        <w:div w:id="1517883266">
          <w:marLeft w:val="640"/>
          <w:marRight w:val="0"/>
          <w:marTop w:val="0"/>
          <w:marBottom w:val="0"/>
          <w:divBdr>
            <w:top w:val="none" w:sz="0" w:space="0" w:color="auto"/>
            <w:left w:val="none" w:sz="0" w:space="0" w:color="auto"/>
            <w:bottom w:val="none" w:sz="0" w:space="0" w:color="auto"/>
            <w:right w:val="none" w:sz="0" w:space="0" w:color="auto"/>
          </w:divBdr>
        </w:div>
        <w:div w:id="1882134464">
          <w:marLeft w:val="640"/>
          <w:marRight w:val="0"/>
          <w:marTop w:val="0"/>
          <w:marBottom w:val="0"/>
          <w:divBdr>
            <w:top w:val="none" w:sz="0" w:space="0" w:color="auto"/>
            <w:left w:val="none" w:sz="0" w:space="0" w:color="auto"/>
            <w:bottom w:val="none" w:sz="0" w:space="0" w:color="auto"/>
            <w:right w:val="none" w:sz="0" w:space="0" w:color="auto"/>
          </w:divBdr>
        </w:div>
        <w:div w:id="571625432">
          <w:marLeft w:val="640"/>
          <w:marRight w:val="0"/>
          <w:marTop w:val="0"/>
          <w:marBottom w:val="0"/>
          <w:divBdr>
            <w:top w:val="none" w:sz="0" w:space="0" w:color="auto"/>
            <w:left w:val="none" w:sz="0" w:space="0" w:color="auto"/>
            <w:bottom w:val="none" w:sz="0" w:space="0" w:color="auto"/>
            <w:right w:val="none" w:sz="0" w:space="0" w:color="auto"/>
          </w:divBdr>
        </w:div>
        <w:div w:id="1025517322">
          <w:marLeft w:val="640"/>
          <w:marRight w:val="0"/>
          <w:marTop w:val="0"/>
          <w:marBottom w:val="0"/>
          <w:divBdr>
            <w:top w:val="none" w:sz="0" w:space="0" w:color="auto"/>
            <w:left w:val="none" w:sz="0" w:space="0" w:color="auto"/>
            <w:bottom w:val="none" w:sz="0" w:space="0" w:color="auto"/>
            <w:right w:val="none" w:sz="0" w:space="0" w:color="auto"/>
          </w:divBdr>
        </w:div>
        <w:div w:id="915285666">
          <w:marLeft w:val="640"/>
          <w:marRight w:val="0"/>
          <w:marTop w:val="0"/>
          <w:marBottom w:val="0"/>
          <w:divBdr>
            <w:top w:val="none" w:sz="0" w:space="0" w:color="auto"/>
            <w:left w:val="none" w:sz="0" w:space="0" w:color="auto"/>
            <w:bottom w:val="none" w:sz="0" w:space="0" w:color="auto"/>
            <w:right w:val="none" w:sz="0" w:space="0" w:color="auto"/>
          </w:divBdr>
        </w:div>
        <w:div w:id="599801661">
          <w:marLeft w:val="640"/>
          <w:marRight w:val="0"/>
          <w:marTop w:val="0"/>
          <w:marBottom w:val="0"/>
          <w:divBdr>
            <w:top w:val="none" w:sz="0" w:space="0" w:color="auto"/>
            <w:left w:val="none" w:sz="0" w:space="0" w:color="auto"/>
            <w:bottom w:val="none" w:sz="0" w:space="0" w:color="auto"/>
            <w:right w:val="none" w:sz="0" w:space="0" w:color="auto"/>
          </w:divBdr>
        </w:div>
        <w:div w:id="676887501">
          <w:marLeft w:val="640"/>
          <w:marRight w:val="0"/>
          <w:marTop w:val="0"/>
          <w:marBottom w:val="0"/>
          <w:divBdr>
            <w:top w:val="none" w:sz="0" w:space="0" w:color="auto"/>
            <w:left w:val="none" w:sz="0" w:space="0" w:color="auto"/>
            <w:bottom w:val="none" w:sz="0" w:space="0" w:color="auto"/>
            <w:right w:val="none" w:sz="0" w:space="0" w:color="auto"/>
          </w:divBdr>
        </w:div>
        <w:div w:id="341857991">
          <w:marLeft w:val="640"/>
          <w:marRight w:val="0"/>
          <w:marTop w:val="0"/>
          <w:marBottom w:val="0"/>
          <w:divBdr>
            <w:top w:val="none" w:sz="0" w:space="0" w:color="auto"/>
            <w:left w:val="none" w:sz="0" w:space="0" w:color="auto"/>
            <w:bottom w:val="none" w:sz="0" w:space="0" w:color="auto"/>
            <w:right w:val="none" w:sz="0" w:space="0" w:color="auto"/>
          </w:divBdr>
        </w:div>
        <w:div w:id="808517847">
          <w:marLeft w:val="640"/>
          <w:marRight w:val="0"/>
          <w:marTop w:val="0"/>
          <w:marBottom w:val="0"/>
          <w:divBdr>
            <w:top w:val="none" w:sz="0" w:space="0" w:color="auto"/>
            <w:left w:val="none" w:sz="0" w:space="0" w:color="auto"/>
            <w:bottom w:val="none" w:sz="0" w:space="0" w:color="auto"/>
            <w:right w:val="none" w:sz="0" w:space="0" w:color="auto"/>
          </w:divBdr>
        </w:div>
        <w:div w:id="1188179824">
          <w:marLeft w:val="640"/>
          <w:marRight w:val="0"/>
          <w:marTop w:val="0"/>
          <w:marBottom w:val="0"/>
          <w:divBdr>
            <w:top w:val="none" w:sz="0" w:space="0" w:color="auto"/>
            <w:left w:val="none" w:sz="0" w:space="0" w:color="auto"/>
            <w:bottom w:val="none" w:sz="0" w:space="0" w:color="auto"/>
            <w:right w:val="none" w:sz="0" w:space="0" w:color="auto"/>
          </w:divBdr>
        </w:div>
        <w:div w:id="74404059">
          <w:marLeft w:val="640"/>
          <w:marRight w:val="0"/>
          <w:marTop w:val="0"/>
          <w:marBottom w:val="0"/>
          <w:divBdr>
            <w:top w:val="none" w:sz="0" w:space="0" w:color="auto"/>
            <w:left w:val="none" w:sz="0" w:space="0" w:color="auto"/>
            <w:bottom w:val="none" w:sz="0" w:space="0" w:color="auto"/>
            <w:right w:val="none" w:sz="0" w:space="0" w:color="auto"/>
          </w:divBdr>
        </w:div>
        <w:div w:id="333656681">
          <w:marLeft w:val="640"/>
          <w:marRight w:val="0"/>
          <w:marTop w:val="0"/>
          <w:marBottom w:val="0"/>
          <w:divBdr>
            <w:top w:val="none" w:sz="0" w:space="0" w:color="auto"/>
            <w:left w:val="none" w:sz="0" w:space="0" w:color="auto"/>
            <w:bottom w:val="none" w:sz="0" w:space="0" w:color="auto"/>
            <w:right w:val="none" w:sz="0" w:space="0" w:color="auto"/>
          </w:divBdr>
        </w:div>
        <w:div w:id="2123650466">
          <w:marLeft w:val="640"/>
          <w:marRight w:val="0"/>
          <w:marTop w:val="0"/>
          <w:marBottom w:val="0"/>
          <w:divBdr>
            <w:top w:val="none" w:sz="0" w:space="0" w:color="auto"/>
            <w:left w:val="none" w:sz="0" w:space="0" w:color="auto"/>
            <w:bottom w:val="none" w:sz="0" w:space="0" w:color="auto"/>
            <w:right w:val="none" w:sz="0" w:space="0" w:color="auto"/>
          </w:divBdr>
        </w:div>
        <w:div w:id="1182664672">
          <w:marLeft w:val="640"/>
          <w:marRight w:val="0"/>
          <w:marTop w:val="0"/>
          <w:marBottom w:val="0"/>
          <w:divBdr>
            <w:top w:val="none" w:sz="0" w:space="0" w:color="auto"/>
            <w:left w:val="none" w:sz="0" w:space="0" w:color="auto"/>
            <w:bottom w:val="none" w:sz="0" w:space="0" w:color="auto"/>
            <w:right w:val="none" w:sz="0" w:space="0" w:color="auto"/>
          </w:divBdr>
        </w:div>
        <w:div w:id="361129290">
          <w:marLeft w:val="640"/>
          <w:marRight w:val="0"/>
          <w:marTop w:val="0"/>
          <w:marBottom w:val="0"/>
          <w:divBdr>
            <w:top w:val="none" w:sz="0" w:space="0" w:color="auto"/>
            <w:left w:val="none" w:sz="0" w:space="0" w:color="auto"/>
            <w:bottom w:val="none" w:sz="0" w:space="0" w:color="auto"/>
            <w:right w:val="none" w:sz="0" w:space="0" w:color="auto"/>
          </w:divBdr>
        </w:div>
        <w:div w:id="1885827788">
          <w:marLeft w:val="640"/>
          <w:marRight w:val="0"/>
          <w:marTop w:val="0"/>
          <w:marBottom w:val="0"/>
          <w:divBdr>
            <w:top w:val="none" w:sz="0" w:space="0" w:color="auto"/>
            <w:left w:val="none" w:sz="0" w:space="0" w:color="auto"/>
            <w:bottom w:val="none" w:sz="0" w:space="0" w:color="auto"/>
            <w:right w:val="none" w:sz="0" w:space="0" w:color="auto"/>
          </w:divBdr>
        </w:div>
        <w:div w:id="611739891">
          <w:marLeft w:val="640"/>
          <w:marRight w:val="0"/>
          <w:marTop w:val="0"/>
          <w:marBottom w:val="0"/>
          <w:divBdr>
            <w:top w:val="none" w:sz="0" w:space="0" w:color="auto"/>
            <w:left w:val="none" w:sz="0" w:space="0" w:color="auto"/>
            <w:bottom w:val="none" w:sz="0" w:space="0" w:color="auto"/>
            <w:right w:val="none" w:sz="0" w:space="0" w:color="auto"/>
          </w:divBdr>
        </w:div>
        <w:div w:id="1363507946">
          <w:marLeft w:val="640"/>
          <w:marRight w:val="0"/>
          <w:marTop w:val="0"/>
          <w:marBottom w:val="0"/>
          <w:divBdr>
            <w:top w:val="none" w:sz="0" w:space="0" w:color="auto"/>
            <w:left w:val="none" w:sz="0" w:space="0" w:color="auto"/>
            <w:bottom w:val="none" w:sz="0" w:space="0" w:color="auto"/>
            <w:right w:val="none" w:sz="0" w:space="0" w:color="auto"/>
          </w:divBdr>
        </w:div>
        <w:div w:id="583881964">
          <w:marLeft w:val="640"/>
          <w:marRight w:val="0"/>
          <w:marTop w:val="0"/>
          <w:marBottom w:val="0"/>
          <w:divBdr>
            <w:top w:val="none" w:sz="0" w:space="0" w:color="auto"/>
            <w:left w:val="none" w:sz="0" w:space="0" w:color="auto"/>
            <w:bottom w:val="none" w:sz="0" w:space="0" w:color="auto"/>
            <w:right w:val="none" w:sz="0" w:space="0" w:color="auto"/>
          </w:divBdr>
        </w:div>
        <w:div w:id="2095661167">
          <w:marLeft w:val="640"/>
          <w:marRight w:val="0"/>
          <w:marTop w:val="0"/>
          <w:marBottom w:val="0"/>
          <w:divBdr>
            <w:top w:val="none" w:sz="0" w:space="0" w:color="auto"/>
            <w:left w:val="none" w:sz="0" w:space="0" w:color="auto"/>
            <w:bottom w:val="none" w:sz="0" w:space="0" w:color="auto"/>
            <w:right w:val="none" w:sz="0" w:space="0" w:color="auto"/>
          </w:divBdr>
        </w:div>
        <w:div w:id="2041121194">
          <w:marLeft w:val="640"/>
          <w:marRight w:val="0"/>
          <w:marTop w:val="0"/>
          <w:marBottom w:val="0"/>
          <w:divBdr>
            <w:top w:val="none" w:sz="0" w:space="0" w:color="auto"/>
            <w:left w:val="none" w:sz="0" w:space="0" w:color="auto"/>
            <w:bottom w:val="none" w:sz="0" w:space="0" w:color="auto"/>
            <w:right w:val="none" w:sz="0" w:space="0" w:color="auto"/>
          </w:divBdr>
        </w:div>
        <w:div w:id="1226721579">
          <w:marLeft w:val="640"/>
          <w:marRight w:val="0"/>
          <w:marTop w:val="0"/>
          <w:marBottom w:val="0"/>
          <w:divBdr>
            <w:top w:val="none" w:sz="0" w:space="0" w:color="auto"/>
            <w:left w:val="none" w:sz="0" w:space="0" w:color="auto"/>
            <w:bottom w:val="none" w:sz="0" w:space="0" w:color="auto"/>
            <w:right w:val="none" w:sz="0" w:space="0" w:color="auto"/>
          </w:divBdr>
        </w:div>
        <w:div w:id="226576949">
          <w:marLeft w:val="640"/>
          <w:marRight w:val="0"/>
          <w:marTop w:val="0"/>
          <w:marBottom w:val="0"/>
          <w:divBdr>
            <w:top w:val="none" w:sz="0" w:space="0" w:color="auto"/>
            <w:left w:val="none" w:sz="0" w:space="0" w:color="auto"/>
            <w:bottom w:val="none" w:sz="0" w:space="0" w:color="auto"/>
            <w:right w:val="none" w:sz="0" w:space="0" w:color="auto"/>
          </w:divBdr>
        </w:div>
        <w:div w:id="26179527">
          <w:marLeft w:val="640"/>
          <w:marRight w:val="0"/>
          <w:marTop w:val="0"/>
          <w:marBottom w:val="0"/>
          <w:divBdr>
            <w:top w:val="none" w:sz="0" w:space="0" w:color="auto"/>
            <w:left w:val="none" w:sz="0" w:space="0" w:color="auto"/>
            <w:bottom w:val="none" w:sz="0" w:space="0" w:color="auto"/>
            <w:right w:val="none" w:sz="0" w:space="0" w:color="auto"/>
          </w:divBdr>
        </w:div>
        <w:div w:id="1244490202">
          <w:marLeft w:val="640"/>
          <w:marRight w:val="0"/>
          <w:marTop w:val="0"/>
          <w:marBottom w:val="0"/>
          <w:divBdr>
            <w:top w:val="none" w:sz="0" w:space="0" w:color="auto"/>
            <w:left w:val="none" w:sz="0" w:space="0" w:color="auto"/>
            <w:bottom w:val="none" w:sz="0" w:space="0" w:color="auto"/>
            <w:right w:val="none" w:sz="0" w:space="0" w:color="auto"/>
          </w:divBdr>
        </w:div>
        <w:div w:id="1781759963">
          <w:marLeft w:val="640"/>
          <w:marRight w:val="0"/>
          <w:marTop w:val="0"/>
          <w:marBottom w:val="0"/>
          <w:divBdr>
            <w:top w:val="none" w:sz="0" w:space="0" w:color="auto"/>
            <w:left w:val="none" w:sz="0" w:space="0" w:color="auto"/>
            <w:bottom w:val="none" w:sz="0" w:space="0" w:color="auto"/>
            <w:right w:val="none" w:sz="0" w:space="0" w:color="auto"/>
          </w:divBdr>
        </w:div>
        <w:div w:id="585380152">
          <w:marLeft w:val="640"/>
          <w:marRight w:val="0"/>
          <w:marTop w:val="0"/>
          <w:marBottom w:val="0"/>
          <w:divBdr>
            <w:top w:val="none" w:sz="0" w:space="0" w:color="auto"/>
            <w:left w:val="none" w:sz="0" w:space="0" w:color="auto"/>
            <w:bottom w:val="none" w:sz="0" w:space="0" w:color="auto"/>
            <w:right w:val="none" w:sz="0" w:space="0" w:color="auto"/>
          </w:divBdr>
        </w:div>
        <w:div w:id="1406999829">
          <w:marLeft w:val="640"/>
          <w:marRight w:val="0"/>
          <w:marTop w:val="0"/>
          <w:marBottom w:val="0"/>
          <w:divBdr>
            <w:top w:val="none" w:sz="0" w:space="0" w:color="auto"/>
            <w:left w:val="none" w:sz="0" w:space="0" w:color="auto"/>
            <w:bottom w:val="none" w:sz="0" w:space="0" w:color="auto"/>
            <w:right w:val="none" w:sz="0" w:space="0" w:color="auto"/>
          </w:divBdr>
        </w:div>
        <w:div w:id="851182158">
          <w:marLeft w:val="640"/>
          <w:marRight w:val="0"/>
          <w:marTop w:val="0"/>
          <w:marBottom w:val="0"/>
          <w:divBdr>
            <w:top w:val="none" w:sz="0" w:space="0" w:color="auto"/>
            <w:left w:val="none" w:sz="0" w:space="0" w:color="auto"/>
            <w:bottom w:val="none" w:sz="0" w:space="0" w:color="auto"/>
            <w:right w:val="none" w:sz="0" w:space="0" w:color="auto"/>
          </w:divBdr>
        </w:div>
        <w:div w:id="2058577991">
          <w:marLeft w:val="640"/>
          <w:marRight w:val="0"/>
          <w:marTop w:val="0"/>
          <w:marBottom w:val="0"/>
          <w:divBdr>
            <w:top w:val="none" w:sz="0" w:space="0" w:color="auto"/>
            <w:left w:val="none" w:sz="0" w:space="0" w:color="auto"/>
            <w:bottom w:val="none" w:sz="0" w:space="0" w:color="auto"/>
            <w:right w:val="none" w:sz="0" w:space="0" w:color="auto"/>
          </w:divBdr>
        </w:div>
        <w:div w:id="277295507">
          <w:marLeft w:val="640"/>
          <w:marRight w:val="0"/>
          <w:marTop w:val="0"/>
          <w:marBottom w:val="0"/>
          <w:divBdr>
            <w:top w:val="none" w:sz="0" w:space="0" w:color="auto"/>
            <w:left w:val="none" w:sz="0" w:space="0" w:color="auto"/>
            <w:bottom w:val="none" w:sz="0" w:space="0" w:color="auto"/>
            <w:right w:val="none" w:sz="0" w:space="0" w:color="auto"/>
          </w:divBdr>
        </w:div>
        <w:div w:id="1775859291">
          <w:marLeft w:val="640"/>
          <w:marRight w:val="0"/>
          <w:marTop w:val="0"/>
          <w:marBottom w:val="0"/>
          <w:divBdr>
            <w:top w:val="none" w:sz="0" w:space="0" w:color="auto"/>
            <w:left w:val="none" w:sz="0" w:space="0" w:color="auto"/>
            <w:bottom w:val="none" w:sz="0" w:space="0" w:color="auto"/>
            <w:right w:val="none" w:sz="0" w:space="0" w:color="auto"/>
          </w:divBdr>
        </w:div>
        <w:div w:id="754938866">
          <w:marLeft w:val="640"/>
          <w:marRight w:val="0"/>
          <w:marTop w:val="0"/>
          <w:marBottom w:val="0"/>
          <w:divBdr>
            <w:top w:val="none" w:sz="0" w:space="0" w:color="auto"/>
            <w:left w:val="none" w:sz="0" w:space="0" w:color="auto"/>
            <w:bottom w:val="none" w:sz="0" w:space="0" w:color="auto"/>
            <w:right w:val="none" w:sz="0" w:space="0" w:color="auto"/>
          </w:divBdr>
        </w:div>
        <w:div w:id="903415616">
          <w:marLeft w:val="640"/>
          <w:marRight w:val="0"/>
          <w:marTop w:val="0"/>
          <w:marBottom w:val="0"/>
          <w:divBdr>
            <w:top w:val="none" w:sz="0" w:space="0" w:color="auto"/>
            <w:left w:val="none" w:sz="0" w:space="0" w:color="auto"/>
            <w:bottom w:val="none" w:sz="0" w:space="0" w:color="auto"/>
            <w:right w:val="none" w:sz="0" w:space="0" w:color="auto"/>
          </w:divBdr>
        </w:div>
        <w:div w:id="459149329">
          <w:marLeft w:val="640"/>
          <w:marRight w:val="0"/>
          <w:marTop w:val="0"/>
          <w:marBottom w:val="0"/>
          <w:divBdr>
            <w:top w:val="none" w:sz="0" w:space="0" w:color="auto"/>
            <w:left w:val="none" w:sz="0" w:space="0" w:color="auto"/>
            <w:bottom w:val="none" w:sz="0" w:space="0" w:color="auto"/>
            <w:right w:val="none" w:sz="0" w:space="0" w:color="auto"/>
          </w:divBdr>
        </w:div>
        <w:div w:id="1514539683">
          <w:marLeft w:val="640"/>
          <w:marRight w:val="0"/>
          <w:marTop w:val="0"/>
          <w:marBottom w:val="0"/>
          <w:divBdr>
            <w:top w:val="none" w:sz="0" w:space="0" w:color="auto"/>
            <w:left w:val="none" w:sz="0" w:space="0" w:color="auto"/>
            <w:bottom w:val="none" w:sz="0" w:space="0" w:color="auto"/>
            <w:right w:val="none" w:sz="0" w:space="0" w:color="auto"/>
          </w:divBdr>
        </w:div>
        <w:div w:id="180556783">
          <w:marLeft w:val="640"/>
          <w:marRight w:val="0"/>
          <w:marTop w:val="0"/>
          <w:marBottom w:val="0"/>
          <w:divBdr>
            <w:top w:val="none" w:sz="0" w:space="0" w:color="auto"/>
            <w:left w:val="none" w:sz="0" w:space="0" w:color="auto"/>
            <w:bottom w:val="none" w:sz="0" w:space="0" w:color="auto"/>
            <w:right w:val="none" w:sz="0" w:space="0" w:color="auto"/>
          </w:divBdr>
        </w:div>
      </w:divsChild>
    </w:div>
    <w:div w:id="1110508065">
      <w:bodyDiv w:val="1"/>
      <w:marLeft w:val="0"/>
      <w:marRight w:val="0"/>
      <w:marTop w:val="0"/>
      <w:marBottom w:val="0"/>
      <w:divBdr>
        <w:top w:val="none" w:sz="0" w:space="0" w:color="auto"/>
        <w:left w:val="none" w:sz="0" w:space="0" w:color="auto"/>
        <w:bottom w:val="none" w:sz="0" w:space="0" w:color="auto"/>
        <w:right w:val="none" w:sz="0" w:space="0" w:color="auto"/>
      </w:divBdr>
    </w:div>
    <w:div w:id="1128552858">
      <w:bodyDiv w:val="1"/>
      <w:marLeft w:val="0"/>
      <w:marRight w:val="0"/>
      <w:marTop w:val="0"/>
      <w:marBottom w:val="0"/>
      <w:divBdr>
        <w:top w:val="none" w:sz="0" w:space="0" w:color="auto"/>
        <w:left w:val="none" w:sz="0" w:space="0" w:color="auto"/>
        <w:bottom w:val="none" w:sz="0" w:space="0" w:color="auto"/>
        <w:right w:val="none" w:sz="0" w:space="0" w:color="auto"/>
      </w:divBdr>
    </w:div>
    <w:div w:id="1132791831">
      <w:bodyDiv w:val="1"/>
      <w:marLeft w:val="0"/>
      <w:marRight w:val="0"/>
      <w:marTop w:val="0"/>
      <w:marBottom w:val="0"/>
      <w:divBdr>
        <w:top w:val="none" w:sz="0" w:space="0" w:color="auto"/>
        <w:left w:val="none" w:sz="0" w:space="0" w:color="auto"/>
        <w:bottom w:val="none" w:sz="0" w:space="0" w:color="auto"/>
        <w:right w:val="none" w:sz="0" w:space="0" w:color="auto"/>
      </w:divBdr>
    </w:div>
    <w:div w:id="1154951204">
      <w:bodyDiv w:val="1"/>
      <w:marLeft w:val="0"/>
      <w:marRight w:val="0"/>
      <w:marTop w:val="0"/>
      <w:marBottom w:val="0"/>
      <w:divBdr>
        <w:top w:val="none" w:sz="0" w:space="0" w:color="auto"/>
        <w:left w:val="none" w:sz="0" w:space="0" w:color="auto"/>
        <w:bottom w:val="none" w:sz="0" w:space="0" w:color="auto"/>
        <w:right w:val="none" w:sz="0" w:space="0" w:color="auto"/>
      </w:divBdr>
    </w:div>
    <w:div w:id="1163004718">
      <w:bodyDiv w:val="1"/>
      <w:marLeft w:val="0"/>
      <w:marRight w:val="0"/>
      <w:marTop w:val="0"/>
      <w:marBottom w:val="0"/>
      <w:divBdr>
        <w:top w:val="none" w:sz="0" w:space="0" w:color="auto"/>
        <w:left w:val="none" w:sz="0" w:space="0" w:color="auto"/>
        <w:bottom w:val="none" w:sz="0" w:space="0" w:color="auto"/>
        <w:right w:val="none" w:sz="0" w:space="0" w:color="auto"/>
      </w:divBdr>
    </w:div>
    <w:div w:id="1165559941">
      <w:bodyDiv w:val="1"/>
      <w:marLeft w:val="0"/>
      <w:marRight w:val="0"/>
      <w:marTop w:val="0"/>
      <w:marBottom w:val="0"/>
      <w:divBdr>
        <w:top w:val="none" w:sz="0" w:space="0" w:color="auto"/>
        <w:left w:val="none" w:sz="0" w:space="0" w:color="auto"/>
        <w:bottom w:val="none" w:sz="0" w:space="0" w:color="auto"/>
        <w:right w:val="none" w:sz="0" w:space="0" w:color="auto"/>
      </w:divBdr>
    </w:div>
    <w:div w:id="1166478043">
      <w:bodyDiv w:val="1"/>
      <w:marLeft w:val="0"/>
      <w:marRight w:val="0"/>
      <w:marTop w:val="0"/>
      <w:marBottom w:val="0"/>
      <w:divBdr>
        <w:top w:val="none" w:sz="0" w:space="0" w:color="auto"/>
        <w:left w:val="none" w:sz="0" w:space="0" w:color="auto"/>
        <w:bottom w:val="none" w:sz="0" w:space="0" w:color="auto"/>
        <w:right w:val="none" w:sz="0" w:space="0" w:color="auto"/>
      </w:divBdr>
    </w:div>
    <w:div w:id="1169098620">
      <w:bodyDiv w:val="1"/>
      <w:marLeft w:val="0"/>
      <w:marRight w:val="0"/>
      <w:marTop w:val="0"/>
      <w:marBottom w:val="0"/>
      <w:divBdr>
        <w:top w:val="none" w:sz="0" w:space="0" w:color="auto"/>
        <w:left w:val="none" w:sz="0" w:space="0" w:color="auto"/>
        <w:bottom w:val="none" w:sz="0" w:space="0" w:color="auto"/>
        <w:right w:val="none" w:sz="0" w:space="0" w:color="auto"/>
      </w:divBdr>
    </w:div>
    <w:div w:id="1172721007">
      <w:bodyDiv w:val="1"/>
      <w:marLeft w:val="0"/>
      <w:marRight w:val="0"/>
      <w:marTop w:val="0"/>
      <w:marBottom w:val="0"/>
      <w:divBdr>
        <w:top w:val="none" w:sz="0" w:space="0" w:color="auto"/>
        <w:left w:val="none" w:sz="0" w:space="0" w:color="auto"/>
        <w:bottom w:val="none" w:sz="0" w:space="0" w:color="auto"/>
        <w:right w:val="none" w:sz="0" w:space="0" w:color="auto"/>
      </w:divBdr>
      <w:divsChild>
        <w:div w:id="954825999">
          <w:marLeft w:val="640"/>
          <w:marRight w:val="0"/>
          <w:marTop w:val="0"/>
          <w:marBottom w:val="0"/>
          <w:divBdr>
            <w:top w:val="none" w:sz="0" w:space="0" w:color="auto"/>
            <w:left w:val="none" w:sz="0" w:space="0" w:color="auto"/>
            <w:bottom w:val="none" w:sz="0" w:space="0" w:color="auto"/>
            <w:right w:val="none" w:sz="0" w:space="0" w:color="auto"/>
          </w:divBdr>
        </w:div>
        <w:div w:id="1208029311">
          <w:marLeft w:val="640"/>
          <w:marRight w:val="0"/>
          <w:marTop w:val="0"/>
          <w:marBottom w:val="0"/>
          <w:divBdr>
            <w:top w:val="none" w:sz="0" w:space="0" w:color="auto"/>
            <w:left w:val="none" w:sz="0" w:space="0" w:color="auto"/>
            <w:bottom w:val="none" w:sz="0" w:space="0" w:color="auto"/>
            <w:right w:val="none" w:sz="0" w:space="0" w:color="auto"/>
          </w:divBdr>
        </w:div>
        <w:div w:id="1631472710">
          <w:marLeft w:val="640"/>
          <w:marRight w:val="0"/>
          <w:marTop w:val="0"/>
          <w:marBottom w:val="0"/>
          <w:divBdr>
            <w:top w:val="none" w:sz="0" w:space="0" w:color="auto"/>
            <w:left w:val="none" w:sz="0" w:space="0" w:color="auto"/>
            <w:bottom w:val="none" w:sz="0" w:space="0" w:color="auto"/>
            <w:right w:val="none" w:sz="0" w:space="0" w:color="auto"/>
          </w:divBdr>
        </w:div>
        <w:div w:id="773789900">
          <w:marLeft w:val="640"/>
          <w:marRight w:val="0"/>
          <w:marTop w:val="0"/>
          <w:marBottom w:val="0"/>
          <w:divBdr>
            <w:top w:val="none" w:sz="0" w:space="0" w:color="auto"/>
            <w:left w:val="none" w:sz="0" w:space="0" w:color="auto"/>
            <w:bottom w:val="none" w:sz="0" w:space="0" w:color="auto"/>
            <w:right w:val="none" w:sz="0" w:space="0" w:color="auto"/>
          </w:divBdr>
        </w:div>
        <w:div w:id="1444107925">
          <w:marLeft w:val="640"/>
          <w:marRight w:val="0"/>
          <w:marTop w:val="0"/>
          <w:marBottom w:val="0"/>
          <w:divBdr>
            <w:top w:val="none" w:sz="0" w:space="0" w:color="auto"/>
            <w:left w:val="none" w:sz="0" w:space="0" w:color="auto"/>
            <w:bottom w:val="none" w:sz="0" w:space="0" w:color="auto"/>
            <w:right w:val="none" w:sz="0" w:space="0" w:color="auto"/>
          </w:divBdr>
        </w:div>
        <w:div w:id="844057267">
          <w:marLeft w:val="640"/>
          <w:marRight w:val="0"/>
          <w:marTop w:val="0"/>
          <w:marBottom w:val="0"/>
          <w:divBdr>
            <w:top w:val="none" w:sz="0" w:space="0" w:color="auto"/>
            <w:left w:val="none" w:sz="0" w:space="0" w:color="auto"/>
            <w:bottom w:val="none" w:sz="0" w:space="0" w:color="auto"/>
            <w:right w:val="none" w:sz="0" w:space="0" w:color="auto"/>
          </w:divBdr>
        </w:div>
        <w:div w:id="1596789724">
          <w:marLeft w:val="640"/>
          <w:marRight w:val="0"/>
          <w:marTop w:val="0"/>
          <w:marBottom w:val="0"/>
          <w:divBdr>
            <w:top w:val="none" w:sz="0" w:space="0" w:color="auto"/>
            <w:left w:val="none" w:sz="0" w:space="0" w:color="auto"/>
            <w:bottom w:val="none" w:sz="0" w:space="0" w:color="auto"/>
            <w:right w:val="none" w:sz="0" w:space="0" w:color="auto"/>
          </w:divBdr>
        </w:div>
        <w:div w:id="2059628188">
          <w:marLeft w:val="640"/>
          <w:marRight w:val="0"/>
          <w:marTop w:val="0"/>
          <w:marBottom w:val="0"/>
          <w:divBdr>
            <w:top w:val="none" w:sz="0" w:space="0" w:color="auto"/>
            <w:left w:val="none" w:sz="0" w:space="0" w:color="auto"/>
            <w:bottom w:val="none" w:sz="0" w:space="0" w:color="auto"/>
            <w:right w:val="none" w:sz="0" w:space="0" w:color="auto"/>
          </w:divBdr>
        </w:div>
        <w:div w:id="2110661566">
          <w:marLeft w:val="640"/>
          <w:marRight w:val="0"/>
          <w:marTop w:val="0"/>
          <w:marBottom w:val="0"/>
          <w:divBdr>
            <w:top w:val="none" w:sz="0" w:space="0" w:color="auto"/>
            <w:left w:val="none" w:sz="0" w:space="0" w:color="auto"/>
            <w:bottom w:val="none" w:sz="0" w:space="0" w:color="auto"/>
            <w:right w:val="none" w:sz="0" w:space="0" w:color="auto"/>
          </w:divBdr>
        </w:div>
        <w:div w:id="900286329">
          <w:marLeft w:val="640"/>
          <w:marRight w:val="0"/>
          <w:marTop w:val="0"/>
          <w:marBottom w:val="0"/>
          <w:divBdr>
            <w:top w:val="none" w:sz="0" w:space="0" w:color="auto"/>
            <w:left w:val="none" w:sz="0" w:space="0" w:color="auto"/>
            <w:bottom w:val="none" w:sz="0" w:space="0" w:color="auto"/>
            <w:right w:val="none" w:sz="0" w:space="0" w:color="auto"/>
          </w:divBdr>
        </w:div>
        <w:div w:id="2081096668">
          <w:marLeft w:val="640"/>
          <w:marRight w:val="0"/>
          <w:marTop w:val="0"/>
          <w:marBottom w:val="0"/>
          <w:divBdr>
            <w:top w:val="none" w:sz="0" w:space="0" w:color="auto"/>
            <w:left w:val="none" w:sz="0" w:space="0" w:color="auto"/>
            <w:bottom w:val="none" w:sz="0" w:space="0" w:color="auto"/>
            <w:right w:val="none" w:sz="0" w:space="0" w:color="auto"/>
          </w:divBdr>
        </w:div>
        <w:div w:id="620838338">
          <w:marLeft w:val="640"/>
          <w:marRight w:val="0"/>
          <w:marTop w:val="0"/>
          <w:marBottom w:val="0"/>
          <w:divBdr>
            <w:top w:val="none" w:sz="0" w:space="0" w:color="auto"/>
            <w:left w:val="none" w:sz="0" w:space="0" w:color="auto"/>
            <w:bottom w:val="none" w:sz="0" w:space="0" w:color="auto"/>
            <w:right w:val="none" w:sz="0" w:space="0" w:color="auto"/>
          </w:divBdr>
        </w:div>
        <w:div w:id="1495759669">
          <w:marLeft w:val="640"/>
          <w:marRight w:val="0"/>
          <w:marTop w:val="0"/>
          <w:marBottom w:val="0"/>
          <w:divBdr>
            <w:top w:val="none" w:sz="0" w:space="0" w:color="auto"/>
            <w:left w:val="none" w:sz="0" w:space="0" w:color="auto"/>
            <w:bottom w:val="none" w:sz="0" w:space="0" w:color="auto"/>
            <w:right w:val="none" w:sz="0" w:space="0" w:color="auto"/>
          </w:divBdr>
        </w:div>
        <w:div w:id="1445417555">
          <w:marLeft w:val="640"/>
          <w:marRight w:val="0"/>
          <w:marTop w:val="0"/>
          <w:marBottom w:val="0"/>
          <w:divBdr>
            <w:top w:val="none" w:sz="0" w:space="0" w:color="auto"/>
            <w:left w:val="none" w:sz="0" w:space="0" w:color="auto"/>
            <w:bottom w:val="none" w:sz="0" w:space="0" w:color="auto"/>
            <w:right w:val="none" w:sz="0" w:space="0" w:color="auto"/>
          </w:divBdr>
        </w:div>
        <w:div w:id="1659730377">
          <w:marLeft w:val="640"/>
          <w:marRight w:val="0"/>
          <w:marTop w:val="0"/>
          <w:marBottom w:val="0"/>
          <w:divBdr>
            <w:top w:val="none" w:sz="0" w:space="0" w:color="auto"/>
            <w:left w:val="none" w:sz="0" w:space="0" w:color="auto"/>
            <w:bottom w:val="none" w:sz="0" w:space="0" w:color="auto"/>
            <w:right w:val="none" w:sz="0" w:space="0" w:color="auto"/>
          </w:divBdr>
        </w:div>
        <w:div w:id="1052388186">
          <w:marLeft w:val="640"/>
          <w:marRight w:val="0"/>
          <w:marTop w:val="0"/>
          <w:marBottom w:val="0"/>
          <w:divBdr>
            <w:top w:val="none" w:sz="0" w:space="0" w:color="auto"/>
            <w:left w:val="none" w:sz="0" w:space="0" w:color="auto"/>
            <w:bottom w:val="none" w:sz="0" w:space="0" w:color="auto"/>
            <w:right w:val="none" w:sz="0" w:space="0" w:color="auto"/>
          </w:divBdr>
        </w:div>
        <w:div w:id="774374106">
          <w:marLeft w:val="640"/>
          <w:marRight w:val="0"/>
          <w:marTop w:val="0"/>
          <w:marBottom w:val="0"/>
          <w:divBdr>
            <w:top w:val="none" w:sz="0" w:space="0" w:color="auto"/>
            <w:left w:val="none" w:sz="0" w:space="0" w:color="auto"/>
            <w:bottom w:val="none" w:sz="0" w:space="0" w:color="auto"/>
            <w:right w:val="none" w:sz="0" w:space="0" w:color="auto"/>
          </w:divBdr>
        </w:div>
        <w:div w:id="1762145507">
          <w:marLeft w:val="640"/>
          <w:marRight w:val="0"/>
          <w:marTop w:val="0"/>
          <w:marBottom w:val="0"/>
          <w:divBdr>
            <w:top w:val="none" w:sz="0" w:space="0" w:color="auto"/>
            <w:left w:val="none" w:sz="0" w:space="0" w:color="auto"/>
            <w:bottom w:val="none" w:sz="0" w:space="0" w:color="auto"/>
            <w:right w:val="none" w:sz="0" w:space="0" w:color="auto"/>
          </w:divBdr>
        </w:div>
        <w:div w:id="1956597060">
          <w:marLeft w:val="640"/>
          <w:marRight w:val="0"/>
          <w:marTop w:val="0"/>
          <w:marBottom w:val="0"/>
          <w:divBdr>
            <w:top w:val="none" w:sz="0" w:space="0" w:color="auto"/>
            <w:left w:val="none" w:sz="0" w:space="0" w:color="auto"/>
            <w:bottom w:val="none" w:sz="0" w:space="0" w:color="auto"/>
            <w:right w:val="none" w:sz="0" w:space="0" w:color="auto"/>
          </w:divBdr>
        </w:div>
        <w:div w:id="1123309208">
          <w:marLeft w:val="640"/>
          <w:marRight w:val="0"/>
          <w:marTop w:val="0"/>
          <w:marBottom w:val="0"/>
          <w:divBdr>
            <w:top w:val="none" w:sz="0" w:space="0" w:color="auto"/>
            <w:left w:val="none" w:sz="0" w:space="0" w:color="auto"/>
            <w:bottom w:val="none" w:sz="0" w:space="0" w:color="auto"/>
            <w:right w:val="none" w:sz="0" w:space="0" w:color="auto"/>
          </w:divBdr>
        </w:div>
        <w:div w:id="925265199">
          <w:marLeft w:val="640"/>
          <w:marRight w:val="0"/>
          <w:marTop w:val="0"/>
          <w:marBottom w:val="0"/>
          <w:divBdr>
            <w:top w:val="none" w:sz="0" w:space="0" w:color="auto"/>
            <w:left w:val="none" w:sz="0" w:space="0" w:color="auto"/>
            <w:bottom w:val="none" w:sz="0" w:space="0" w:color="auto"/>
            <w:right w:val="none" w:sz="0" w:space="0" w:color="auto"/>
          </w:divBdr>
        </w:div>
        <w:div w:id="1077629492">
          <w:marLeft w:val="640"/>
          <w:marRight w:val="0"/>
          <w:marTop w:val="0"/>
          <w:marBottom w:val="0"/>
          <w:divBdr>
            <w:top w:val="none" w:sz="0" w:space="0" w:color="auto"/>
            <w:left w:val="none" w:sz="0" w:space="0" w:color="auto"/>
            <w:bottom w:val="none" w:sz="0" w:space="0" w:color="auto"/>
            <w:right w:val="none" w:sz="0" w:space="0" w:color="auto"/>
          </w:divBdr>
        </w:div>
        <w:div w:id="630207350">
          <w:marLeft w:val="640"/>
          <w:marRight w:val="0"/>
          <w:marTop w:val="0"/>
          <w:marBottom w:val="0"/>
          <w:divBdr>
            <w:top w:val="none" w:sz="0" w:space="0" w:color="auto"/>
            <w:left w:val="none" w:sz="0" w:space="0" w:color="auto"/>
            <w:bottom w:val="none" w:sz="0" w:space="0" w:color="auto"/>
            <w:right w:val="none" w:sz="0" w:space="0" w:color="auto"/>
          </w:divBdr>
        </w:div>
        <w:div w:id="1259867883">
          <w:marLeft w:val="640"/>
          <w:marRight w:val="0"/>
          <w:marTop w:val="0"/>
          <w:marBottom w:val="0"/>
          <w:divBdr>
            <w:top w:val="none" w:sz="0" w:space="0" w:color="auto"/>
            <w:left w:val="none" w:sz="0" w:space="0" w:color="auto"/>
            <w:bottom w:val="none" w:sz="0" w:space="0" w:color="auto"/>
            <w:right w:val="none" w:sz="0" w:space="0" w:color="auto"/>
          </w:divBdr>
        </w:div>
        <w:div w:id="1546218224">
          <w:marLeft w:val="640"/>
          <w:marRight w:val="0"/>
          <w:marTop w:val="0"/>
          <w:marBottom w:val="0"/>
          <w:divBdr>
            <w:top w:val="none" w:sz="0" w:space="0" w:color="auto"/>
            <w:left w:val="none" w:sz="0" w:space="0" w:color="auto"/>
            <w:bottom w:val="none" w:sz="0" w:space="0" w:color="auto"/>
            <w:right w:val="none" w:sz="0" w:space="0" w:color="auto"/>
          </w:divBdr>
        </w:div>
        <w:div w:id="534580529">
          <w:marLeft w:val="640"/>
          <w:marRight w:val="0"/>
          <w:marTop w:val="0"/>
          <w:marBottom w:val="0"/>
          <w:divBdr>
            <w:top w:val="none" w:sz="0" w:space="0" w:color="auto"/>
            <w:left w:val="none" w:sz="0" w:space="0" w:color="auto"/>
            <w:bottom w:val="none" w:sz="0" w:space="0" w:color="auto"/>
            <w:right w:val="none" w:sz="0" w:space="0" w:color="auto"/>
          </w:divBdr>
        </w:div>
        <w:div w:id="521674184">
          <w:marLeft w:val="640"/>
          <w:marRight w:val="0"/>
          <w:marTop w:val="0"/>
          <w:marBottom w:val="0"/>
          <w:divBdr>
            <w:top w:val="none" w:sz="0" w:space="0" w:color="auto"/>
            <w:left w:val="none" w:sz="0" w:space="0" w:color="auto"/>
            <w:bottom w:val="none" w:sz="0" w:space="0" w:color="auto"/>
            <w:right w:val="none" w:sz="0" w:space="0" w:color="auto"/>
          </w:divBdr>
        </w:div>
        <w:div w:id="535243302">
          <w:marLeft w:val="640"/>
          <w:marRight w:val="0"/>
          <w:marTop w:val="0"/>
          <w:marBottom w:val="0"/>
          <w:divBdr>
            <w:top w:val="none" w:sz="0" w:space="0" w:color="auto"/>
            <w:left w:val="none" w:sz="0" w:space="0" w:color="auto"/>
            <w:bottom w:val="none" w:sz="0" w:space="0" w:color="auto"/>
            <w:right w:val="none" w:sz="0" w:space="0" w:color="auto"/>
          </w:divBdr>
        </w:div>
        <w:div w:id="2104495405">
          <w:marLeft w:val="640"/>
          <w:marRight w:val="0"/>
          <w:marTop w:val="0"/>
          <w:marBottom w:val="0"/>
          <w:divBdr>
            <w:top w:val="none" w:sz="0" w:space="0" w:color="auto"/>
            <w:left w:val="none" w:sz="0" w:space="0" w:color="auto"/>
            <w:bottom w:val="none" w:sz="0" w:space="0" w:color="auto"/>
            <w:right w:val="none" w:sz="0" w:space="0" w:color="auto"/>
          </w:divBdr>
        </w:div>
        <w:div w:id="20321327">
          <w:marLeft w:val="640"/>
          <w:marRight w:val="0"/>
          <w:marTop w:val="0"/>
          <w:marBottom w:val="0"/>
          <w:divBdr>
            <w:top w:val="none" w:sz="0" w:space="0" w:color="auto"/>
            <w:left w:val="none" w:sz="0" w:space="0" w:color="auto"/>
            <w:bottom w:val="none" w:sz="0" w:space="0" w:color="auto"/>
            <w:right w:val="none" w:sz="0" w:space="0" w:color="auto"/>
          </w:divBdr>
        </w:div>
        <w:div w:id="1805613744">
          <w:marLeft w:val="640"/>
          <w:marRight w:val="0"/>
          <w:marTop w:val="0"/>
          <w:marBottom w:val="0"/>
          <w:divBdr>
            <w:top w:val="none" w:sz="0" w:space="0" w:color="auto"/>
            <w:left w:val="none" w:sz="0" w:space="0" w:color="auto"/>
            <w:bottom w:val="none" w:sz="0" w:space="0" w:color="auto"/>
            <w:right w:val="none" w:sz="0" w:space="0" w:color="auto"/>
          </w:divBdr>
        </w:div>
        <w:div w:id="1666515256">
          <w:marLeft w:val="640"/>
          <w:marRight w:val="0"/>
          <w:marTop w:val="0"/>
          <w:marBottom w:val="0"/>
          <w:divBdr>
            <w:top w:val="none" w:sz="0" w:space="0" w:color="auto"/>
            <w:left w:val="none" w:sz="0" w:space="0" w:color="auto"/>
            <w:bottom w:val="none" w:sz="0" w:space="0" w:color="auto"/>
            <w:right w:val="none" w:sz="0" w:space="0" w:color="auto"/>
          </w:divBdr>
        </w:div>
        <w:div w:id="1490514887">
          <w:marLeft w:val="640"/>
          <w:marRight w:val="0"/>
          <w:marTop w:val="0"/>
          <w:marBottom w:val="0"/>
          <w:divBdr>
            <w:top w:val="none" w:sz="0" w:space="0" w:color="auto"/>
            <w:left w:val="none" w:sz="0" w:space="0" w:color="auto"/>
            <w:bottom w:val="none" w:sz="0" w:space="0" w:color="auto"/>
            <w:right w:val="none" w:sz="0" w:space="0" w:color="auto"/>
          </w:divBdr>
        </w:div>
        <w:div w:id="1403257025">
          <w:marLeft w:val="640"/>
          <w:marRight w:val="0"/>
          <w:marTop w:val="0"/>
          <w:marBottom w:val="0"/>
          <w:divBdr>
            <w:top w:val="none" w:sz="0" w:space="0" w:color="auto"/>
            <w:left w:val="none" w:sz="0" w:space="0" w:color="auto"/>
            <w:bottom w:val="none" w:sz="0" w:space="0" w:color="auto"/>
            <w:right w:val="none" w:sz="0" w:space="0" w:color="auto"/>
          </w:divBdr>
        </w:div>
        <w:div w:id="119223997">
          <w:marLeft w:val="640"/>
          <w:marRight w:val="0"/>
          <w:marTop w:val="0"/>
          <w:marBottom w:val="0"/>
          <w:divBdr>
            <w:top w:val="none" w:sz="0" w:space="0" w:color="auto"/>
            <w:left w:val="none" w:sz="0" w:space="0" w:color="auto"/>
            <w:bottom w:val="none" w:sz="0" w:space="0" w:color="auto"/>
            <w:right w:val="none" w:sz="0" w:space="0" w:color="auto"/>
          </w:divBdr>
        </w:div>
        <w:div w:id="459224897">
          <w:marLeft w:val="640"/>
          <w:marRight w:val="0"/>
          <w:marTop w:val="0"/>
          <w:marBottom w:val="0"/>
          <w:divBdr>
            <w:top w:val="none" w:sz="0" w:space="0" w:color="auto"/>
            <w:left w:val="none" w:sz="0" w:space="0" w:color="auto"/>
            <w:bottom w:val="none" w:sz="0" w:space="0" w:color="auto"/>
            <w:right w:val="none" w:sz="0" w:space="0" w:color="auto"/>
          </w:divBdr>
        </w:div>
        <w:div w:id="1103765140">
          <w:marLeft w:val="640"/>
          <w:marRight w:val="0"/>
          <w:marTop w:val="0"/>
          <w:marBottom w:val="0"/>
          <w:divBdr>
            <w:top w:val="none" w:sz="0" w:space="0" w:color="auto"/>
            <w:left w:val="none" w:sz="0" w:space="0" w:color="auto"/>
            <w:bottom w:val="none" w:sz="0" w:space="0" w:color="auto"/>
            <w:right w:val="none" w:sz="0" w:space="0" w:color="auto"/>
          </w:divBdr>
        </w:div>
        <w:div w:id="802310094">
          <w:marLeft w:val="640"/>
          <w:marRight w:val="0"/>
          <w:marTop w:val="0"/>
          <w:marBottom w:val="0"/>
          <w:divBdr>
            <w:top w:val="none" w:sz="0" w:space="0" w:color="auto"/>
            <w:left w:val="none" w:sz="0" w:space="0" w:color="auto"/>
            <w:bottom w:val="none" w:sz="0" w:space="0" w:color="auto"/>
            <w:right w:val="none" w:sz="0" w:space="0" w:color="auto"/>
          </w:divBdr>
        </w:div>
      </w:divsChild>
    </w:div>
    <w:div w:id="1179081146">
      <w:bodyDiv w:val="1"/>
      <w:marLeft w:val="0"/>
      <w:marRight w:val="0"/>
      <w:marTop w:val="0"/>
      <w:marBottom w:val="0"/>
      <w:divBdr>
        <w:top w:val="none" w:sz="0" w:space="0" w:color="auto"/>
        <w:left w:val="none" w:sz="0" w:space="0" w:color="auto"/>
        <w:bottom w:val="none" w:sz="0" w:space="0" w:color="auto"/>
        <w:right w:val="none" w:sz="0" w:space="0" w:color="auto"/>
      </w:divBdr>
    </w:div>
    <w:div w:id="1180465655">
      <w:bodyDiv w:val="1"/>
      <w:marLeft w:val="0"/>
      <w:marRight w:val="0"/>
      <w:marTop w:val="0"/>
      <w:marBottom w:val="0"/>
      <w:divBdr>
        <w:top w:val="none" w:sz="0" w:space="0" w:color="auto"/>
        <w:left w:val="none" w:sz="0" w:space="0" w:color="auto"/>
        <w:bottom w:val="none" w:sz="0" w:space="0" w:color="auto"/>
        <w:right w:val="none" w:sz="0" w:space="0" w:color="auto"/>
      </w:divBdr>
    </w:div>
    <w:div w:id="1184125342">
      <w:bodyDiv w:val="1"/>
      <w:marLeft w:val="0"/>
      <w:marRight w:val="0"/>
      <w:marTop w:val="0"/>
      <w:marBottom w:val="0"/>
      <w:divBdr>
        <w:top w:val="none" w:sz="0" w:space="0" w:color="auto"/>
        <w:left w:val="none" w:sz="0" w:space="0" w:color="auto"/>
        <w:bottom w:val="none" w:sz="0" w:space="0" w:color="auto"/>
        <w:right w:val="none" w:sz="0" w:space="0" w:color="auto"/>
      </w:divBdr>
      <w:divsChild>
        <w:div w:id="737169043">
          <w:marLeft w:val="640"/>
          <w:marRight w:val="0"/>
          <w:marTop w:val="0"/>
          <w:marBottom w:val="0"/>
          <w:divBdr>
            <w:top w:val="none" w:sz="0" w:space="0" w:color="auto"/>
            <w:left w:val="none" w:sz="0" w:space="0" w:color="auto"/>
            <w:bottom w:val="none" w:sz="0" w:space="0" w:color="auto"/>
            <w:right w:val="none" w:sz="0" w:space="0" w:color="auto"/>
          </w:divBdr>
        </w:div>
        <w:div w:id="178740825">
          <w:marLeft w:val="640"/>
          <w:marRight w:val="0"/>
          <w:marTop w:val="0"/>
          <w:marBottom w:val="0"/>
          <w:divBdr>
            <w:top w:val="none" w:sz="0" w:space="0" w:color="auto"/>
            <w:left w:val="none" w:sz="0" w:space="0" w:color="auto"/>
            <w:bottom w:val="none" w:sz="0" w:space="0" w:color="auto"/>
            <w:right w:val="none" w:sz="0" w:space="0" w:color="auto"/>
          </w:divBdr>
        </w:div>
        <w:div w:id="554856120">
          <w:marLeft w:val="640"/>
          <w:marRight w:val="0"/>
          <w:marTop w:val="0"/>
          <w:marBottom w:val="0"/>
          <w:divBdr>
            <w:top w:val="none" w:sz="0" w:space="0" w:color="auto"/>
            <w:left w:val="none" w:sz="0" w:space="0" w:color="auto"/>
            <w:bottom w:val="none" w:sz="0" w:space="0" w:color="auto"/>
            <w:right w:val="none" w:sz="0" w:space="0" w:color="auto"/>
          </w:divBdr>
        </w:div>
        <w:div w:id="936207867">
          <w:marLeft w:val="640"/>
          <w:marRight w:val="0"/>
          <w:marTop w:val="0"/>
          <w:marBottom w:val="0"/>
          <w:divBdr>
            <w:top w:val="none" w:sz="0" w:space="0" w:color="auto"/>
            <w:left w:val="none" w:sz="0" w:space="0" w:color="auto"/>
            <w:bottom w:val="none" w:sz="0" w:space="0" w:color="auto"/>
            <w:right w:val="none" w:sz="0" w:space="0" w:color="auto"/>
          </w:divBdr>
        </w:div>
        <w:div w:id="27143102">
          <w:marLeft w:val="640"/>
          <w:marRight w:val="0"/>
          <w:marTop w:val="0"/>
          <w:marBottom w:val="0"/>
          <w:divBdr>
            <w:top w:val="none" w:sz="0" w:space="0" w:color="auto"/>
            <w:left w:val="none" w:sz="0" w:space="0" w:color="auto"/>
            <w:bottom w:val="none" w:sz="0" w:space="0" w:color="auto"/>
            <w:right w:val="none" w:sz="0" w:space="0" w:color="auto"/>
          </w:divBdr>
        </w:div>
        <w:div w:id="562105487">
          <w:marLeft w:val="640"/>
          <w:marRight w:val="0"/>
          <w:marTop w:val="0"/>
          <w:marBottom w:val="0"/>
          <w:divBdr>
            <w:top w:val="none" w:sz="0" w:space="0" w:color="auto"/>
            <w:left w:val="none" w:sz="0" w:space="0" w:color="auto"/>
            <w:bottom w:val="none" w:sz="0" w:space="0" w:color="auto"/>
            <w:right w:val="none" w:sz="0" w:space="0" w:color="auto"/>
          </w:divBdr>
        </w:div>
        <w:div w:id="1299341560">
          <w:marLeft w:val="640"/>
          <w:marRight w:val="0"/>
          <w:marTop w:val="0"/>
          <w:marBottom w:val="0"/>
          <w:divBdr>
            <w:top w:val="none" w:sz="0" w:space="0" w:color="auto"/>
            <w:left w:val="none" w:sz="0" w:space="0" w:color="auto"/>
            <w:bottom w:val="none" w:sz="0" w:space="0" w:color="auto"/>
            <w:right w:val="none" w:sz="0" w:space="0" w:color="auto"/>
          </w:divBdr>
        </w:div>
        <w:div w:id="819420987">
          <w:marLeft w:val="640"/>
          <w:marRight w:val="0"/>
          <w:marTop w:val="0"/>
          <w:marBottom w:val="0"/>
          <w:divBdr>
            <w:top w:val="none" w:sz="0" w:space="0" w:color="auto"/>
            <w:left w:val="none" w:sz="0" w:space="0" w:color="auto"/>
            <w:bottom w:val="none" w:sz="0" w:space="0" w:color="auto"/>
            <w:right w:val="none" w:sz="0" w:space="0" w:color="auto"/>
          </w:divBdr>
        </w:div>
        <w:div w:id="1871142628">
          <w:marLeft w:val="640"/>
          <w:marRight w:val="0"/>
          <w:marTop w:val="0"/>
          <w:marBottom w:val="0"/>
          <w:divBdr>
            <w:top w:val="none" w:sz="0" w:space="0" w:color="auto"/>
            <w:left w:val="none" w:sz="0" w:space="0" w:color="auto"/>
            <w:bottom w:val="none" w:sz="0" w:space="0" w:color="auto"/>
            <w:right w:val="none" w:sz="0" w:space="0" w:color="auto"/>
          </w:divBdr>
        </w:div>
        <w:div w:id="1945192010">
          <w:marLeft w:val="640"/>
          <w:marRight w:val="0"/>
          <w:marTop w:val="0"/>
          <w:marBottom w:val="0"/>
          <w:divBdr>
            <w:top w:val="none" w:sz="0" w:space="0" w:color="auto"/>
            <w:left w:val="none" w:sz="0" w:space="0" w:color="auto"/>
            <w:bottom w:val="none" w:sz="0" w:space="0" w:color="auto"/>
            <w:right w:val="none" w:sz="0" w:space="0" w:color="auto"/>
          </w:divBdr>
        </w:div>
        <w:div w:id="843478124">
          <w:marLeft w:val="640"/>
          <w:marRight w:val="0"/>
          <w:marTop w:val="0"/>
          <w:marBottom w:val="0"/>
          <w:divBdr>
            <w:top w:val="none" w:sz="0" w:space="0" w:color="auto"/>
            <w:left w:val="none" w:sz="0" w:space="0" w:color="auto"/>
            <w:bottom w:val="none" w:sz="0" w:space="0" w:color="auto"/>
            <w:right w:val="none" w:sz="0" w:space="0" w:color="auto"/>
          </w:divBdr>
        </w:div>
        <w:div w:id="229123720">
          <w:marLeft w:val="640"/>
          <w:marRight w:val="0"/>
          <w:marTop w:val="0"/>
          <w:marBottom w:val="0"/>
          <w:divBdr>
            <w:top w:val="none" w:sz="0" w:space="0" w:color="auto"/>
            <w:left w:val="none" w:sz="0" w:space="0" w:color="auto"/>
            <w:bottom w:val="none" w:sz="0" w:space="0" w:color="auto"/>
            <w:right w:val="none" w:sz="0" w:space="0" w:color="auto"/>
          </w:divBdr>
        </w:div>
        <w:div w:id="1384214269">
          <w:marLeft w:val="640"/>
          <w:marRight w:val="0"/>
          <w:marTop w:val="0"/>
          <w:marBottom w:val="0"/>
          <w:divBdr>
            <w:top w:val="none" w:sz="0" w:space="0" w:color="auto"/>
            <w:left w:val="none" w:sz="0" w:space="0" w:color="auto"/>
            <w:bottom w:val="none" w:sz="0" w:space="0" w:color="auto"/>
            <w:right w:val="none" w:sz="0" w:space="0" w:color="auto"/>
          </w:divBdr>
        </w:div>
        <w:div w:id="269166274">
          <w:marLeft w:val="640"/>
          <w:marRight w:val="0"/>
          <w:marTop w:val="0"/>
          <w:marBottom w:val="0"/>
          <w:divBdr>
            <w:top w:val="none" w:sz="0" w:space="0" w:color="auto"/>
            <w:left w:val="none" w:sz="0" w:space="0" w:color="auto"/>
            <w:bottom w:val="none" w:sz="0" w:space="0" w:color="auto"/>
            <w:right w:val="none" w:sz="0" w:space="0" w:color="auto"/>
          </w:divBdr>
        </w:div>
        <w:div w:id="2114133441">
          <w:marLeft w:val="640"/>
          <w:marRight w:val="0"/>
          <w:marTop w:val="0"/>
          <w:marBottom w:val="0"/>
          <w:divBdr>
            <w:top w:val="none" w:sz="0" w:space="0" w:color="auto"/>
            <w:left w:val="none" w:sz="0" w:space="0" w:color="auto"/>
            <w:bottom w:val="none" w:sz="0" w:space="0" w:color="auto"/>
            <w:right w:val="none" w:sz="0" w:space="0" w:color="auto"/>
          </w:divBdr>
        </w:div>
        <w:div w:id="73557363">
          <w:marLeft w:val="640"/>
          <w:marRight w:val="0"/>
          <w:marTop w:val="0"/>
          <w:marBottom w:val="0"/>
          <w:divBdr>
            <w:top w:val="none" w:sz="0" w:space="0" w:color="auto"/>
            <w:left w:val="none" w:sz="0" w:space="0" w:color="auto"/>
            <w:bottom w:val="none" w:sz="0" w:space="0" w:color="auto"/>
            <w:right w:val="none" w:sz="0" w:space="0" w:color="auto"/>
          </w:divBdr>
        </w:div>
        <w:div w:id="272371746">
          <w:marLeft w:val="640"/>
          <w:marRight w:val="0"/>
          <w:marTop w:val="0"/>
          <w:marBottom w:val="0"/>
          <w:divBdr>
            <w:top w:val="none" w:sz="0" w:space="0" w:color="auto"/>
            <w:left w:val="none" w:sz="0" w:space="0" w:color="auto"/>
            <w:bottom w:val="none" w:sz="0" w:space="0" w:color="auto"/>
            <w:right w:val="none" w:sz="0" w:space="0" w:color="auto"/>
          </w:divBdr>
        </w:div>
        <w:div w:id="59328780">
          <w:marLeft w:val="640"/>
          <w:marRight w:val="0"/>
          <w:marTop w:val="0"/>
          <w:marBottom w:val="0"/>
          <w:divBdr>
            <w:top w:val="none" w:sz="0" w:space="0" w:color="auto"/>
            <w:left w:val="none" w:sz="0" w:space="0" w:color="auto"/>
            <w:bottom w:val="none" w:sz="0" w:space="0" w:color="auto"/>
            <w:right w:val="none" w:sz="0" w:space="0" w:color="auto"/>
          </w:divBdr>
        </w:div>
        <w:div w:id="2136636462">
          <w:marLeft w:val="640"/>
          <w:marRight w:val="0"/>
          <w:marTop w:val="0"/>
          <w:marBottom w:val="0"/>
          <w:divBdr>
            <w:top w:val="none" w:sz="0" w:space="0" w:color="auto"/>
            <w:left w:val="none" w:sz="0" w:space="0" w:color="auto"/>
            <w:bottom w:val="none" w:sz="0" w:space="0" w:color="auto"/>
            <w:right w:val="none" w:sz="0" w:space="0" w:color="auto"/>
          </w:divBdr>
        </w:div>
        <w:div w:id="401755849">
          <w:marLeft w:val="640"/>
          <w:marRight w:val="0"/>
          <w:marTop w:val="0"/>
          <w:marBottom w:val="0"/>
          <w:divBdr>
            <w:top w:val="none" w:sz="0" w:space="0" w:color="auto"/>
            <w:left w:val="none" w:sz="0" w:space="0" w:color="auto"/>
            <w:bottom w:val="none" w:sz="0" w:space="0" w:color="auto"/>
            <w:right w:val="none" w:sz="0" w:space="0" w:color="auto"/>
          </w:divBdr>
        </w:div>
        <w:div w:id="139002682">
          <w:marLeft w:val="640"/>
          <w:marRight w:val="0"/>
          <w:marTop w:val="0"/>
          <w:marBottom w:val="0"/>
          <w:divBdr>
            <w:top w:val="none" w:sz="0" w:space="0" w:color="auto"/>
            <w:left w:val="none" w:sz="0" w:space="0" w:color="auto"/>
            <w:bottom w:val="none" w:sz="0" w:space="0" w:color="auto"/>
            <w:right w:val="none" w:sz="0" w:space="0" w:color="auto"/>
          </w:divBdr>
        </w:div>
        <w:div w:id="1303929301">
          <w:marLeft w:val="640"/>
          <w:marRight w:val="0"/>
          <w:marTop w:val="0"/>
          <w:marBottom w:val="0"/>
          <w:divBdr>
            <w:top w:val="none" w:sz="0" w:space="0" w:color="auto"/>
            <w:left w:val="none" w:sz="0" w:space="0" w:color="auto"/>
            <w:bottom w:val="none" w:sz="0" w:space="0" w:color="auto"/>
            <w:right w:val="none" w:sz="0" w:space="0" w:color="auto"/>
          </w:divBdr>
        </w:div>
        <w:div w:id="1172798167">
          <w:marLeft w:val="640"/>
          <w:marRight w:val="0"/>
          <w:marTop w:val="0"/>
          <w:marBottom w:val="0"/>
          <w:divBdr>
            <w:top w:val="none" w:sz="0" w:space="0" w:color="auto"/>
            <w:left w:val="none" w:sz="0" w:space="0" w:color="auto"/>
            <w:bottom w:val="none" w:sz="0" w:space="0" w:color="auto"/>
            <w:right w:val="none" w:sz="0" w:space="0" w:color="auto"/>
          </w:divBdr>
        </w:div>
        <w:div w:id="1015305658">
          <w:marLeft w:val="640"/>
          <w:marRight w:val="0"/>
          <w:marTop w:val="0"/>
          <w:marBottom w:val="0"/>
          <w:divBdr>
            <w:top w:val="none" w:sz="0" w:space="0" w:color="auto"/>
            <w:left w:val="none" w:sz="0" w:space="0" w:color="auto"/>
            <w:bottom w:val="none" w:sz="0" w:space="0" w:color="auto"/>
            <w:right w:val="none" w:sz="0" w:space="0" w:color="auto"/>
          </w:divBdr>
        </w:div>
        <w:div w:id="1485003138">
          <w:marLeft w:val="640"/>
          <w:marRight w:val="0"/>
          <w:marTop w:val="0"/>
          <w:marBottom w:val="0"/>
          <w:divBdr>
            <w:top w:val="none" w:sz="0" w:space="0" w:color="auto"/>
            <w:left w:val="none" w:sz="0" w:space="0" w:color="auto"/>
            <w:bottom w:val="none" w:sz="0" w:space="0" w:color="auto"/>
            <w:right w:val="none" w:sz="0" w:space="0" w:color="auto"/>
          </w:divBdr>
        </w:div>
        <w:div w:id="2103141555">
          <w:marLeft w:val="640"/>
          <w:marRight w:val="0"/>
          <w:marTop w:val="0"/>
          <w:marBottom w:val="0"/>
          <w:divBdr>
            <w:top w:val="none" w:sz="0" w:space="0" w:color="auto"/>
            <w:left w:val="none" w:sz="0" w:space="0" w:color="auto"/>
            <w:bottom w:val="none" w:sz="0" w:space="0" w:color="auto"/>
            <w:right w:val="none" w:sz="0" w:space="0" w:color="auto"/>
          </w:divBdr>
        </w:div>
        <w:div w:id="1308433664">
          <w:marLeft w:val="640"/>
          <w:marRight w:val="0"/>
          <w:marTop w:val="0"/>
          <w:marBottom w:val="0"/>
          <w:divBdr>
            <w:top w:val="none" w:sz="0" w:space="0" w:color="auto"/>
            <w:left w:val="none" w:sz="0" w:space="0" w:color="auto"/>
            <w:bottom w:val="none" w:sz="0" w:space="0" w:color="auto"/>
            <w:right w:val="none" w:sz="0" w:space="0" w:color="auto"/>
          </w:divBdr>
        </w:div>
        <w:div w:id="383875557">
          <w:marLeft w:val="640"/>
          <w:marRight w:val="0"/>
          <w:marTop w:val="0"/>
          <w:marBottom w:val="0"/>
          <w:divBdr>
            <w:top w:val="none" w:sz="0" w:space="0" w:color="auto"/>
            <w:left w:val="none" w:sz="0" w:space="0" w:color="auto"/>
            <w:bottom w:val="none" w:sz="0" w:space="0" w:color="auto"/>
            <w:right w:val="none" w:sz="0" w:space="0" w:color="auto"/>
          </w:divBdr>
        </w:div>
        <w:div w:id="1998027885">
          <w:marLeft w:val="640"/>
          <w:marRight w:val="0"/>
          <w:marTop w:val="0"/>
          <w:marBottom w:val="0"/>
          <w:divBdr>
            <w:top w:val="none" w:sz="0" w:space="0" w:color="auto"/>
            <w:left w:val="none" w:sz="0" w:space="0" w:color="auto"/>
            <w:bottom w:val="none" w:sz="0" w:space="0" w:color="auto"/>
            <w:right w:val="none" w:sz="0" w:space="0" w:color="auto"/>
          </w:divBdr>
        </w:div>
        <w:div w:id="124550532">
          <w:marLeft w:val="640"/>
          <w:marRight w:val="0"/>
          <w:marTop w:val="0"/>
          <w:marBottom w:val="0"/>
          <w:divBdr>
            <w:top w:val="none" w:sz="0" w:space="0" w:color="auto"/>
            <w:left w:val="none" w:sz="0" w:space="0" w:color="auto"/>
            <w:bottom w:val="none" w:sz="0" w:space="0" w:color="auto"/>
            <w:right w:val="none" w:sz="0" w:space="0" w:color="auto"/>
          </w:divBdr>
        </w:div>
        <w:div w:id="1280264730">
          <w:marLeft w:val="640"/>
          <w:marRight w:val="0"/>
          <w:marTop w:val="0"/>
          <w:marBottom w:val="0"/>
          <w:divBdr>
            <w:top w:val="none" w:sz="0" w:space="0" w:color="auto"/>
            <w:left w:val="none" w:sz="0" w:space="0" w:color="auto"/>
            <w:bottom w:val="none" w:sz="0" w:space="0" w:color="auto"/>
            <w:right w:val="none" w:sz="0" w:space="0" w:color="auto"/>
          </w:divBdr>
        </w:div>
        <w:div w:id="1585190398">
          <w:marLeft w:val="640"/>
          <w:marRight w:val="0"/>
          <w:marTop w:val="0"/>
          <w:marBottom w:val="0"/>
          <w:divBdr>
            <w:top w:val="none" w:sz="0" w:space="0" w:color="auto"/>
            <w:left w:val="none" w:sz="0" w:space="0" w:color="auto"/>
            <w:bottom w:val="none" w:sz="0" w:space="0" w:color="auto"/>
            <w:right w:val="none" w:sz="0" w:space="0" w:color="auto"/>
          </w:divBdr>
        </w:div>
        <w:div w:id="933243545">
          <w:marLeft w:val="640"/>
          <w:marRight w:val="0"/>
          <w:marTop w:val="0"/>
          <w:marBottom w:val="0"/>
          <w:divBdr>
            <w:top w:val="none" w:sz="0" w:space="0" w:color="auto"/>
            <w:left w:val="none" w:sz="0" w:space="0" w:color="auto"/>
            <w:bottom w:val="none" w:sz="0" w:space="0" w:color="auto"/>
            <w:right w:val="none" w:sz="0" w:space="0" w:color="auto"/>
          </w:divBdr>
        </w:div>
        <w:div w:id="832723277">
          <w:marLeft w:val="640"/>
          <w:marRight w:val="0"/>
          <w:marTop w:val="0"/>
          <w:marBottom w:val="0"/>
          <w:divBdr>
            <w:top w:val="none" w:sz="0" w:space="0" w:color="auto"/>
            <w:left w:val="none" w:sz="0" w:space="0" w:color="auto"/>
            <w:bottom w:val="none" w:sz="0" w:space="0" w:color="auto"/>
            <w:right w:val="none" w:sz="0" w:space="0" w:color="auto"/>
          </w:divBdr>
        </w:div>
        <w:div w:id="1854369702">
          <w:marLeft w:val="640"/>
          <w:marRight w:val="0"/>
          <w:marTop w:val="0"/>
          <w:marBottom w:val="0"/>
          <w:divBdr>
            <w:top w:val="none" w:sz="0" w:space="0" w:color="auto"/>
            <w:left w:val="none" w:sz="0" w:space="0" w:color="auto"/>
            <w:bottom w:val="none" w:sz="0" w:space="0" w:color="auto"/>
            <w:right w:val="none" w:sz="0" w:space="0" w:color="auto"/>
          </w:divBdr>
        </w:div>
        <w:div w:id="1309671862">
          <w:marLeft w:val="640"/>
          <w:marRight w:val="0"/>
          <w:marTop w:val="0"/>
          <w:marBottom w:val="0"/>
          <w:divBdr>
            <w:top w:val="none" w:sz="0" w:space="0" w:color="auto"/>
            <w:left w:val="none" w:sz="0" w:space="0" w:color="auto"/>
            <w:bottom w:val="none" w:sz="0" w:space="0" w:color="auto"/>
            <w:right w:val="none" w:sz="0" w:space="0" w:color="auto"/>
          </w:divBdr>
        </w:div>
        <w:div w:id="486366610">
          <w:marLeft w:val="640"/>
          <w:marRight w:val="0"/>
          <w:marTop w:val="0"/>
          <w:marBottom w:val="0"/>
          <w:divBdr>
            <w:top w:val="none" w:sz="0" w:space="0" w:color="auto"/>
            <w:left w:val="none" w:sz="0" w:space="0" w:color="auto"/>
            <w:bottom w:val="none" w:sz="0" w:space="0" w:color="auto"/>
            <w:right w:val="none" w:sz="0" w:space="0" w:color="auto"/>
          </w:divBdr>
        </w:div>
        <w:div w:id="1374697751">
          <w:marLeft w:val="640"/>
          <w:marRight w:val="0"/>
          <w:marTop w:val="0"/>
          <w:marBottom w:val="0"/>
          <w:divBdr>
            <w:top w:val="none" w:sz="0" w:space="0" w:color="auto"/>
            <w:left w:val="none" w:sz="0" w:space="0" w:color="auto"/>
            <w:bottom w:val="none" w:sz="0" w:space="0" w:color="auto"/>
            <w:right w:val="none" w:sz="0" w:space="0" w:color="auto"/>
          </w:divBdr>
        </w:div>
        <w:div w:id="928393487">
          <w:marLeft w:val="640"/>
          <w:marRight w:val="0"/>
          <w:marTop w:val="0"/>
          <w:marBottom w:val="0"/>
          <w:divBdr>
            <w:top w:val="none" w:sz="0" w:space="0" w:color="auto"/>
            <w:left w:val="none" w:sz="0" w:space="0" w:color="auto"/>
            <w:bottom w:val="none" w:sz="0" w:space="0" w:color="auto"/>
            <w:right w:val="none" w:sz="0" w:space="0" w:color="auto"/>
          </w:divBdr>
        </w:div>
      </w:divsChild>
    </w:div>
    <w:div w:id="1186597000">
      <w:bodyDiv w:val="1"/>
      <w:marLeft w:val="0"/>
      <w:marRight w:val="0"/>
      <w:marTop w:val="0"/>
      <w:marBottom w:val="0"/>
      <w:divBdr>
        <w:top w:val="none" w:sz="0" w:space="0" w:color="auto"/>
        <w:left w:val="none" w:sz="0" w:space="0" w:color="auto"/>
        <w:bottom w:val="none" w:sz="0" w:space="0" w:color="auto"/>
        <w:right w:val="none" w:sz="0" w:space="0" w:color="auto"/>
      </w:divBdr>
    </w:div>
    <w:div w:id="1193759643">
      <w:bodyDiv w:val="1"/>
      <w:marLeft w:val="0"/>
      <w:marRight w:val="0"/>
      <w:marTop w:val="0"/>
      <w:marBottom w:val="0"/>
      <w:divBdr>
        <w:top w:val="none" w:sz="0" w:space="0" w:color="auto"/>
        <w:left w:val="none" w:sz="0" w:space="0" w:color="auto"/>
        <w:bottom w:val="none" w:sz="0" w:space="0" w:color="auto"/>
        <w:right w:val="none" w:sz="0" w:space="0" w:color="auto"/>
      </w:divBdr>
      <w:divsChild>
        <w:div w:id="637303077">
          <w:marLeft w:val="640"/>
          <w:marRight w:val="0"/>
          <w:marTop w:val="0"/>
          <w:marBottom w:val="0"/>
          <w:divBdr>
            <w:top w:val="none" w:sz="0" w:space="0" w:color="auto"/>
            <w:left w:val="none" w:sz="0" w:space="0" w:color="auto"/>
            <w:bottom w:val="none" w:sz="0" w:space="0" w:color="auto"/>
            <w:right w:val="none" w:sz="0" w:space="0" w:color="auto"/>
          </w:divBdr>
        </w:div>
        <w:div w:id="551312292">
          <w:marLeft w:val="640"/>
          <w:marRight w:val="0"/>
          <w:marTop w:val="0"/>
          <w:marBottom w:val="0"/>
          <w:divBdr>
            <w:top w:val="none" w:sz="0" w:space="0" w:color="auto"/>
            <w:left w:val="none" w:sz="0" w:space="0" w:color="auto"/>
            <w:bottom w:val="none" w:sz="0" w:space="0" w:color="auto"/>
            <w:right w:val="none" w:sz="0" w:space="0" w:color="auto"/>
          </w:divBdr>
        </w:div>
        <w:div w:id="883325293">
          <w:marLeft w:val="640"/>
          <w:marRight w:val="0"/>
          <w:marTop w:val="0"/>
          <w:marBottom w:val="0"/>
          <w:divBdr>
            <w:top w:val="none" w:sz="0" w:space="0" w:color="auto"/>
            <w:left w:val="none" w:sz="0" w:space="0" w:color="auto"/>
            <w:bottom w:val="none" w:sz="0" w:space="0" w:color="auto"/>
            <w:right w:val="none" w:sz="0" w:space="0" w:color="auto"/>
          </w:divBdr>
        </w:div>
        <w:div w:id="1787843054">
          <w:marLeft w:val="640"/>
          <w:marRight w:val="0"/>
          <w:marTop w:val="0"/>
          <w:marBottom w:val="0"/>
          <w:divBdr>
            <w:top w:val="none" w:sz="0" w:space="0" w:color="auto"/>
            <w:left w:val="none" w:sz="0" w:space="0" w:color="auto"/>
            <w:bottom w:val="none" w:sz="0" w:space="0" w:color="auto"/>
            <w:right w:val="none" w:sz="0" w:space="0" w:color="auto"/>
          </w:divBdr>
        </w:div>
        <w:div w:id="989331892">
          <w:marLeft w:val="640"/>
          <w:marRight w:val="0"/>
          <w:marTop w:val="0"/>
          <w:marBottom w:val="0"/>
          <w:divBdr>
            <w:top w:val="none" w:sz="0" w:space="0" w:color="auto"/>
            <w:left w:val="none" w:sz="0" w:space="0" w:color="auto"/>
            <w:bottom w:val="none" w:sz="0" w:space="0" w:color="auto"/>
            <w:right w:val="none" w:sz="0" w:space="0" w:color="auto"/>
          </w:divBdr>
        </w:div>
        <w:div w:id="1287540370">
          <w:marLeft w:val="640"/>
          <w:marRight w:val="0"/>
          <w:marTop w:val="0"/>
          <w:marBottom w:val="0"/>
          <w:divBdr>
            <w:top w:val="none" w:sz="0" w:space="0" w:color="auto"/>
            <w:left w:val="none" w:sz="0" w:space="0" w:color="auto"/>
            <w:bottom w:val="none" w:sz="0" w:space="0" w:color="auto"/>
            <w:right w:val="none" w:sz="0" w:space="0" w:color="auto"/>
          </w:divBdr>
        </w:div>
        <w:div w:id="1275404858">
          <w:marLeft w:val="640"/>
          <w:marRight w:val="0"/>
          <w:marTop w:val="0"/>
          <w:marBottom w:val="0"/>
          <w:divBdr>
            <w:top w:val="none" w:sz="0" w:space="0" w:color="auto"/>
            <w:left w:val="none" w:sz="0" w:space="0" w:color="auto"/>
            <w:bottom w:val="none" w:sz="0" w:space="0" w:color="auto"/>
            <w:right w:val="none" w:sz="0" w:space="0" w:color="auto"/>
          </w:divBdr>
        </w:div>
        <w:div w:id="709572390">
          <w:marLeft w:val="640"/>
          <w:marRight w:val="0"/>
          <w:marTop w:val="0"/>
          <w:marBottom w:val="0"/>
          <w:divBdr>
            <w:top w:val="none" w:sz="0" w:space="0" w:color="auto"/>
            <w:left w:val="none" w:sz="0" w:space="0" w:color="auto"/>
            <w:bottom w:val="none" w:sz="0" w:space="0" w:color="auto"/>
            <w:right w:val="none" w:sz="0" w:space="0" w:color="auto"/>
          </w:divBdr>
        </w:div>
        <w:div w:id="1174493789">
          <w:marLeft w:val="640"/>
          <w:marRight w:val="0"/>
          <w:marTop w:val="0"/>
          <w:marBottom w:val="0"/>
          <w:divBdr>
            <w:top w:val="none" w:sz="0" w:space="0" w:color="auto"/>
            <w:left w:val="none" w:sz="0" w:space="0" w:color="auto"/>
            <w:bottom w:val="none" w:sz="0" w:space="0" w:color="auto"/>
            <w:right w:val="none" w:sz="0" w:space="0" w:color="auto"/>
          </w:divBdr>
        </w:div>
        <w:div w:id="1376075864">
          <w:marLeft w:val="640"/>
          <w:marRight w:val="0"/>
          <w:marTop w:val="0"/>
          <w:marBottom w:val="0"/>
          <w:divBdr>
            <w:top w:val="none" w:sz="0" w:space="0" w:color="auto"/>
            <w:left w:val="none" w:sz="0" w:space="0" w:color="auto"/>
            <w:bottom w:val="none" w:sz="0" w:space="0" w:color="auto"/>
            <w:right w:val="none" w:sz="0" w:space="0" w:color="auto"/>
          </w:divBdr>
        </w:div>
        <w:div w:id="58791735">
          <w:marLeft w:val="640"/>
          <w:marRight w:val="0"/>
          <w:marTop w:val="0"/>
          <w:marBottom w:val="0"/>
          <w:divBdr>
            <w:top w:val="none" w:sz="0" w:space="0" w:color="auto"/>
            <w:left w:val="none" w:sz="0" w:space="0" w:color="auto"/>
            <w:bottom w:val="none" w:sz="0" w:space="0" w:color="auto"/>
            <w:right w:val="none" w:sz="0" w:space="0" w:color="auto"/>
          </w:divBdr>
        </w:div>
        <w:div w:id="837158444">
          <w:marLeft w:val="640"/>
          <w:marRight w:val="0"/>
          <w:marTop w:val="0"/>
          <w:marBottom w:val="0"/>
          <w:divBdr>
            <w:top w:val="none" w:sz="0" w:space="0" w:color="auto"/>
            <w:left w:val="none" w:sz="0" w:space="0" w:color="auto"/>
            <w:bottom w:val="none" w:sz="0" w:space="0" w:color="auto"/>
            <w:right w:val="none" w:sz="0" w:space="0" w:color="auto"/>
          </w:divBdr>
        </w:div>
        <w:div w:id="1158957018">
          <w:marLeft w:val="640"/>
          <w:marRight w:val="0"/>
          <w:marTop w:val="0"/>
          <w:marBottom w:val="0"/>
          <w:divBdr>
            <w:top w:val="none" w:sz="0" w:space="0" w:color="auto"/>
            <w:left w:val="none" w:sz="0" w:space="0" w:color="auto"/>
            <w:bottom w:val="none" w:sz="0" w:space="0" w:color="auto"/>
            <w:right w:val="none" w:sz="0" w:space="0" w:color="auto"/>
          </w:divBdr>
        </w:div>
        <w:div w:id="307053546">
          <w:marLeft w:val="640"/>
          <w:marRight w:val="0"/>
          <w:marTop w:val="0"/>
          <w:marBottom w:val="0"/>
          <w:divBdr>
            <w:top w:val="none" w:sz="0" w:space="0" w:color="auto"/>
            <w:left w:val="none" w:sz="0" w:space="0" w:color="auto"/>
            <w:bottom w:val="none" w:sz="0" w:space="0" w:color="auto"/>
            <w:right w:val="none" w:sz="0" w:space="0" w:color="auto"/>
          </w:divBdr>
        </w:div>
        <w:div w:id="150565905">
          <w:marLeft w:val="640"/>
          <w:marRight w:val="0"/>
          <w:marTop w:val="0"/>
          <w:marBottom w:val="0"/>
          <w:divBdr>
            <w:top w:val="none" w:sz="0" w:space="0" w:color="auto"/>
            <w:left w:val="none" w:sz="0" w:space="0" w:color="auto"/>
            <w:bottom w:val="none" w:sz="0" w:space="0" w:color="auto"/>
            <w:right w:val="none" w:sz="0" w:space="0" w:color="auto"/>
          </w:divBdr>
        </w:div>
        <w:div w:id="1417241488">
          <w:marLeft w:val="640"/>
          <w:marRight w:val="0"/>
          <w:marTop w:val="0"/>
          <w:marBottom w:val="0"/>
          <w:divBdr>
            <w:top w:val="none" w:sz="0" w:space="0" w:color="auto"/>
            <w:left w:val="none" w:sz="0" w:space="0" w:color="auto"/>
            <w:bottom w:val="none" w:sz="0" w:space="0" w:color="auto"/>
            <w:right w:val="none" w:sz="0" w:space="0" w:color="auto"/>
          </w:divBdr>
        </w:div>
        <w:div w:id="1047487731">
          <w:marLeft w:val="640"/>
          <w:marRight w:val="0"/>
          <w:marTop w:val="0"/>
          <w:marBottom w:val="0"/>
          <w:divBdr>
            <w:top w:val="none" w:sz="0" w:space="0" w:color="auto"/>
            <w:left w:val="none" w:sz="0" w:space="0" w:color="auto"/>
            <w:bottom w:val="none" w:sz="0" w:space="0" w:color="auto"/>
            <w:right w:val="none" w:sz="0" w:space="0" w:color="auto"/>
          </w:divBdr>
        </w:div>
        <w:div w:id="1913159125">
          <w:marLeft w:val="640"/>
          <w:marRight w:val="0"/>
          <w:marTop w:val="0"/>
          <w:marBottom w:val="0"/>
          <w:divBdr>
            <w:top w:val="none" w:sz="0" w:space="0" w:color="auto"/>
            <w:left w:val="none" w:sz="0" w:space="0" w:color="auto"/>
            <w:bottom w:val="none" w:sz="0" w:space="0" w:color="auto"/>
            <w:right w:val="none" w:sz="0" w:space="0" w:color="auto"/>
          </w:divBdr>
        </w:div>
        <w:div w:id="1965773011">
          <w:marLeft w:val="640"/>
          <w:marRight w:val="0"/>
          <w:marTop w:val="0"/>
          <w:marBottom w:val="0"/>
          <w:divBdr>
            <w:top w:val="none" w:sz="0" w:space="0" w:color="auto"/>
            <w:left w:val="none" w:sz="0" w:space="0" w:color="auto"/>
            <w:bottom w:val="none" w:sz="0" w:space="0" w:color="auto"/>
            <w:right w:val="none" w:sz="0" w:space="0" w:color="auto"/>
          </w:divBdr>
        </w:div>
        <w:div w:id="1625692251">
          <w:marLeft w:val="640"/>
          <w:marRight w:val="0"/>
          <w:marTop w:val="0"/>
          <w:marBottom w:val="0"/>
          <w:divBdr>
            <w:top w:val="none" w:sz="0" w:space="0" w:color="auto"/>
            <w:left w:val="none" w:sz="0" w:space="0" w:color="auto"/>
            <w:bottom w:val="none" w:sz="0" w:space="0" w:color="auto"/>
            <w:right w:val="none" w:sz="0" w:space="0" w:color="auto"/>
          </w:divBdr>
        </w:div>
        <w:div w:id="1630285760">
          <w:marLeft w:val="640"/>
          <w:marRight w:val="0"/>
          <w:marTop w:val="0"/>
          <w:marBottom w:val="0"/>
          <w:divBdr>
            <w:top w:val="none" w:sz="0" w:space="0" w:color="auto"/>
            <w:left w:val="none" w:sz="0" w:space="0" w:color="auto"/>
            <w:bottom w:val="none" w:sz="0" w:space="0" w:color="auto"/>
            <w:right w:val="none" w:sz="0" w:space="0" w:color="auto"/>
          </w:divBdr>
        </w:div>
        <w:div w:id="8484824">
          <w:marLeft w:val="640"/>
          <w:marRight w:val="0"/>
          <w:marTop w:val="0"/>
          <w:marBottom w:val="0"/>
          <w:divBdr>
            <w:top w:val="none" w:sz="0" w:space="0" w:color="auto"/>
            <w:left w:val="none" w:sz="0" w:space="0" w:color="auto"/>
            <w:bottom w:val="none" w:sz="0" w:space="0" w:color="auto"/>
            <w:right w:val="none" w:sz="0" w:space="0" w:color="auto"/>
          </w:divBdr>
        </w:div>
        <w:div w:id="1086610792">
          <w:marLeft w:val="640"/>
          <w:marRight w:val="0"/>
          <w:marTop w:val="0"/>
          <w:marBottom w:val="0"/>
          <w:divBdr>
            <w:top w:val="none" w:sz="0" w:space="0" w:color="auto"/>
            <w:left w:val="none" w:sz="0" w:space="0" w:color="auto"/>
            <w:bottom w:val="none" w:sz="0" w:space="0" w:color="auto"/>
            <w:right w:val="none" w:sz="0" w:space="0" w:color="auto"/>
          </w:divBdr>
        </w:div>
        <w:div w:id="1935436701">
          <w:marLeft w:val="640"/>
          <w:marRight w:val="0"/>
          <w:marTop w:val="0"/>
          <w:marBottom w:val="0"/>
          <w:divBdr>
            <w:top w:val="none" w:sz="0" w:space="0" w:color="auto"/>
            <w:left w:val="none" w:sz="0" w:space="0" w:color="auto"/>
            <w:bottom w:val="none" w:sz="0" w:space="0" w:color="auto"/>
            <w:right w:val="none" w:sz="0" w:space="0" w:color="auto"/>
          </w:divBdr>
        </w:div>
        <w:div w:id="228199605">
          <w:marLeft w:val="640"/>
          <w:marRight w:val="0"/>
          <w:marTop w:val="0"/>
          <w:marBottom w:val="0"/>
          <w:divBdr>
            <w:top w:val="none" w:sz="0" w:space="0" w:color="auto"/>
            <w:left w:val="none" w:sz="0" w:space="0" w:color="auto"/>
            <w:bottom w:val="none" w:sz="0" w:space="0" w:color="auto"/>
            <w:right w:val="none" w:sz="0" w:space="0" w:color="auto"/>
          </w:divBdr>
        </w:div>
        <w:div w:id="1965378771">
          <w:marLeft w:val="640"/>
          <w:marRight w:val="0"/>
          <w:marTop w:val="0"/>
          <w:marBottom w:val="0"/>
          <w:divBdr>
            <w:top w:val="none" w:sz="0" w:space="0" w:color="auto"/>
            <w:left w:val="none" w:sz="0" w:space="0" w:color="auto"/>
            <w:bottom w:val="none" w:sz="0" w:space="0" w:color="auto"/>
            <w:right w:val="none" w:sz="0" w:space="0" w:color="auto"/>
          </w:divBdr>
        </w:div>
        <w:div w:id="1572888584">
          <w:marLeft w:val="640"/>
          <w:marRight w:val="0"/>
          <w:marTop w:val="0"/>
          <w:marBottom w:val="0"/>
          <w:divBdr>
            <w:top w:val="none" w:sz="0" w:space="0" w:color="auto"/>
            <w:left w:val="none" w:sz="0" w:space="0" w:color="auto"/>
            <w:bottom w:val="none" w:sz="0" w:space="0" w:color="auto"/>
            <w:right w:val="none" w:sz="0" w:space="0" w:color="auto"/>
          </w:divBdr>
        </w:div>
        <w:div w:id="1171679921">
          <w:marLeft w:val="640"/>
          <w:marRight w:val="0"/>
          <w:marTop w:val="0"/>
          <w:marBottom w:val="0"/>
          <w:divBdr>
            <w:top w:val="none" w:sz="0" w:space="0" w:color="auto"/>
            <w:left w:val="none" w:sz="0" w:space="0" w:color="auto"/>
            <w:bottom w:val="none" w:sz="0" w:space="0" w:color="auto"/>
            <w:right w:val="none" w:sz="0" w:space="0" w:color="auto"/>
          </w:divBdr>
        </w:div>
        <w:div w:id="807669676">
          <w:marLeft w:val="640"/>
          <w:marRight w:val="0"/>
          <w:marTop w:val="0"/>
          <w:marBottom w:val="0"/>
          <w:divBdr>
            <w:top w:val="none" w:sz="0" w:space="0" w:color="auto"/>
            <w:left w:val="none" w:sz="0" w:space="0" w:color="auto"/>
            <w:bottom w:val="none" w:sz="0" w:space="0" w:color="auto"/>
            <w:right w:val="none" w:sz="0" w:space="0" w:color="auto"/>
          </w:divBdr>
        </w:div>
        <w:div w:id="1279944872">
          <w:marLeft w:val="640"/>
          <w:marRight w:val="0"/>
          <w:marTop w:val="0"/>
          <w:marBottom w:val="0"/>
          <w:divBdr>
            <w:top w:val="none" w:sz="0" w:space="0" w:color="auto"/>
            <w:left w:val="none" w:sz="0" w:space="0" w:color="auto"/>
            <w:bottom w:val="none" w:sz="0" w:space="0" w:color="auto"/>
            <w:right w:val="none" w:sz="0" w:space="0" w:color="auto"/>
          </w:divBdr>
        </w:div>
        <w:div w:id="422144478">
          <w:marLeft w:val="640"/>
          <w:marRight w:val="0"/>
          <w:marTop w:val="0"/>
          <w:marBottom w:val="0"/>
          <w:divBdr>
            <w:top w:val="none" w:sz="0" w:space="0" w:color="auto"/>
            <w:left w:val="none" w:sz="0" w:space="0" w:color="auto"/>
            <w:bottom w:val="none" w:sz="0" w:space="0" w:color="auto"/>
            <w:right w:val="none" w:sz="0" w:space="0" w:color="auto"/>
          </w:divBdr>
        </w:div>
        <w:div w:id="373819949">
          <w:marLeft w:val="640"/>
          <w:marRight w:val="0"/>
          <w:marTop w:val="0"/>
          <w:marBottom w:val="0"/>
          <w:divBdr>
            <w:top w:val="none" w:sz="0" w:space="0" w:color="auto"/>
            <w:left w:val="none" w:sz="0" w:space="0" w:color="auto"/>
            <w:bottom w:val="none" w:sz="0" w:space="0" w:color="auto"/>
            <w:right w:val="none" w:sz="0" w:space="0" w:color="auto"/>
          </w:divBdr>
        </w:div>
        <w:div w:id="2008901369">
          <w:marLeft w:val="640"/>
          <w:marRight w:val="0"/>
          <w:marTop w:val="0"/>
          <w:marBottom w:val="0"/>
          <w:divBdr>
            <w:top w:val="none" w:sz="0" w:space="0" w:color="auto"/>
            <w:left w:val="none" w:sz="0" w:space="0" w:color="auto"/>
            <w:bottom w:val="none" w:sz="0" w:space="0" w:color="auto"/>
            <w:right w:val="none" w:sz="0" w:space="0" w:color="auto"/>
          </w:divBdr>
        </w:div>
        <w:div w:id="257376895">
          <w:marLeft w:val="640"/>
          <w:marRight w:val="0"/>
          <w:marTop w:val="0"/>
          <w:marBottom w:val="0"/>
          <w:divBdr>
            <w:top w:val="none" w:sz="0" w:space="0" w:color="auto"/>
            <w:left w:val="none" w:sz="0" w:space="0" w:color="auto"/>
            <w:bottom w:val="none" w:sz="0" w:space="0" w:color="auto"/>
            <w:right w:val="none" w:sz="0" w:space="0" w:color="auto"/>
          </w:divBdr>
        </w:div>
        <w:div w:id="552472293">
          <w:marLeft w:val="640"/>
          <w:marRight w:val="0"/>
          <w:marTop w:val="0"/>
          <w:marBottom w:val="0"/>
          <w:divBdr>
            <w:top w:val="none" w:sz="0" w:space="0" w:color="auto"/>
            <w:left w:val="none" w:sz="0" w:space="0" w:color="auto"/>
            <w:bottom w:val="none" w:sz="0" w:space="0" w:color="auto"/>
            <w:right w:val="none" w:sz="0" w:space="0" w:color="auto"/>
          </w:divBdr>
        </w:div>
        <w:div w:id="36011800">
          <w:marLeft w:val="640"/>
          <w:marRight w:val="0"/>
          <w:marTop w:val="0"/>
          <w:marBottom w:val="0"/>
          <w:divBdr>
            <w:top w:val="none" w:sz="0" w:space="0" w:color="auto"/>
            <w:left w:val="none" w:sz="0" w:space="0" w:color="auto"/>
            <w:bottom w:val="none" w:sz="0" w:space="0" w:color="auto"/>
            <w:right w:val="none" w:sz="0" w:space="0" w:color="auto"/>
          </w:divBdr>
        </w:div>
        <w:div w:id="2025788934">
          <w:marLeft w:val="640"/>
          <w:marRight w:val="0"/>
          <w:marTop w:val="0"/>
          <w:marBottom w:val="0"/>
          <w:divBdr>
            <w:top w:val="none" w:sz="0" w:space="0" w:color="auto"/>
            <w:left w:val="none" w:sz="0" w:space="0" w:color="auto"/>
            <w:bottom w:val="none" w:sz="0" w:space="0" w:color="auto"/>
            <w:right w:val="none" w:sz="0" w:space="0" w:color="auto"/>
          </w:divBdr>
        </w:div>
        <w:div w:id="1622763184">
          <w:marLeft w:val="640"/>
          <w:marRight w:val="0"/>
          <w:marTop w:val="0"/>
          <w:marBottom w:val="0"/>
          <w:divBdr>
            <w:top w:val="none" w:sz="0" w:space="0" w:color="auto"/>
            <w:left w:val="none" w:sz="0" w:space="0" w:color="auto"/>
            <w:bottom w:val="none" w:sz="0" w:space="0" w:color="auto"/>
            <w:right w:val="none" w:sz="0" w:space="0" w:color="auto"/>
          </w:divBdr>
        </w:div>
        <w:div w:id="387193816">
          <w:marLeft w:val="640"/>
          <w:marRight w:val="0"/>
          <w:marTop w:val="0"/>
          <w:marBottom w:val="0"/>
          <w:divBdr>
            <w:top w:val="none" w:sz="0" w:space="0" w:color="auto"/>
            <w:left w:val="none" w:sz="0" w:space="0" w:color="auto"/>
            <w:bottom w:val="none" w:sz="0" w:space="0" w:color="auto"/>
            <w:right w:val="none" w:sz="0" w:space="0" w:color="auto"/>
          </w:divBdr>
        </w:div>
      </w:divsChild>
    </w:div>
    <w:div w:id="1198467307">
      <w:bodyDiv w:val="1"/>
      <w:marLeft w:val="0"/>
      <w:marRight w:val="0"/>
      <w:marTop w:val="0"/>
      <w:marBottom w:val="0"/>
      <w:divBdr>
        <w:top w:val="none" w:sz="0" w:space="0" w:color="auto"/>
        <w:left w:val="none" w:sz="0" w:space="0" w:color="auto"/>
        <w:bottom w:val="none" w:sz="0" w:space="0" w:color="auto"/>
        <w:right w:val="none" w:sz="0" w:space="0" w:color="auto"/>
      </w:divBdr>
    </w:div>
    <w:div w:id="1200627307">
      <w:bodyDiv w:val="1"/>
      <w:marLeft w:val="0"/>
      <w:marRight w:val="0"/>
      <w:marTop w:val="0"/>
      <w:marBottom w:val="0"/>
      <w:divBdr>
        <w:top w:val="none" w:sz="0" w:space="0" w:color="auto"/>
        <w:left w:val="none" w:sz="0" w:space="0" w:color="auto"/>
        <w:bottom w:val="none" w:sz="0" w:space="0" w:color="auto"/>
        <w:right w:val="none" w:sz="0" w:space="0" w:color="auto"/>
      </w:divBdr>
    </w:div>
    <w:div w:id="1207596496">
      <w:bodyDiv w:val="1"/>
      <w:marLeft w:val="0"/>
      <w:marRight w:val="0"/>
      <w:marTop w:val="0"/>
      <w:marBottom w:val="0"/>
      <w:divBdr>
        <w:top w:val="none" w:sz="0" w:space="0" w:color="auto"/>
        <w:left w:val="none" w:sz="0" w:space="0" w:color="auto"/>
        <w:bottom w:val="none" w:sz="0" w:space="0" w:color="auto"/>
        <w:right w:val="none" w:sz="0" w:space="0" w:color="auto"/>
      </w:divBdr>
    </w:div>
    <w:div w:id="1214729105">
      <w:bodyDiv w:val="1"/>
      <w:marLeft w:val="0"/>
      <w:marRight w:val="0"/>
      <w:marTop w:val="0"/>
      <w:marBottom w:val="0"/>
      <w:divBdr>
        <w:top w:val="none" w:sz="0" w:space="0" w:color="auto"/>
        <w:left w:val="none" w:sz="0" w:space="0" w:color="auto"/>
        <w:bottom w:val="none" w:sz="0" w:space="0" w:color="auto"/>
        <w:right w:val="none" w:sz="0" w:space="0" w:color="auto"/>
      </w:divBdr>
    </w:div>
    <w:div w:id="1216117789">
      <w:bodyDiv w:val="1"/>
      <w:marLeft w:val="0"/>
      <w:marRight w:val="0"/>
      <w:marTop w:val="0"/>
      <w:marBottom w:val="0"/>
      <w:divBdr>
        <w:top w:val="none" w:sz="0" w:space="0" w:color="auto"/>
        <w:left w:val="none" w:sz="0" w:space="0" w:color="auto"/>
        <w:bottom w:val="none" w:sz="0" w:space="0" w:color="auto"/>
        <w:right w:val="none" w:sz="0" w:space="0" w:color="auto"/>
      </w:divBdr>
    </w:div>
    <w:div w:id="1221283905">
      <w:bodyDiv w:val="1"/>
      <w:marLeft w:val="0"/>
      <w:marRight w:val="0"/>
      <w:marTop w:val="0"/>
      <w:marBottom w:val="0"/>
      <w:divBdr>
        <w:top w:val="none" w:sz="0" w:space="0" w:color="auto"/>
        <w:left w:val="none" w:sz="0" w:space="0" w:color="auto"/>
        <w:bottom w:val="none" w:sz="0" w:space="0" w:color="auto"/>
        <w:right w:val="none" w:sz="0" w:space="0" w:color="auto"/>
      </w:divBdr>
    </w:div>
    <w:div w:id="1239483515">
      <w:bodyDiv w:val="1"/>
      <w:marLeft w:val="0"/>
      <w:marRight w:val="0"/>
      <w:marTop w:val="0"/>
      <w:marBottom w:val="0"/>
      <w:divBdr>
        <w:top w:val="none" w:sz="0" w:space="0" w:color="auto"/>
        <w:left w:val="none" w:sz="0" w:space="0" w:color="auto"/>
        <w:bottom w:val="none" w:sz="0" w:space="0" w:color="auto"/>
        <w:right w:val="none" w:sz="0" w:space="0" w:color="auto"/>
      </w:divBdr>
    </w:div>
    <w:div w:id="1248267942">
      <w:bodyDiv w:val="1"/>
      <w:marLeft w:val="0"/>
      <w:marRight w:val="0"/>
      <w:marTop w:val="0"/>
      <w:marBottom w:val="0"/>
      <w:divBdr>
        <w:top w:val="none" w:sz="0" w:space="0" w:color="auto"/>
        <w:left w:val="none" w:sz="0" w:space="0" w:color="auto"/>
        <w:bottom w:val="none" w:sz="0" w:space="0" w:color="auto"/>
        <w:right w:val="none" w:sz="0" w:space="0" w:color="auto"/>
      </w:divBdr>
    </w:div>
    <w:div w:id="1249535988">
      <w:bodyDiv w:val="1"/>
      <w:marLeft w:val="0"/>
      <w:marRight w:val="0"/>
      <w:marTop w:val="0"/>
      <w:marBottom w:val="0"/>
      <w:divBdr>
        <w:top w:val="none" w:sz="0" w:space="0" w:color="auto"/>
        <w:left w:val="none" w:sz="0" w:space="0" w:color="auto"/>
        <w:bottom w:val="none" w:sz="0" w:space="0" w:color="auto"/>
        <w:right w:val="none" w:sz="0" w:space="0" w:color="auto"/>
      </w:divBdr>
    </w:div>
    <w:div w:id="1265112849">
      <w:bodyDiv w:val="1"/>
      <w:marLeft w:val="0"/>
      <w:marRight w:val="0"/>
      <w:marTop w:val="0"/>
      <w:marBottom w:val="0"/>
      <w:divBdr>
        <w:top w:val="none" w:sz="0" w:space="0" w:color="auto"/>
        <w:left w:val="none" w:sz="0" w:space="0" w:color="auto"/>
        <w:bottom w:val="none" w:sz="0" w:space="0" w:color="auto"/>
        <w:right w:val="none" w:sz="0" w:space="0" w:color="auto"/>
      </w:divBdr>
    </w:div>
    <w:div w:id="1291858279">
      <w:bodyDiv w:val="1"/>
      <w:marLeft w:val="0"/>
      <w:marRight w:val="0"/>
      <w:marTop w:val="0"/>
      <w:marBottom w:val="0"/>
      <w:divBdr>
        <w:top w:val="none" w:sz="0" w:space="0" w:color="auto"/>
        <w:left w:val="none" w:sz="0" w:space="0" w:color="auto"/>
        <w:bottom w:val="none" w:sz="0" w:space="0" w:color="auto"/>
        <w:right w:val="none" w:sz="0" w:space="0" w:color="auto"/>
      </w:divBdr>
    </w:div>
    <w:div w:id="1296718982">
      <w:bodyDiv w:val="1"/>
      <w:marLeft w:val="0"/>
      <w:marRight w:val="0"/>
      <w:marTop w:val="0"/>
      <w:marBottom w:val="0"/>
      <w:divBdr>
        <w:top w:val="none" w:sz="0" w:space="0" w:color="auto"/>
        <w:left w:val="none" w:sz="0" w:space="0" w:color="auto"/>
        <w:bottom w:val="none" w:sz="0" w:space="0" w:color="auto"/>
        <w:right w:val="none" w:sz="0" w:space="0" w:color="auto"/>
      </w:divBdr>
    </w:div>
    <w:div w:id="1302152620">
      <w:bodyDiv w:val="1"/>
      <w:marLeft w:val="0"/>
      <w:marRight w:val="0"/>
      <w:marTop w:val="0"/>
      <w:marBottom w:val="0"/>
      <w:divBdr>
        <w:top w:val="none" w:sz="0" w:space="0" w:color="auto"/>
        <w:left w:val="none" w:sz="0" w:space="0" w:color="auto"/>
        <w:bottom w:val="none" w:sz="0" w:space="0" w:color="auto"/>
        <w:right w:val="none" w:sz="0" w:space="0" w:color="auto"/>
      </w:divBdr>
    </w:div>
    <w:div w:id="1308894871">
      <w:bodyDiv w:val="1"/>
      <w:marLeft w:val="0"/>
      <w:marRight w:val="0"/>
      <w:marTop w:val="0"/>
      <w:marBottom w:val="0"/>
      <w:divBdr>
        <w:top w:val="none" w:sz="0" w:space="0" w:color="auto"/>
        <w:left w:val="none" w:sz="0" w:space="0" w:color="auto"/>
        <w:bottom w:val="none" w:sz="0" w:space="0" w:color="auto"/>
        <w:right w:val="none" w:sz="0" w:space="0" w:color="auto"/>
      </w:divBdr>
    </w:div>
    <w:div w:id="1330787201">
      <w:bodyDiv w:val="1"/>
      <w:marLeft w:val="0"/>
      <w:marRight w:val="0"/>
      <w:marTop w:val="0"/>
      <w:marBottom w:val="0"/>
      <w:divBdr>
        <w:top w:val="none" w:sz="0" w:space="0" w:color="auto"/>
        <w:left w:val="none" w:sz="0" w:space="0" w:color="auto"/>
        <w:bottom w:val="none" w:sz="0" w:space="0" w:color="auto"/>
        <w:right w:val="none" w:sz="0" w:space="0" w:color="auto"/>
      </w:divBdr>
    </w:div>
    <w:div w:id="1361280494">
      <w:bodyDiv w:val="1"/>
      <w:marLeft w:val="0"/>
      <w:marRight w:val="0"/>
      <w:marTop w:val="0"/>
      <w:marBottom w:val="0"/>
      <w:divBdr>
        <w:top w:val="none" w:sz="0" w:space="0" w:color="auto"/>
        <w:left w:val="none" w:sz="0" w:space="0" w:color="auto"/>
        <w:bottom w:val="none" w:sz="0" w:space="0" w:color="auto"/>
        <w:right w:val="none" w:sz="0" w:space="0" w:color="auto"/>
      </w:divBdr>
    </w:div>
    <w:div w:id="1366098881">
      <w:bodyDiv w:val="1"/>
      <w:marLeft w:val="0"/>
      <w:marRight w:val="0"/>
      <w:marTop w:val="0"/>
      <w:marBottom w:val="0"/>
      <w:divBdr>
        <w:top w:val="none" w:sz="0" w:space="0" w:color="auto"/>
        <w:left w:val="none" w:sz="0" w:space="0" w:color="auto"/>
        <w:bottom w:val="none" w:sz="0" w:space="0" w:color="auto"/>
        <w:right w:val="none" w:sz="0" w:space="0" w:color="auto"/>
      </w:divBdr>
    </w:div>
    <w:div w:id="1374042002">
      <w:bodyDiv w:val="1"/>
      <w:marLeft w:val="0"/>
      <w:marRight w:val="0"/>
      <w:marTop w:val="0"/>
      <w:marBottom w:val="0"/>
      <w:divBdr>
        <w:top w:val="none" w:sz="0" w:space="0" w:color="auto"/>
        <w:left w:val="none" w:sz="0" w:space="0" w:color="auto"/>
        <w:bottom w:val="none" w:sz="0" w:space="0" w:color="auto"/>
        <w:right w:val="none" w:sz="0" w:space="0" w:color="auto"/>
      </w:divBdr>
    </w:div>
    <w:div w:id="1395203443">
      <w:bodyDiv w:val="1"/>
      <w:marLeft w:val="0"/>
      <w:marRight w:val="0"/>
      <w:marTop w:val="0"/>
      <w:marBottom w:val="0"/>
      <w:divBdr>
        <w:top w:val="none" w:sz="0" w:space="0" w:color="auto"/>
        <w:left w:val="none" w:sz="0" w:space="0" w:color="auto"/>
        <w:bottom w:val="none" w:sz="0" w:space="0" w:color="auto"/>
        <w:right w:val="none" w:sz="0" w:space="0" w:color="auto"/>
      </w:divBdr>
    </w:div>
    <w:div w:id="1410033036">
      <w:bodyDiv w:val="1"/>
      <w:marLeft w:val="0"/>
      <w:marRight w:val="0"/>
      <w:marTop w:val="0"/>
      <w:marBottom w:val="0"/>
      <w:divBdr>
        <w:top w:val="none" w:sz="0" w:space="0" w:color="auto"/>
        <w:left w:val="none" w:sz="0" w:space="0" w:color="auto"/>
        <w:bottom w:val="none" w:sz="0" w:space="0" w:color="auto"/>
        <w:right w:val="none" w:sz="0" w:space="0" w:color="auto"/>
      </w:divBdr>
    </w:div>
    <w:div w:id="1410810740">
      <w:bodyDiv w:val="1"/>
      <w:marLeft w:val="0"/>
      <w:marRight w:val="0"/>
      <w:marTop w:val="0"/>
      <w:marBottom w:val="0"/>
      <w:divBdr>
        <w:top w:val="none" w:sz="0" w:space="0" w:color="auto"/>
        <w:left w:val="none" w:sz="0" w:space="0" w:color="auto"/>
        <w:bottom w:val="none" w:sz="0" w:space="0" w:color="auto"/>
        <w:right w:val="none" w:sz="0" w:space="0" w:color="auto"/>
      </w:divBdr>
    </w:div>
    <w:div w:id="1420369376">
      <w:bodyDiv w:val="1"/>
      <w:marLeft w:val="0"/>
      <w:marRight w:val="0"/>
      <w:marTop w:val="0"/>
      <w:marBottom w:val="0"/>
      <w:divBdr>
        <w:top w:val="none" w:sz="0" w:space="0" w:color="auto"/>
        <w:left w:val="none" w:sz="0" w:space="0" w:color="auto"/>
        <w:bottom w:val="none" w:sz="0" w:space="0" w:color="auto"/>
        <w:right w:val="none" w:sz="0" w:space="0" w:color="auto"/>
      </w:divBdr>
    </w:div>
    <w:div w:id="1424688681">
      <w:bodyDiv w:val="1"/>
      <w:marLeft w:val="0"/>
      <w:marRight w:val="0"/>
      <w:marTop w:val="0"/>
      <w:marBottom w:val="0"/>
      <w:divBdr>
        <w:top w:val="none" w:sz="0" w:space="0" w:color="auto"/>
        <w:left w:val="none" w:sz="0" w:space="0" w:color="auto"/>
        <w:bottom w:val="none" w:sz="0" w:space="0" w:color="auto"/>
        <w:right w:val="none" w:sz="0" w:space="0" w:color="auto"/>
      </w:divBdr>
    </w:div>
    <w:div w:id="1433932549">
      <w:bodyDiv w:val="1"/>
      <w:marLeft w:val="0"/>
      <w:marRight w:val="0"/>
      <w:marTop w:val="0"/>
      <w:marBottom w:val="0"/>
      <w:divBdr>
        <w:top w:val="none" w:sz="0" w:space="0" w:color="auto"/>
        <w:left w:val="none" w:sz="0" w:space="0" w:color="auto"/>
        <w:bottom w:val="none" w:sz="0" w:space="0" w:color="auto"/>
        <w:right w:val="none" w:sz="0" w:space="0" w:color="auto"/>
      </w:divBdr>
    </w:div>
    <w:div w:id="1435397183">
      <w:bodyDiv w:val="1"/>
      <w:marLeft w:val="0"/>
      <w:marRight w:val="0"/>
      <w:marTop w:val="0"/>
      <w:marBottom w:val="0"/>
      <w:divBdr>
        <w:top w:val="none" w:sz="0" w:space="0" w:color="auto"/>
        <w:left w:val="none" w:sz="0" w:space="0" w:color="auto"/>
        <w:bottom w:val="none" w:sz="0" w:space="0" w:color="auto"/>
        <w:right w:val="none" w:sz="0" w:space="0" w:color="auto"/>
      </w:divBdr>
    </w:div>
    <w:div w:id="1438333297">
      <w:bodyDiv w:val="1"/>
      <w:marLeft w:val="0"/>
      <w:marRight w:val="0"/>
      <w:marTop w:val="0"/>
      <w:marBottom w:val="0"/>
      <w:divBdr>
        <w:top w:val="none" w:sz="0" w:space="0" w:color="auto"/>
        <w:left w:val="none" w:sz="0" w:space="0" w:color="auto"/>
        <w:bottom w:val="none" w:sz="0" w:space="0" w:color="auto"/>
        <w:right w:val="none" w:sz="0" w:space="0" w:color="auto"/>
      </w:divBdr>
    </w:div>
    <w:div w:id="1462188632">
      <w:bodyDiv w:val="1"/>
      <w:marLeft w:val="0"/>
      <w:marRight w:val="0"/>
      <w:marTop w:val="0"/>
      <w:marBottom w:val="0"/>
      <w:divBdr>
        <w:top w:val="none" w:sz="0" w:space="0" w:color="auto"/>
        <w:left w:val="none" w:sz="0" w:space="0" w:color="auto"/>
        <w:bottom w:val="none" w:sz="0" w:space="0" w:color="auto"/>
        <w:right w:val="none" w:sz="0" w:space="0" w:color="auto"/>
      </w:divBdr>
      <w:divsChild>
        <w:div w:id="686565118">
          <w:marLeft w:val="640"/>
          <w:marRight w:val="0"/>
          <w:marTop w:val="0"/>
          <w:marBottom w:val="0"/>
          <w:divBdr>
            <w:top w:val="none" w:sz="0" w:space="0" w:color="auto"/>
            <w:left w:val="none" w:sz="0" w:space="0" w:color="auto"/>
            <w:bottom w:val="none" w:sz="0" w:space="0" w:color="auto"/>
            <w:right w:val="none" w:sz="0" w:space="0" w:color="auto"/>
          </w:divBdr>
        </w:div>
        <w:div w:id="1631088805">
          <w:marLeft w:val="640"/>
          <w:marRight w:val="0"/>
          <w:marTop w:val="0"/>
          <w:marBottom w:val="0"/>
          <w:divBdr>
            <w:top w:val="none" w:sz="0" w:space="0" w:color="auto"/>
            <w:left w:val="none" w:sz="0" w:space="0" w:color="auto"/>
            <w:bottom w:val="none" w:sz="0" w:space="0" w:color="auto"/>
            <w:right w:val="none" w:sz="0" w:space="0" w:color="auto"/>
          </w:divBdr>
        </w:div>
        <w:div w:id="166872226">
          <w:marLeft w:val="640"/>
          <w:marRight w:val="0"/>
          <w:marTop w:val="0"/>
          <w:marBottom w:val="0"/>
          <w:divBdr>
            <w:top w:val="none" w:sz="0" w:space="0" w:color="auto"/>
            <w:left w:val="none" w:sz="0" w:space="0" w:color="auto"/>
            <w:bottom w:val="none" w:sz="0" w:space="0" w:color="auto"/>
            <w:right w:val="none" w:sz="0" w:space="0" w:color="auto"/>
          </w:divBdr>
        </w:div>
        <w:div w:id="419763513">
          <w:marLeft w:val="640"/>
          <w:marRight w:val="0"/>
          <w:marTop w:val="0"/>
          <w:marBottom w:val="0"/>
          <w:divBdr>
            <w:top w:val="none" w:sz="0" w:space="0" w:color="auto"/>
            <w:left w:val="none" w:sz="0" w:space="0" w:color="auto"/>
            <w:bottom w:val="none" w:sz="0" w:space="0" w:color="auto"/>
            <w:right w:val="none" w:sz="0" w:space="0" w:color="auto"/>
          </w:divBdr>
        </w:div>
        <w:div w:id="680592681">
          <w:marLeft w:val="640"/>
          <w:marRight w:val="0"/>
          <w:marTop w:val="0"/>
          <w:marBottom w:val="0"/>
          <w:divBdr>
            <w:top w:val="none" w:sz="0" w:space="0" w:color="auto"/>
            <w:left w:val="none" w:sz="0" w:space="0" w:color="auto"/>
            <w:bottom w:val="none" w:sz="0" w:space="0" w:color="auto"/>
            <w:right w:val="none" w:sz="0" w:space="0" w:color="auto"/>
          </w:divBdr>
        </w:div>
        <w:div w:id="2065905074">
          <w:marLeft w:val="640"/>
          <w:marRight w:val="0"/>
          <w:marTop w:val="0"/>
          <w:marBottom w:val="0"/>
          <w:divBdr>
            <w:top w:val="none" w:sz="0" w:space="0" w:color="auto"/>
            <w:left w:val="none" w:sz="0" w:space="0" w:color="auto"/>
            <w:bottom w:val="none" w:sz="0" w:space="0" w:color="auto"/>
            <w:right w:val="none" w:sz="0" w:space="0" w:color="auto"/>
          </w:divBdr>
        </w:div>
        <w:div w:id="112944191">
          <w:marLeft w:val="640"/>
          <w:marRight w:val="0"/>
          <w:marTop w:val="0"/>
          <w:marBottom w:val="0"/>
          <w:divBdr>
            <w:top w:val="none" w:sz="0" w:space="0" w:color="auto"/>
            <w:left w:val="none" w:sz="0" w:space="0" w:color="auto"/>
            <w:bottom w:val="none" w:sz="0" w:space="0" w:color="auto"/>
            <w:right w:val="none" w:sz="0" w:space="0" w:color="auto"/>
          </w:divBdr>
        </w:div>
        <w:div w:id="1745907805">
          <w:marLeft w:val="640"/>
          <w:marRight w:val="0"/>
          <w:marTop w:val="0"/>
          <w:marBottom w:val="0"/>
          <w:divBdr>
            <w:top w:val="none" w:sz="0" w:space="0" w:color="auto"/>
            <w:left w:val="none" w:sz="0" w:space="0" w:color="auto"/>
            <w:bottom w:val="none" w:sz="0" w:space="0" w:color="auto"/>
            <w:right w:val="none" w:sz="0" w:space="0" w:color="auto"/>
          </w:divBdr>
        </w:div>
        <w:div w:id="1157917810">
          <w:marLeft w:val="640"/>
          <w:marRight w:val="0"/>
          <w:marTop w:val="0"/>
          <w:marBottom w:val="0"/>
          <w:divBdr>
            <w:top w:val="none" w:sz="0" w:space="0" w:color="auto"/>
            <w:left w:val="none" w:sz="0" w:space="0" w:color="auto"/>
            <w:bottom w:val="none" w:sz="0" w:space="0" w:color="auto"/>
            <w:right w:val="none" w:sz="0" w:space="0" w:color="auto"/>
          </w:divBdr>
        </w:div>
        <w:div w:id="1927379762">
          <w:marLeft w:val="640"/>
          <w:marRight w:val="0"/>
          <w:marTop w:val="0"/>
          <w:marBottom w:val="0"/>
          <w:divBdr>
            <w:top w:val="none" w:sz="0" w:space="0" w:color="auto"/>
            <w:left w:val="none" w:sz="0" w:space="0" w:color="auto"/>
            <w:bottom w:val="none" w:sz="0" w:space="0" w:color="auto"/>
            <w:right w:val="none" w:sz="0" w:space="0" w:color="auto"/>
          </w:divBdr>
        </w:div>
        <w:div w:id="1273173507">
          <w:marLeft w:val="640"/>
          <w:marRight w:val="0"/>
          <w:marTop w:val="0"/>
          <w:marBottom w:val="0"/>
          <w:divBdr>
            <w:top w:val="none" w:sz="0" w:space="0" w:color="auto"/>
            <w:left w:val="none" w:sz="0" w:space="0" w:color="auto"/>
            <w:bottom w:val="none" w:sz="0" w:space="0" w:color="auto"/>
            <w:right w:val="none" w:sz="0" w:space="0" w:color="auto"/>
          </w:divBdr>
        </w:div>
        <w:div w:id="2145656945">
          <w:marLeft w:val="640"/>
          <w:marRight w:val="0"/>
          <w:marTop w:val="0"/>
          <w:marBottom w:val="0"/>
          <w:divBdr>
            <w:top w:val="none" w:sz="0" w:space="0" w:color="auto"/>
            <w:left w:val="none" w:sz="0" w:space="0" w:color="auto"/>
            <w:bottom w:val="none" w:sz="0" w:space="0" w:color="auto"/>
            <w:right w:val="none" w:sz="0" w:space="0" w:color="auto"/>
          </w:divBdr>
        </w:div>
        <w:div w:id="680199672">
          <w:marLeft w:val="640"/>
          <w:marRight w:val="0"/>
          <w:marTop w:val="0"/>
          <w:marBottom w:val="0"/>
          <w:divBdr>
            <w:top w:val="none" w:sz="0" w:space="0" w:color="auto"/>
            <w:left w:val="none" w:sz="0" w:space="0" w:color="auto"/>
            <w:bottom w:val="none" w:sz="0" w:space="0" w:color="auto"/>
            <w:right w:val="none" w:sz="0" w:space="0" w:color="auto"/>
          </w:divBdr>
        </w:div>
        <w:div w:id="2123917422">
          <w:marLeft w:val="640"/>
          <w:marRight w:val="0"/>
          <w:marTop w:val="0"/>
          <w:marBottom w:val="0"/>
          <w:divBdr>
            <w:top w:val="none" w:sz="0" w:space="0" w:color="auto"/>
            <w:left w:val="none" w:sz="0" w:space="0" w:color="auto"/>
            <w:bottom w:val="none" w:sz="0" w:space="0" w:color="auto"/>
            <w:right w:val="none" w:sz="0" w:space="0" w:color="auto"/>
          </w:divBdr>
        </w:div>
        <w:div w:id="1756196802">
          <w:marLeft w:val="640"/>
          <w:marRight w:val="0"/>
          <w:marTop w:val="0"/>
          <w:marBottom w:val="0"/>
          <w:divBdr>
            <w:top w:val="none" w:sz="0" w:space="0" w:color="auto"/>
            <w:left w:val="none" w:sz="0" w:space="0" w:color="auto"/>
            <w:bottom w:val="none" w:sz="0" w:space="0" w:color="auto"/>
            <w:right w:val="none" w:sz="0" w:space="0" w:color="auto"/>
          </w:divBdr>
        </w:div>
        <w:div w:id="51975123">
          <w:marLeft w:val="640"/>
          <w:marRight w:val="0"/>
          <w:marTop w:val="0"/>
          <w:marBottom w:val="0"/>
          <w:divBdr>
            <w:top w:val="none" w:sz="0" w:space="0" w:color="auto"/>
            <w:left w:val="none" w:sz="0" w:space="0" w:color="auto"/>
            <w:bottom w:val="none" w:sz="0" w:space="0" w:color="auto"/>
            <w:right w:val="none" w:sz="0" w:space="0" w:color="auto"/>
          </w:divBdr>
        </w:div>
        <w:div w:id="611328794">
          <w:marLeft w:val="640"/>
          <w:marRight w:val="0"/>
          <w:marTop w:val="0"/>
          <w:marBottom w:val="0"/>
          <w:divBdr>
            <w:top w:val="none" w:sz="0" w:space="0" w:color="auto"/>
            <w:left w:val="none" w:sz="0" w:space="0" w:color="auto"/>
            <w:bottom w:val="none" w:sz="0" w:space="0" w:color="auto"/>
            <w:right w:val="none" w:sz="0" w:space="0" w:color="auto"/>
          </w:divBdr>
        </w:div>
        <w:div w:id="657730476">
          <w:marLeft w:val="640"/>
          <w:marRight w:val="0"/>
          <w:marTop w:val="0"/>
          <w:marBottom w:val="0"/>
          <w:divBdr>
            <w:top w:val="none" w:sz="0" w:space="0" w:color="auto"/>
            <w:left w:val="none" w:sz="0" w:space="0" w:color="auto"/>
            <w:bottom w:val="none" w:sz="0" w:space="0" w:color="auto"/>
            <w:right w:val="none" w:sz="0" w:space="0" w:color="auto"/>
          </w:divBdr>
        </w:div>
        <w:div w:id="193466090">
          <w:marLeft w:val="640"/>
          <w:marRight w:val="0"/>
          <w:marTop w:val="0"/>
          <w:marBottom w:val="0"/>
          <w:divBdr>
            <w:top w:val="none" w:sz="0" w:space="0" w:color="auto"/>
            <w:left w:val="none" w:sz="0" w:space="0" w:color="auto"/>
            <w:bottom w:val="none" w:sz="0" w:space="0" w:color="auto"/>
            <w:right w:val="none" w:sz="0" w:space="0" w:color="auto"/>
          </w:divBdr>
        </w:div>
        <w:div w:id="825517395">
          <w:marLeft w:val="640"/>
          <w:marRight w:val="0"/>
          <w:marTop w:val="0"/>
          <w:marBottom w:val="0"/>
          <w:divBdr>
            <w:top w:val="none" w:sz="0" w:space="0" w:color="auto"/>
            <w:left w:val="none" w:sz="0" w:space="0" w:color="auto"/>
            <w:bottom w:val="none" w:sz="0" w:space="0" w:color="auto"/>
            <w:right w:val="none" w:sz="0" w:space="0" w:color="auto"/>
          </w:divBdr>
        </w:div>
        <w:div w:id="1181122020">
          <w:marLeft w:val="640"/>
          <w:marRight w:val="0"/>
          <w:marTop w:val="0"/>
          <w:marBottom w:val="0"/>
          <w:divBdr>
            <w:top w:val="none" w:sz="0" w:space="0" w:color="auto"/>
            <w:left w:val="none" w:sz="0" w:space="0" w:color="auto"/>
            <w:bottom w:val="none" w:sz="0" w:space="0" w:color="auto"/>
            <w:right w:val="none" w:sz="0" w:space="0" w:color="auto"/>
          </w:divBdr>
        </w:div>
        <w:div w:id="1298146395">
          <w:marLeft w:val="640"/>
          <w:marRight w:val="0"/>
          <w:marTop w:val="0"/>
          <w:marBottom w:val="0"/>
          <w:divBdr>
            <w:top w:val="none" w:sz="0" w:space="0" w:color="auto"/>
            <w:left w:val="none" w:sz="0" w:space="0" w:color="auto"/>
            <w:bottom w:val="none" w:sz="0" w:space="0" w:color="auto"/>
            <w:right w:val="none" w:sz="0" w:space="0" w:color="auto"/>
          </w:divBdr>
        </w:div>
        <w:div w:id="1038899516">
          <w:marLeft w:val="640"/>
          <w:marRight w:val="0"/>
          <w:marTop w:val="0"/>
          <w:marBottom w:val="0"/>
          <w:divBdr>
            <w:top w:val="none" w:sz="0" w:space="0" w:color="auto"/>
            <w:left w:val="none" w:sz="0" w:space="0" w:color="auto"/>
            <w:bottom w:val="none" w:sz="0" w:space="0" w:color="auto"/>
            <w:right w:val="none" w:sz="0" w:space="0" w:color="auto"/>
          </w:divBdr>
        </w:div>
        <w:div w:id="1802337889">
          <w:marLeft w:val="640"/>
          <w:marRight w:val="0"/>
          <w:marTop w:val="0"/>
          <w:marBottom w:val="0"/>
          <w:divBdr>
            <w:top w:val="none" w:sz="0" w:space="0" w:color="auto"/>
            <w:left w:val="none" w:sz="0" w:space="0" w:color="auto"/>
            <w:bottom w:val="none" w:sz="0" w:space="0" w:color="auto"/>
            <w:right w:val="none" w:sz="0" w:space="0" w:color="auto"/>
          </w:divBdr>
        </w:div>
        <w:div w:id="1945654001">
          <w:marLeft w:val="640"/>
          <w:marRight w:val="0"/>
          <w:marTop w:val="0"/>
          <w:marBottom w:val="0"/>
          <w:divBdr>
            <w:top w:val="none" w:sz="0" w:space="0" w:color="auto"/>
            <w:left w:val="none" w:sz="0" w:space="0" w:color="auto"/>
            <w:bottom w:val="none" w:sz="0" w:space="0" w:color="auto"/>
            <w:right w:val="none" w:sz="0" w:space="0" w:color="auto"/>
          </w:divBdr>
        </w:div>
        <w:div w:id="1973317663">
          <w:marLeft w:val="640"/>
          <w:marRight w:val="0"/>
          <w:marTop w:val="0"/>
          <w:marBottom w:val="0"/>
          <w:divBdr>
            <w:top w:val="none" w:sz="0" w:space="0" w:color="auto"/>
            <w:left w:val="none" w:sz="0" w:space="0" w:color="auto"/>
            <w:bottom w:val="none" w:sz="0" w:space="0" w:color="auto"/>
            <w:right w:val="none" w:sz="0" w:space="0" w:color="auto"/>
          </w:divBdr>
        </w:div>
        <w:div w:id="2097512397">
          <w:marLeft w:val="640"/>
          <w:marRight w:val="0"/>
          <w:marTop w:val="0"/>
          <w:marBottom w:val="0"/>
          <w:divBdr>
            <w:top w:val="none" w:sz="0" w:space="0" w:color="auto"/>
            <w:left w:val="none" w:sz="0" w:space="0" w:color="auto"/>
            <w:bottom w:val="none" w:sz="0" w:space="0" w:color="auto"/>
            <w:right w:val="none" w:sz="0" w:space="0" w:color="auto"/>
          </w:divBdr>
        </w:div>
        <w:div w:id="4407641">
          <w:marLeft w:val="640"/>
          <w:marRight w:val="0"/>
          <w:marTop w:val="0"/>
          <w:marBottom w:val="0"/>
          <w:divBdr>
            <w:top w:val="none" w:sz="0" w:space="0" w:color="auto"/>
            <w:left w:val="none" w:sz="0" w:space="0" w:color="auto"/>
            <w:bottom w:val="none" w:sz="0" w:space="0" w:color="auto"/>
            <w:right w:val="none" w:sz="0" w:space="0" w:color="auto"/>
          </w:divBdr>
        </w:div>
        <w:div w:id="530261837">
          <w:marLeft w:val="640"/>
          <w:marRight w:val="0"/>
          <w:marTop w:val="0"/>
          <w:marBottom w:val="0"/>
          <w:divBdr>
            <w:top w:val="none" w:sz="0" w:space="0" w:color="auto"/>
            <w:left w:val="none" w:sz="0" w:space="0" w:color="auto"/>
            <w:bottom w:val="none" w:sz="0" w:space="0" w:color="auto"/>
            <w:right w:val="none" w:sz="0" w:space="0" w:color="auto"/>
          </w:divBdr>
        </w:div>
        <w:div w:id="1476683973">
          <w:marLeft w:val="640"/>
          <w:marRight w:val="0"/>
          <w:marTop w:val="0"/>
          <w:marBottom w:val="0"/>
          <w:divBdr>
            <w:top w:val="none" w:sz="0" w:space="0" w:color="auto"/>
            <w:left w:val="none" w:sz="0" w:space="0" w:color="auto"/>
            <w:bottom w:val="none" w:sz="0" w:space="0" w:color="auto"/>
            <w:right w:val="none" w:sz="0" w:space="0" w:color="auto"/>
          </w:divBdr>
        </w:div>
        <w:div w:id="2006126263">
          <w:marLeft w:val="640"/>
          <w:marRight w:val="0"/>
          <w:marTop w:val="0"/>
          <w:marBottom w:val="0"/>
          <w:divBdr>
            <w:top w:val="none" w:sz="0" w:space="0" w:color="auto"/>
            <w:left w:val="none" w:sz="0" w:space="0" w:color="auto"/>
            <w:bottom w:val="none" w:sz="0" w:space="0" w:color="auto"/>
            <w:right w:val="none" w:sz="0" w:space="0" w:color="auto"/>
          </w:divBdr>
        </w:div>
        <w:div w:id="2118713654">
          <w:marLeft w:val="640"/>
          <w:marRight w:val="0"/>
          <w:marTop w:val="0"/>
          <w:marBottom w:val="0"/>
          <w:divBdr>
            <w:top w:val="none" w:sz="0" w:space="0" w:color="auto"/>
            <w:left w:val="none" w:sz="0" w:space="0" w:color="auto"/>
            <w:bottom w:val="none" w:sz="0" w:space="0" w:color="auto"/>
            <w:right w:val="none" w:sz="0" w:space="0" w:color="auto"/>
          </w:divBdr>
        </w:div>
        <w:div w:id="234585522">
          <w:marLeft w:val="640"/>
          <w:marRight w:val="0"/>
          <w:marTop w:val="0"/>
          <w:marBottom w:val="0"/>
          <w:divBdr>
            <w:top w:val="none" w:sz="0" w:space="0" w:color="auto"/>
            <w:left w:val="none" w:sz="0" w:space="0" w:color="auto"/>
            <w:bottom w:val="none" w:sz="0" w:space="0" w:color="auto"/>
            <w:right w:val="none" w:sz="0" w:space="0" w:color="auto"/>
          </w:divBdr>
        </w:div>
        <w:div w:id="1256284691">
          <w:marLeft w:val="640"/>
          <w:marRight w:val="0"/>
          <w:marTop w:val="0"/>
          <w:marBottom w:val="0"/>
          <w:divBdr>
            <w:top w:val="none" w:sz="0" w:space="0" w:color="auto"/>
            <w:left w:val="none" w:sz="0" w:space="0" w:color="auto"/>
            <w:bottom w:val="none" w:sz="0" w:space="0" w:color="auto"/>
            <w:right w:val="none" w:sz="0" w:space="0" w:color="auto"/>
          </w:divBdr>
        </w:div>
        <w:div w:id="183717632">
          <w:marLeft w:val="640"/>
          <w:marRight w:val="0"/>
          <w:marTop w:val="0"/>
          <w:marBottom w:val="0"/>
          <w:divBdr>
            <w:top w:val="none" w:sz="0" w:space="0" w:color="auto"/>
            <w:left w:val="none" w:sz="0" w:space="0" w:color="auto"/>
            <w:bottom w:val="none" w:sz="0" w:space="0" w:color="auto"/>
            <w:right w:val="none" w:sz="0" w:space="0" w:color="auto"/>
          </w:divBdr>
        </w:div>
        <w:div w:id="1626960871">
          <w:marLeft w:val="640"/>
          <w:marRight w:val="0"/>
          <w:marTop w:val="0"/>
          <w:marBottom w:val="0"/>
          <w:divBdr>
            <w:top w:val="none" w:sz="0" w:space="0" w:color="auto"/>
            <w:left w:val="none" w:sz="0" w:space="0" w:color="auto"/>
            <w:bottom w:val="none" w:sz="0" w:space="0" w:color="auto"/>
            <w:right w:val="none" w:sz="0" w:space="0" w:color="auto"/>
          </w:divBdr>
        </w:div>
        <w:div w:id="127600329">
          <w:marLeft w:val="640"/>
          <w:marRight w:val="0"/>
          <w:marTop w:val="0"/>
          <w:marBottom w:val="0"/>
          <w:divBdr>
            <w:top w:val="none" w:sz="0" w:space="0" w:color="auto"/>
            <w:left w:val="none" w:sz="0" w:space="0" w:color="auto"/>
            <w:bottom w:val="none" w:sz="0" w:space="0" w:color="auto"/>
            <w:right w:val="none" w:sz="0" w:space="0" w:color="auto"/>
          </w:divBdr>
        </w:div>
        <w:div w:id="1384478832">
          <w:marLeft w:val="640"/>
          <w:marRight w:val="0"/>
          <w:marTop w:val="0"/>
          <w:marBottom w:val="0"/>
          <w:divBdr>
            <w:top w:val="none" w:sz="0" w:space="0" w:color="auto"/>
            <w:left w:val="none" w:sz="0" w:space="0" w:color="auto"/>
            <w:bottom w:val="none" w:sz="0" w:space="0" w:color="auto"/>
            <w:right w:val="none" w:sz="0" w:space="0" w:color="auto"/>
          </w:divBdr>
        </w:div>
        <w:div w:id="498741063">
          <w:marLeft w:val="640"/>
          <w:marRight w:val="0"/>
          <w:marTop w:val="0"/>
          <w:marBottom w:val="0"/>
          <w:divBdr>
            <w:top w:val="none" w:sz="0" w:space="0" w:color="auto"/>
            <w:left w:val="none" w:sz="0" w:space="0" w:color="auto"/>
            <w:bottom w:val="none" w:sz="0" w:space="0" w:color="auto"/>
            <w:right w:val="none" w:sz="0" w:space="0" w:color="auto"/>
          </w:divBdr>
        </w:div>
      </w:divsChild>
    </w:div>
    <w:div w:id="1462384661">
      <w:bodyDiv w:val="1"/>
      <w:marLeft w:val="0"/>
      <w:marRight w:val="0"/>
      <w:marTop w:val="0"/>
      <w:marBottom w:val="0"/>
      <w:divBdr>
        <w:top w:val="none" w:sz="0" w:space="0" w:color="auto"/>
        <w:left w:val="none" w:sz="0" w:space="0" w:color="auto"/>
        <w:bottom w:val="none" w:sz="0" w:space="0" w:color="auto"/>
        <w:right w:val="none" w:sz="0" w:space="0" w:color="auto"/>
      </w:divBdr>
    </w:div>
    <w:div w:id="1467314996">
      <w:bodyDiv w:val="1"/>
      <w:marLeft w:val="0"/>
      <w:marRight w:val="0"/>
      <w:marTop w:val="0"/>
      <w:marBottom w:val="0"/>
      <w:divBdr>
        <w:top w:val="none" w:sz="0" w:space="0" w:color="auto"/>
        <w:left w:val="none" w:sz="0" w:space="0" w:color="auto"/>
        <w:bottom w:val="none" w:sz="0" w:space="0" w:color="auto"/>
        <w:right w:val="none" w:sz="0" w:space="0" w:color="auto"/>
      </w:divBdr>
    </w:div>
    <w:div w:id="1482304309">
      <w:bodyDiv w:val="1"/>
      <w:marLeft w:val="0"/>
      <w:marRight w:val="0"/>
      <w:marTop w:val="0"/>
      <w:marBottom w:val="0"/>
      <w:divBdr>
        <w:top w:val="none" w:sz="0" w:space="0" w:color="auto"/>
        <w:left w:val="none" w:sz="0" w:space="0" w:color="auto"/>
        <w:bottom w:val="none" w:sz="0" w:space="0" w:color="auto"/>
        <w:right w:val="none" w:sz="0" w:space="0" w:color="auto"/>
      </w:divBdr>
    </w:div>
    <w:div w:id="1482505029">
      <w:bodyDiv w:val="1"/>
      <w:marLeft w:val="0"/>
      <w:marRight w:val="0"/>
      <w:marTop w:val="0"/>
      <w:marBottom w:val="0"/>
      <w:divBdr>
        <w:top w:val="none" w:sz="0" w:space="0" w:color="auto"/>
        <w:left w:val="none" w:sz="0" w:space="0" w:color="auto"/>
        <w:bottom w:val="none" w:sz="0" w:space="0" w:color="auto"/>
        <w:right w:val="none" w:sz="0" w:space="0" w:color="auto"/>
      </w:divBdr>
    </w:div>
    <w:div w:id="1488083575">
      <w:bodyDiv w:val="1"/>
      <w:marLeft w:val="0"/>
      <w:marRight w:val="0"/>
      <w:marTop w:val="0"/>
      <w:marBottom w:val="0"/>
      <w:divBdr>
        <w:top w:val="none" w:sz="0" w:space="0" w:color="auto"/>
        <w:left w:val="none" w:sz="0" w:space="0" w:color="auto"/>
        <w:bottom w:val="none" w:sz="0" w:space="0" w:color="auto"/>
        <w:right w:val="none" w:sz="0" w:space="0" w:color="auto"/>
      </w:divBdr>
    </w:div>
    <w:div w:id="1490829979">
      <w:bodyDiv w:val="1"/>
      <w:marLeft w:val="0"/>
      <w:marRight w:val="0"/>
      <w:marTop w:val="0"/>
      <w:marBottom w:val="0"/>
      <w:divBdr>
        <w:top w:val="none" w:sz="0" w:space="0" w:color="auto"/>
        <w:left w:val="none" w:sz="0" w:space="0" w:color="auto"/>
        <w:bottom w:val="none" w:sz="0" w:space="0" w:color="auto"/>
        <w:right w:val="none" w:sz="0" w:space="0" w:color="auto"/>
      </w:divBdr>
    </w:div>
    <w:div w:id="1498033573">
      <w:bodyDiv w:val="1"/>
      <w:marLeft w:val="0"/>
      <w:marRight w:val="0"/>
      <w:marTop w:val="0"/>
      <w:marBottom w:val="0"/>
      <w:divBdr>
        <w:top w:val="none" w:sz="0" w:space="0" w:color="auto"/>
        <w:left w:val="none" w:sz="0" w:space="0" w:color="auto"/>
        <w:bottom w:val="none" w:sz="0" w:space="0" w:color="auto"/>
        <w:right w:val="none" w:sz="0" w:space="0" w:color="auto"/>
      </w:divBdr>
    </w:div>
    <w:div w:id="1500002219">
      <w:bodyDiv w:val="1"/>
      <w:marLeft w:val="0"/>
      <w:marRight w:val="0"/>
      <w:marTop w:val="0"/>
      <w:marBottom w:val="0"/>
      <w:divBdr>
        <w:top w:val="none" w:sz="0" w:space="0" w:color="auto"/>
        <w:left w:val="none" w:sz="0" w:space="0" w:color="auto"/>
        <w:bottom w:val="none" w:sz="0" w:space="0" w:color="auto"/>
        <w:right w:val="none" w:sz="0" w:space="0" w:color="auto"/>
      </w:divBdr>
    </w:div>
    <w:div w:id="1508011526">
      <w:bodyDiv w:val="1"/>
      <w:marLeft w:val="0"/>
      <w:marRight w:val="0"/>
      <w:marTop w:val="0"/>
      <w:marBottom w:val="0"/>
      <w:divBdr>
        <w:top w:val="none" w:sz="0" w:space="0" w:color="auto"/>
        <w:left w:val="none" w:sz="0" w:space="0" w:color="auto"/>
        <w:bottom w:val="none" w:sz="0" w:space="0" w:color="auto"/>
        <w:right w:val="none" w:sz="0" w:space="0" w:color="auto"/>
      </w:divBdr>
    </w:div>
    <w:div w:id="1511481545">
      <w:bodyDiv w:val="1"/>
      <w:marLeft w:val="0"/>
      <w:marRight w:val="0"/>
      <w:marTop w:val="0"/>
      <w:marBottom w:val="0"/>
      <w:divBdr>
        <w:top w:val="none" w:sz="0" w:space="0" w:color="auto"/>
        <w:left w:val="none" w:sz="0" w:space="0" w:color="auto"/>
        <w:bottom w:val="none" w:sz="0" w:space="0" w:color="auto"/>
        <w:right w:val="none" w:sz="0" w:space="0" w:color="auto"/>
      </w:divBdr>
    </w:div>
    <w:div w:id="1528058202">
      <w:bodyDiv w:val="1"/>
      <w:marLeft w:val="0"/>
      <w:marRight w:val="0"/>
      <w:marTop w:val="0"/>
      <w:marBottom w:val="0"/>
      <w:divBdr>
        <w:top w:val="none" w:sz="0" w:space="0" w:color="auto"/>
        <w:left w:val="none" w:sz="0" w:space="0" w:color="auto"/>
        <w:bottom w:val="none" w:sz="0" w:space="0" w:color="auto"/>
        <w:right w:val="none" w:sz="0" w:space="0" w:color="auto"/>
      </w:divBdr>
      <w:divsChild>
        <w:div w:id="631252364">
          <w:marLeft w:val="640"/>
          <w:marRight w:val="0"/>
          <w:marTop w:val="0"/>
          <w:marBottom w:val="0"/>
          <w:divBdr>
            <w:top w:val="none" w:sz="0" w:space="0" w:color="auto"/>
            <w:left w:val="none" w:sz="0" w:space="0" w:color="auto"/>
            <w:bottom w:val="none" w:sz="0" w:space="0" w:color="auto"/>
            <w:right w:val="none" w:sz="0" w:space="0" w:color="auto"/>
          </w:divBdr>
        </w:div>
        <w:div w:id="1967078029">
          <w:marLeft w:val="640"/>
          <w:marRight w:val="0"/>
          <w:marTop w:val="0"/>
          <w:marBottom w:val="0"/>
          <w:divBdr>
            <w:top w:val="none" w:sz="0" w:space="0" w:color="auto"/>
            <w:left w:val="none" w:sz="0" w:space="0" w:color="auto"/>
            <w:bottom w:val="none" w:sz="0" w:space="0" w:color="auto"/>
            <w:right w:val="none" w:sz="0" w:space="0" w:color="auto"/>
          </w:divBdr>
        </w:div>
        <w:div w:id="1561867845">
          <w:marLeft w:val="640"/>
          <w:marRight w:val="0"/>
          <w:marTop w:val="0"/>
          <w:marBottom w:val="0"/>
          <w:divBdr>
            <w:top w:val="none" w:sz="0" w:space="0" w:color="auto"/>
            <w:left w:val="none" w:sz="0" w:space="0" w:color="auto"/>
            <w:bottom w:val="none" w:sz="0" w:space="0" w:color="auto"/>
            <w:right w:val="none" w:sz="0" w:space="0" w:color="auto"/>
          </w:divBdr>
        </w:div>
        <w:div w:id="334502998">
          <w:marLeft w:val="640"/>
          <w:marRight w:val="0"/>
          <w:marTop w:val="0"/>
          <w:marBottom w:val="0"/>
          <w:divBdr>
            <w:top w:val="none" w:sz="0" w:space="0" w:color="auto"/>
            <w:left w:val="none" w:sz="0" w:space="0" w:color="auto"/>
            <w:bottom w:val="none" w:sz="0" w:space="0" w:color="auto"/>
            <w:right w:val="none" w:sz="0" w:space="0" w:color="auto"/>
          </w:divBdr>
        </w:div>
        <w:div w:id="233589887">
          <w:marLeft w:val="640"/>
          <w:marRight w:val="0"/>
          <w:marTop w:val="0"/>
          <w:marBottom w:val="0"/>
          <w:divBdr>
            <w:top w:val="none" w:sz="0" w:space="0" w:color="auto"/>
            <w:left w:val="none" w:sz="0" w:space="0" w:color="auto"/>
            <w:bottom w:val="none" w:sz="0" w:space="0" w:color="auto"/>
            <w:right w:val="none" w:sz="0" w:space="0" w:color="auto"/>
          </w:divBdr>
        </w:div>
        <w:div w:id="1262838899">
          <w:marLeft w:val="640"/>
          <w:marRight w:val="0"/>
          <w:marTop w:val="0"/>
          <w:marBottom w:val="0"/>
          <w:divBdr>
            <w:top w:val="none" w:sz="0" w:space="0" w:color="auto"/>
            <w:left w:val="none" w:sz="0" w:space="0" w:color="auto"/>
            <w:bottom w:val="none" w:sz="0" w:space="0" w:color="auto"/>
            <w:right w:val="none" w:sz="0" w:space="0" w:color="auto"/>
          </w:divBdr>
        </w:div>
        <w:div w:id="1072386457">
          <w:marLeft w:val="640"/>
          <w:marRight w:val="0"/>
          <w:marTop w:val="0"/>
          <w:marBottom w:val="0"/>
          <w:divBdr>
            <w:top w:val="none" w:sz="0" w:space="0" w:color="auto"/>
            <w:left w:val="none" w:sz="0" w:space="0" w:color="auto"/>
            <w:bottom w:val="none" w:sz="0" w:space="0" w:color="auto"/>
            <w:right w:val="none" w:sz="0" w:space="0" w:color="auto"/>
          </w:divBdr>
        </w:div>
        <w:div w:id="2099909671">
          <w:marLeft w:val="640"/>
          <w:marRight w:val="0"/>
          <w:marTop w:val="0"/>
          <w:marBottom w:val="0"/>
          <w:divBdr>
            <w:top w:val="none" w:sz="0" w:space="0" w:color="auto"/>
            <w:left w:val="none" w:sz="0" w:space="0" w:color="auto"/>
            <w:bottom w:val="none" w:sz="0" w:space="0" w:color="auto"/>
            <w:right w:val="none" w:sz="0" w:space="0" w:color="auto"/>
          </w:divBdr>
        </w:div>
        <w:div w:id="956368971">
          <w:marLeft w:val="640"/>
          <w:marRight w:val="0"/>
          <w:marTop w:val="0"/>
          <w:marBottom w:val="0"/>
          <w:divBdr>
            <w:top w:val="none" w:sz="0" w:space="0" w:color="auto"/>
            <w:left w:val="none" w:sz="0" w:space="0" w:color="auto"/>
            <w:bottom w:val="none" w:sz="0" w:space="0" w:color="auto"/>
            <w:right w:val="none" w:sz="0" w:space="0" w:color="auto"/>
          </w:divBdr>
        </w:div>
        <w:div w:id="1097098894">
          <w:marLeft w:val="640"/>
          <w:marRight w:val="0"/>
          <w:marTop w:val="0"/>
          <w:marBottom w:val="0"/>
          <w:divBdr>
            <w:top w:val="none" w:sz="0" w:space="0" w:color="auto"/>
            <w:left w:val="none" w:sz="0" w:space="0" w:color="auto"/>
            <w:bottom w:val="none" w:sz="0" w:space="0" w:color="auto"/>
            <w:right w:val="none" w:sz="0" w:space="0" w:color="auto"/>
          </w:divBdr>
        </w:div>
        <w:div w:id="1778207643">
          <w:marLeft w:val="640"/>
          <w:marRight w:val="0"/>
          <w:marTop w:val="0"/>
          <w:marBottom w:val="0"/>
          <w:divBdr>
            <w:top w:val="none" w:sz="0" w:space="0" w:color="auto"/>
            <w:left w:val="none" w:sz="0" w:space="0" w:color="auto"/>
            <w:bottom w:val="none" w:sz="0" w:space="0" w:color="auto"/>
            <w:right w:val="none" w:sz="0" w:space="0" w:color="auto"/>
          </w:divBdr>
        </w:div>
        <w:div w:id="498077769">
          <w:marLeft w:val="640"/>
          <w:marRight w:val="0"/>
          <w:marTop w:val="0"/>
          <w:marBottom w:val="0"/>
          <w:divBdr>
            <w:top w:val="none" w:sz="0" w:space="0" w:color="auto"/>
            <w:left w:val="none" w:sz="0" w:space="0" w:color="auto"/>
            <w:bottom w:val="none" w:sz="0" w:space="0" w:color="auto"/>
            <w:right w:val="none" w:sz="0" w:space="0" w:color="auto"/>
          </w:divBdr>
        </w:div>
        <w:div w:id="1299989376">
          <w:marLeft w:val="640"/>
          <w:marRight w:val="0"/>
          <w:marTop w:val="0"/>
          <w:marBottom w:val="0"/>
          <w:divBdr>
            <w:top w:val="none" w:sz="0" w:space="0" w:color="auto"/>
            <w:left w:val="none" w:sz="0" w:space="0" w:color="auto"/>
            <w:bottom w:val="none" w:sz="0" w:space="0" w:color="auto"/>
            <w:right w:val="none" w:sz="0" w:space="0" w:color="auto"/>
          </w:divBdr>
        </w:div>
        <w:div w:id="780415052">
          <w:marLeft w:val="640"/>
          <w:marRight w:val="0"/>
          <w:marTop w:val="0"/>
          <w:marBottom w:val="0"/>
          <w:divBdr>
            <w:top w:val="none" w:sz="0" w:space="0" w:color="auto"/>
            <w:left w:val="none" w:sz="0" w:space="0" w:color="auto"/>
            <w:bottom w:val="none" w:sz="0" w:space="0" w:color="auto"/>
            <w:right w:val="none" w:sz="0" w:space="0" w:color="auto"/>
          </w:divBdr>
        </w:div>
        <w:div w:id="1780368758">
          <w:marLeft w:val="640"/>
          <w:marRight w:val="0"/>
          <w:marTop w:val="0"/>
          <w:marBottom w:val="0"/>
          <w:divBdr>
            <w:top w:val="none" w:sz="0" w:space="0" w:color="auto"/>
            <w:left w:val="none" w:sz="0" w:space="0" w:color="auto"/>
            <w:bottom w:val="none" w:sz="0" w:space="0" w:color="auto"/>
            <w:right w:val="none" w:sz="0" w:space="0" w:color="auto"/>
          </w:divBdr>
        </w:div>
        <w:div w:id="1253589584">
          <w:marLeft w:val="640"/>
          <w:marRight w:val="0"/>
          <w:marTop w:val="0"/>
          <w:marBottom w:val="0"/>
          <w:divBdr>
            <w:top w:val="none" w:sz="0" w:space="0" w:color="auto"/>
            <w:left w:val="none" w:sz="0" w:space="0" w:color="auto"/>
            <w:bottom w:val="none" w:sz="0" w:space="0" w:color="auto"/>
            <w:right w:val="none" w:sz="0" w:space="0" w:color="auto"/>
          </w:divBdr>
        </w:div>
        <w:div w:id="495072388">
          <w:marLeft w:val="640"/>
          <w:marRight w:val="0"/>
          <w:marTop w:val="0"/>
          <w:marBottom w:val="0"/>
          <w:divBdr>
            <w:top w:val="none" w:sz="0" w:space="0" w:color="auto"/>
            <w:left w:val="none" w:sz="0" w:space="0" w:color="auto"/>
            <w:bottom w:val="none" w:sz="0" w:space="0" w:color="auto"/>
            <w:right w:val="none" w:sz="0" w:space="0" w:color="auto"/>
          </w:divBdr>
        </w:div>
        <w:div w:id="1145511413">
          <w:marLeft w:val="640"/>
          <w:marRight w:val="0"/>
          <w:marTop w:val="0"/>
          <w:marBottom w:val="0"/>
          <w:divBdr>
            <w:top w:val="none" w:sz="0" w:space="0" w:color="auto"/>
            <w:left w:val="none" w:sz="0" w:space="0" w:color="auto"/>
            <w:bottom w:val="none" w:sz="0" w:space="0" w:color="auto"/>
            <w:right w:val="none" w:sz="0" w:space="0" w:color="auto"/>
          </w:divBdr>
        </w:div>
        <w:div w:id="1635671010">
          <w:marLeft w:val="640"/>
          <w:marRight w:val="0"/>
          <w:marTop w:val="0"/>
          <w:marBottom w:val="0"/>
          <w:divBdr>
            <w:top w:val="none" w:sz="0" w:space="0" w:color="auto"/>
            <w:left w:val="none" w:sz="0" w:space="0" w:color="auto"/>
            <w:bottom w:val="none" w:sz="0" w:space="0" w:color="auto"/>
            <w:right w:val="none" w:sz="0" w:space="0" w:color="auto"/>
          </w:divBdr>
        </w:div>
        <w:div w:id="227035718">
          <w:marLeft w:val="640"/>
          <w:marRight w:val="0"/>
          <w:marTop w:val="0"/>
          <w:marBottom w:val="0"/>
          <w:divBdr>
            <w:top w:val="none" w:sz="0" w:space="0" w:color="auto"/>
            <w:left w:val="none" w:sz="0" w:space="0" w:color="auto"/>
            <w:bottom w:val="none" w:sz="0" w:space="0" w:color="auto"/>
            <w:right w:val="none" w:sz="0" w:space="0" w:color="auto"/>
          </w:divBdr>
        </w:div>
        <w:div w:id="55933165">
          <w:marLeft w:val="640"/>
          <w:marRight w:val="0"/>
          <w:marTop w:val="0"/>
          <w:marBottom w:val="0"/>
          <w:divBdr>
            <w:top w:val="none" w:sz="0" w:space="0" w:color="auto"/>
            <w:left w:val="none" w:sz="0" w:space="0" w:color="auto"/>
            <w:bottom w:val="none" w:sz="0" w:space="0" w:color="auto"/>
            <w:right w:val="none" w:sz="0" w:space="0" w:color="auto"/>
          </w:divBdr>
        </w:div>
        <w:div w:id="962350071">
          <w:marLeft w:val="640"/>
          <w:marRight w:val="0"/>
          <w:marTop w:val="0"/>
          <w:marBottom w:val="0"/>
          <w:divBdr>
            <w:top w:val="none" w:sz="0" w:space="0" w:color="auto"/>
            <w:left w:val="none" w:sz="0" w:space="0" w:color="auto"/>
            <w:bottom w:val="none" w:sz="0" w:space="0" w:color="auto"/>
            <w:right w:val="none" w:sz="0" w:space="0" w:color="auto"/>
          </w:divBdr>
        </w:div>
        <w:div w:id="1745638220">
          <w:marLeft w:val="640"/>
          <w:marRight w:val="0"/>
          <w:marTop w:val="0"/>
          <w:marBottom w:val="0"/>
          <w:divBdr>
            <w:top w:val="none" w:sz="0" w:space="0" w:color="auto"/>
            <w:left w:val="none" w:sz="0" w:space="0" w:color="auto"/>
            <w:bottom w:val="none" w:sz="0" w:space="0" w:color="auto"/>
            <w:right w:val="none" w:sz="0" w:space="0" w:color="auto"/>
          </w:divBdr>
        </w:div>
        <w:div w:id="443623465">
          <w:marLeft w:val="640"/>
          <w:marRight w:val="0"/>
          <w:marTop w:val="0"/>
          <w:marBottom w:val="0"/>
          <w:divBdr>
            <w:top w:val="none" w:sz="0" w:space="0" w:color="auto"/>
            <w:left w:val="none" w:sz="0" w:space="0" w:color="auto"/>
            <w:bottom w:val="none" w:sz="0" w:space="0" w:color="auto"/>
            <w:right w:val="none" w:sz="0" w:space="0" w:color="auto"/>
          </w:divBdr>
        </w:div>
        <w:div w:id="1248273933">
          <w:marLeft w:val="640"/>
          <w:marRight w:val="0"/>
          <w:marTop w:val="0"/>
          <w:marBottom w:val="0"/>
          <w:divBdr>
            <w:top w:val="none" w:sz="0" w:space="0" w:color="auto"/>
            <w:left w:val="none" w:sz="0" w:space="0" w:color="auto"/>
            <w:bottom w:val="none" w:sz="0" w:space="0" w:color="auto"/>
            <w:right w:val="none" w:sz="0" w:space="0" w:color="auto"/>
          </w:divBdr>
        </w:div>
        <w:div w:id="1215461507">
          <w:marLeft w:val="640"/>
          <w:marRight w:val="0"/>
          <w:marTop w:val="0"/>
          <w:marBottom w:val="0"/>
          <w:divBdr>
            <w:top w:val="none" w:sz="0" w:space="0" w:color="auto"/>
            <w:left w:val="none" w:sz="0" w:space="0" w:color="auto"/>
            <w:bottom w:val="none" w:sz="0" w:space="0" w:color="auto"/>
            <w:right w:val="none" w:sz="0" w:space="0" w:color="auto"/>
          </w:divBdr>
        </w:div>
        <w:div w:id="1594315781">
          <w:marLeft w:val="640"/>
          <w:marRight w:val="0"/>
          <w:marTop w:val="0"/>
          <w:marBottom w:val="0"/>
          <w:divBdr>
            <w:top w:val="none" w:sz="0" w:space="0" w:color="auto"/>
            <w:left w:val="none" w:sz="0" w:space="0" w:color="auto"/>
            <w:bottom w:val="none" w:sz="0" w:space="0" w:color="auto"/>
            <w:right w:val="none" w:sz="0" w:space="0" w:color="auto"/>
          </w:divBdr>
        </w:div>
        <w:div w:id="1561401115">
          <w:marLeft w:val="640"/>
          <w:marRight w:val="0"/>
          <w:marTop w:val="0"/>
          <w:marBottom w:val="0"/>
          <w:divBdr>
            <w:top w:val="none" w:sz="0" w:space="0" w:color="auto"/>
            <w:left w:val="none" w:sz="0" w:space="0" w:color="auto"/>
            <w:bottom w:val="none" w:sz="0" w:space="0" w:color="auto"/>
            <w:right w:val="none" w:sz="0" w:space="0" w:color="auto"/>
          </w:divBdr>
        </w:div>
        <w:div w:id="1967855245">
          <w:marLeft w:val="640"/>
          <w:marRight w:val="0"/>
          <w:marTop w:val="0"/>
          <w:marBottom w:val="0"/>
          <w:divBdr>
            <w:top w:val="none" w:sz="0" w:space="0" w:color="auto"/>
            <w:left w:val="none" w:sz="0" w:space="0" w:color="auto"/>
            <w:bottom w:val="none" w:sz="0" w:space="0" w:color="auto"/>
            <w:right w:val="none" w:sz="0" w:space="0" w:color="auto"/>
          </w:divBdr>
        </w:div>
        <w:div w:id="500776536">
          <w:marLeft w:val="640"/>
          <w:marRight w:val="0"/>
          <w:marTop w:val="0"/>
          <w:marBottom w:val="0"/>
          <w:divBdr>
            <w:top w:val="none" w:sz="0" w:space="0" w:color="auto"/>
            <w:left w:val="none" w:sz="0" w:space="0" w:color="auto"/>
            <w:bottom w:val="none" w:sz="0" w:space="0" w:color="auto"/>
            <w:right w:val="none" w:sz="0" w:space="0" w:color="auto"/>
          </w:divBdr>
        </w:div>
        <w:div w:id="1497762351">
          <w:marLeft w:val="640"/>
          <w:marRight w:val="0"/>
          <w:marTop w:val="0"/>
          <w:marBottom w:val="0"/>
          <w:divBdr>
            <w:top w:val="none" w:sz="0" w:space="0" w:color="auto"/>
            <w:left w:val="none" w:sz="0" w:space="0" w:color="auto"/>
            <w:bottom w:val="none" w:sz="0" w:space="0" w:color="auto"/>
            <w:right w:val="none" w:sz="0" w:space="0" w:color="auto"/>
          </w:divBdr>
        </w:div>
        <w:div w:id="916206369">
          <w:marLeft w:val="640"/>
          <w:marRight w:val="0"/>
          <w:marTop w:val="0"/>
          <w:marBottom w:val="0"/>
          <w:divBdr>
            <w:top w:val="none" w:sz="0" w:space="0" w:color="auto"/>
            <w:left w:val="none" w:sz="0" w:space="0" w:color="auto"/>
            <w:bottom w:val="none" w:sz="0" w:space="0" w:color="auto"/>
            <w:right w:val="none" w:sz="0" w:space="0" w:color="auto"/>
          </w:divBdr>
        </w:div>
        <w:div w:id="228615992">
          <w:marLeft w:val="640"/>
          <w:marRight w:val="0"/>
          <w:marTop w:val="0"/>
          <w:marBottom w:val="0"/>
          <w:divBdr>
            <w:top w:val="none" w:sz="0" w:space="0" w:color="auto"/>
            <w:left w:val="none" w:sz="0" w:space="0" w:color="auto"/>
            <w:bottom w:val="none" w:sz="0" w:space="0" w:color="auto"/>
            <w:right w:val="none" w:sz="0" w:space="0" w:color="auto"/>
          </w:divBdr>
        </w:div>
        <w:div w:id="1991203843">
          <w:marLeft w:val="640"/>
          <w:marRight w:val="0"/>
          <w:marTop w:val="0"/>
          <w:marBottom w:val="0"/>
          <w:divBdr>
            <w:top w:val="none" w:sz="0" w:space="0" w:color="auto"/>
            <w:left w:val="none" w:sz="0" w:space="0" w:color="auto"/>
            <w:bottom w:val="none" w:sz="0" w:space="0" w:color="auto"/>
            <w:right w:val="none" w:sz="0" w:space="0" w:color="auto"/>
          </w:divBdr>
        </w:div>
        <w:div w:id="75172678">
          <w:marLeft w:val="640"/>
          <w:marRight w:val="0"/>
          <w:marTop w:val="0"/>
          <w:marBottom w:val="0"/>
          <w:divBdr>
            <w:top w:val="none" w:sz="0" w:space="0" w:color="auto"/>
            <w:left w:val="none" w:sz="0" w:space="0" w:color="auto"/>
            <w:bottom w:val="none" w:sz="0" w:space="0" w:color="auto"/>
            <w:right w:val="none" w:sz="0" w:space="0" w:color="auto"/>
          </w:divBdr>
        </w:div>
        <w:div w:id="2087142099">
          <w:marLeft w:val="640"/>
          <w:marRight w:val="0"/>
          <w:marTop w:val="0"/>
          <w:marBottom w:val="0"/>
          <w:divBdr>
            <w:top w:val="none" w:sz="0" w:space="0" w:color="auto"/>
            <w:left w:val="none" w:sz="0" w:space="0" w:color="auto"/>
            <w:bottom w:val="none" w:sz="0" w:space="0" w:color="auto"/>
            <w:right w:val="none" w:sz="0" w:space="0" w:color="auto"/>
          </w:divBdr>
        </w:div>
        <w:div w:id="846024484">
          <w:marLeft w:val="640"/>
          <w:marRight w:val="0"/>
          <w:marTop w:val="0"/>
          <w:marBottom w:val="0"/>
          <w:divBdr>
            <w:top w:val="none" w:sz="0" w:space="0" w:color="auto"/>
            <w:left w:val="none" w:sz="0" w:space="0" w:color="auto"/>
            <w:bottom w:val="none" w:sz="0" w:space="0" w:color="auto"/>
            <w:right w:val="none" w:sz="0" w:space="0" w:color="auto"/>
          </w:divBdr>
        </w:div>
        <w:div w:id="955403291">
          <w:marLeft w:val="640"/>
          <w:marRight w:val="0"/>
          <w:marTop w:val="0"/>
          <w:marBottom w:val="0"/>
          <w:divBdr>
            <w:top w:val="none" w:sz="0" w:space="0" w:color="auto"/>
            <w:left w:val="none" w:sz="0" w:space="0" w:color="auto"/>
            <w:bottom w:val="none" w:sz="0" w:space="0" w:color="auto"/>
            <w:right w:val="none" w:sz="0" w:space="0" w:color="auto"/>
          </w:divBdr>
        </w:div>
        <w:div w:id="1060396708">
          <w:marLeft w:val="640"/>
          <w:marRight w:val="0"/>
          <w:marTop w:val="0"/>
          <w:marBottom w:val="0"/>
          <w:divBdr>
            <w:top w:val="none" w:sz="0" w:space="0" w:color="auto"/>
            <w:left w:val="none" w:sz="0" w:space="0" w:color="auto"/>
            <w:bottom w:val="none" w:sz="0" w:space="0" w:color="auto"/>
            <w:right w:val="none" w:sz="0" w:space="0" w:color="auto"/>
          </w:divBdr>
        </w:div>
      </w:divsChild>
    </w:div>
    <w:div w:id="1529105695">
      <w:bodyDiv w:val="1"/>
      <w:marLeft w:val="0"/>
      <w:marRight w:val="0"/>
      <w:marTop w:val="0"/>
      <w:marBottom w:val="0"/>
      <w:divBdr>
        <w:top w:val="none" w:sz="0" w:space="0" w:color="auto"/>
        <w:left w:val="none" w:sz="0" w:space="0" w:color="auto"/>
        <w:bottom w:val="none" w:sz="0" w:space="0" w:color="auto"/>
        <w:right w:val="none" w:sz="0" w:space="0" w:color="auto"/>
      </w:divBdr>
      <w:divsChild>
        <w:div w:id="2131049732">
          <w:marLeft w:val="640"/>
          <w:marRight w:val="0"/>
          <w:marTop w:val="0"/>
          <w:marBottom w:val="0"/>
          <w:divBdr>
            <w:top w:val="none" w:sz="0" w:space="0" w:color="auto"/>
            <w:left w:val="none" w:sz="0" w:space="0" w:color="auto"/>
            <w:bottom w:val="none" w:sz="0" w:space="0" w:color="auto"/>
            <w:right w:val="none" w:sz="0" w:space="0" w:color="auto"/>
          </w:divBdr>
        </w:div>
        <w:div w:id="1777096421">
          <w:marLeft w:val="640"/>
          <w:marRight w:val="0"/>
          <w:marTop w:val="0"/>
          <w:marBottom w:val="0"/>
          <w:divBdr>
            <w:top w:val="none" w:sz="0" w:space="0" w:color="auto"/>
            <w:left w:val="none" w:sz="0" w:space="0" w:color="auto"/>
            <w:bottom w:val="none" w:sz="0" w:space="0" w:color="auto"/>
            <w:right w:val="none" w:sz="0" w:space="0" w:color="auto"/>
          </w:divBdr>
        </w:div>
        <w:div w:id="775832109">
          <w:marLeft w:val="640"/>
          <w:marRight w:val="0"/>
          <w:marTop w:val="0"/>
          <w:marBottom w:val="0"/>
          <w:divBdr>
            <w:top w:val="none" w:sz="0" w:space="0" w:color="auto"/>
            <w:left w:val="none" w:sz="0" w:space="0" w:color="auto"/>
            <w:bottom w:val="none" w:sz="0" w:space="0" w:color="auto"/>
            <w:right w:val="none" w:sz="0" w:space="0" w:color="auto"/>
          </w:divBdr>
        </w:div>
        <w:div w:id="1532304008">
          <w:marLeft w:val="640"/>
          <w:marRight w:val="0"/>
          <w:marTop w:val="0"/>
          <w:marBottom w:val="0"/>
          <w:divBdr>
            <w:top w:val="none" w:sz="0" w:space="0" w:color="auto"/>
            <w:left w:val="none" w:sz="0" w:space="0" w:color="auto"/>
            <w:bottom w:val="none" w:sz="0" w:space="0" w:color="auto"/>
            <w:right w:val="none" w:sz="0" w:space="0" w:color="auto"/>
          </w:divBdr>
        </w:div>
        <w:div w:id="1399287088">
          <w:marLeft w:val="640"/>
          <w:marRight w:val="0"/>
          <w:marTop w:val="0"/>
          <w:marBottom w:val="0"/>
          <w:divBdr>
            <w:top w:val="none" w:sz="0" w:space="0" w:color="auto"/>
            <w:left w:val="none" w:sz="0" w:space="0" w:color="auto"/>
            <w:bottom w:val="none" w:sz="0" w:space="0" w:color="auto"/>
            <w:right w:val="none" w:sz="0" w:space="0" w:color="auto"/>
          </w:divBdr>
        </w:div>
        <w:div w:id="1972636890">
          <w:marLeft w:val="640"/>
          <w:marRight w:val="0"/>
          <w:marTop w:val="0"/>
          <w:marBottom w:val="0"/>
          <w:divBdr>
            <w:top w:val="none" w:sz="0" w:space="0" w:color="auto"/>
            <w:left w:val="none" w:sz="0" w:space="0" w:color="auto"/>
            <w:bottom w:val="none" w:sz="0" w:space="0" w:color="auto"/>
            <w:right w:val="none" w:sz="0" w:space="0" w:color="auto"/>
          </w:divBdr>
        </w:div>
        <w:div w:id="74209073">
          <w:marLeft w:val="640"/>
          <w:marRight w:val="0"/>
          <w:marTop w:val="0"/>
          <w:marBottom w:val="0"/>
          <w:divBdr>
            <w:top w:val="none" w:sz="0" w:space="0" w:color="auto"/>
            <w:left w:val="none" w:sz="0" w:space="0" w:color="auto"/>
            <w:bottom w:val="none" w:sz="0" w:space="0" w:color="auto"/>
            <w:right w:val="none" w:sz="0" w:space="0" w:color="auto"/>
          </w:divBdr>
        </w:div>
        <w:div w:id="532615195">
          <w:marLeft w:val="640"/>
          <w:marRight w:val="0"/>
          <w:marTop w:val="0"/>
          <w:marBottom w:val="0"/>
          <w:divBdr>
            <w:top w:val="none" w:sz="0" w:space="0" w:color="auto"/>
            <w:left w:val="none" w:sz="0" w:space="0" w:color="auto"/>
            <w:bottom w:val="none" w:sz="0" w:space="0" w:color="auto"/>
            <w:right w:val="none" w:sz="0" w:space="0" w:color="auto"/>
          </w:divBdr>
        </w:div>
        <w:div w:id="1825773702">
          <w:marLeft w:val="640"/>
          <w:marRight w:val="0"/>
          <w:marTop w:val="0"/>
          <w:marBottom w:val="0"/>
          <w:divBdr>
            <w:top w:val="none" w:sz="0" w:space="0" w:color="auto"/>
            <w:left w:val="none" w:sz="0" w:space="0" w:color="auto"/>
            <w:bottom w:val="none" w:sz="0" w:space="0" w:color="auto"/>
            <w:right w:val="none" w:sz="0" w:space="0" w:color="auto"/>
          </w:divBdr>
        </w:div>
        <w:div w:id="1501039757">
          <w:marLeft w:val="640"/>
          <w:marRight w:val="0"/>
          <w:marTop w:val="0"/>
          <w:marBottom w:val="0"/>
          <w:divBdr>
            <w:top w:val="none" w:sz="0" w:space="0" w:color="auto"/>
            <w:left w:val="none" w:sz="0" w:space="0" w:color="auto"/>
            <w:bottom w:val="none" w:sz="0" w:space="0" w:color="auto"/>
            <w:right w:val="none" w:sz="0" w:space="0" w:color="auto"/>
          </w:divBdr>
        </w:div>
        <w:div w:id="240724455">
          <w:marLeft w:val="640"/>
          <w:marRight w:val="0"/>
          <w:marTop w:val="0"/>
          <w:marBottom w:val="0"/>
          <w:divBdr>
            <w:top w:val="none" w:sz="0" w:space="0" w:color="auto"/>
            <w:left w:val="none" w:sz="0" w:space="0" w:color="auto"/>
            <w:bottom w:val="none" w:sz="0" w:space="0" w:color="auto"/>
            <w:right w:val="none" w:sz="0" w:space="0" w:color="auto"/>
          </w:divBdr>
        </w:div>
        <w:div w:id="222176044">
          <w:marLeft w:val="640"/>
          <w:marRight w:val="0"/>
          <w:marTop w:val="0"/>
          <w:marBottom w:val="0"/>
          <w:divBdr>
            <w:top w:val="none" w:sz="0" w:space="0" w:color="auto"/>
            <w:left w:val="none" w:sz="0" w:space="0" w:color="auto"/>
            <w:bottom w:val="none" w:sz="0" w:space="0" w:color="auto"/>
            <w:right w:val="none" w:sz="0" w:space="0" w:color="auto"/>
          </w:divBdr>
        </w:div>
        <w:div w:id="1533105623">
          <w:marLeft w:val="640"/>
          <w:marRight w:val="0"/>
          <w:marTop w:val="0"/>
          <w:marBottom w:val="0"/>
          <w:divBdr>
            <w:top w:val="none" w:sz="0" w:space="0" w:color="auto"/>
            <w:left w:val="none" w:sz="0" w:space="0" w:color="auto"/>
            <w:bottom w:val="none" w:sz="0" w:space="0" w:color="auto"/>
            <w:right w:val="none" w:sz="0" w:space="0" w:color="auto"/>
          </w:divBdr>
        </w:div>
        <w:div w:id="1031297077">
          <w:marLeft w:val="640"/>
          <w:marRight w:val="0"/>
          <w:marTop w:val="0"/>
          <w:marBottom w:val="0"/>
          <w:divBdr>
            <w:top w:val="none" w:sz="0" w:space="0" w:color="auto"/>
            <w:left w:val="none" w:sz="0" w:space="0" w:color="auto"/>
            <w:bottom w:val="none" w:sz="0" w:space="0" w:color="auto"/>
            <w:right w:val="none" w:sz="0" w:space="0" w:color="auto"/>
          </w:divBdr>
        </w:div>
        <w:div w:id="2049066033">
          <w:marLeft w:val="640"/>
          <w:marRight w:val="0"/>
          <w:marTop w:val="0"/>
          <w:marBottom w:val="0"/>
          <w:divBdr>
            <w:top w:val="none" w:sz="0" w:space="0" w:color="auto"/>
            <w:left w:val="none" w:sz="0" w:space="0" w:color="auto"/>
            <w:bottom w:val="none" w:sz="0" w:space="0" w:color="auto"/>
            <w:right w:val="none" w:sz="0" w:space="0" w:color="auto"/>
          </w:divBdr>
        </w:div>
        <w:div w:id="670916957">
          <w:marLeft w:val="640"/>
          <w:marRight w:val="0"/>
          <w:marTop w:val="0"/>
          <w:marBottom w:val="0"/>
          <w:divBdr>
            <w:top w:val="none" w:sz="0" w:space="0" w:color="auto"/>
            <w:left w:val="none" w:sz="0" w:space="0" w:color="auto"/>
            <w:bottom w:val="none" w:sz="0" w:space="0" w:color="auto"/>
            <w:right w:val="none" w:sz="0" w:space="0" w:color="auto"/>
          </w:divBdr>
        </w:div>
        <w:div w:id="1607731523">
          <w:marLeft w:val="640"/>
          <w:marRight w:val="0"/>
          <w:marTop w:val="0"/>
          <w:marBottom w:val="0"/>
          <w:divBdr>
            <w:top w:val="none" w:sz="0" w:space="0" w:color="auto"/>
            <w:left w:val="none" w:sz="0" w:space="0" w:color="auto"/>
            <w:bottom w:val="none" w:sz="0" w:space="0" w:color="auto"/>
            <w:right w:val="none" w:sz="0" w:space="0" w:color="auto"/>
          </w:divBdr>
        </w:div>
        <w:div w:id="1193616135">
          <w:marLeft w:val="640"/>
          <w:marRight w:val="0"/>
          <w:marTop w:val="0"/>
          <w:marBottom w:val="0"/>
          <w:divBdr>
            <w:top w:val="none" w:sz="0" w:space="0" w:color="auto"/>
            <w:left w:val="none" w:sz="0" w:space="0" w:color="auto"/>
            <w:bottom w:val="none" w:sz="0" w:space="0" w:color="auto"/>
            <w:right w:val="none" w:sz="0" w:space="0" w:color="auto"/>
          </w:divBdr>
        </w:div>
        <w:div w:id="1612736056">
          <w:marLeft w:val="640"/>
          <w:marRight w:val="0"/>
          <w:marTop w:val="0"/>
          <w:marBottom w:val="0"/>
          <w:divBdr>
            <w:top w:val="none" w:sz="0" w:space="0" w:color="auto"/>
            <w:left w:val="none" w:sz="0" w:space="0" w:color="auto"/>
            <w:bottom w:val="none" w:sz="0" w:space="0" w:color="auto"/>
            <w:right w:val="none" w:sz="0" w:space="0" w:color="auto"/>
          </w:divBdr>
        </w:div>
        <w:div w:id="452215483">
          <w:marLeft w:val="640"/>
          <w:marRight w:val="0"/>
          <w:marTop w:val="0"/>
          <w:marBottom w:val="0"/>
          <w:divBdr>
            <w:top w:val="none" w:sz="0" w:space="0" w:color="auto"/>
            <w:left w:val="none" w:sz="0" w:space="0" w:color="auto"/>
            <w:bottom w:val="none" w:sz="0" w:space="0" w:color="auto"/>
            <w:right w:val="none" w:sz="0" w:space="0" w:color="auto"/>
          </w:divBdr>
        </w:div>
        <w:div w:id="785198668">
          <w:marLeft w:val="640"/>
          <w:marRight w:val="0"/>
          <w:marTop w:val="0"/>
          <w:marBottom w:val="0"/>
          <w:divBdr>
            <w:top w:val="none" w:sz="0" w:space="0" w:color="auto"/>
            <w:left w:val="none" w:sz="0" w:space="0" w:color="auto"/>
            <w:bottom w:val="none" w:sz="0" w:space="0" w:color="auto"/>
            <w:right w:val="none" w:sz="0" w:space="0" w:color="auto"/>
          </w:divBdr>
        </w:div>
        <w:div w:id="1034186050">
          <w:marLeft w:val="640"/>
          <w:marRight w:val="0"/>
          <w:marTop w:val="0"/>
          <w:marBottom w:val="0"/>
          <w:divBdr>
            <w:top w:val="none" w:sz="0" w:space="0" w:color="auto"/>
            <w:left w:val="none" w:sz="0" w:space="0" w:color="auto"/>
            <w:bottom w:val="none" w:sz="0" w:space="0" w:color="auto"/>
            <w:right w:val="none" w:sz="0" w:space="0" w:color="auto"/>
          </w:divBdr>
        </w:div>
        <w:div w:id="774129085">
          <w:marLeft w:val="640"/>
          <w:marRight w:val="0"/>
          <w:marTop w:val="0"/>
          <w:marBottom w:val="0"/>
          <w:divBdr>
            <w:top w:val="none" w:sz="0" w:space="0" w:color="auto"/>
            <w:left w:val="none" w:sz="0" w:space="0" w:color="auto"/>
            <w:bottom w:val="none" w:sz="0" w:space="0" w:color="auto"/>
            <w:right w:val="none" w:sz="0" w:space="0" w:color="auto"/>
          </w:divBdr>
        </w:div>
        <w:div w:id="1998025649">
          <w:marLeft w:val="640"/>
          <w:marRight w:val="0"/>
          <w:marTop w:val="0"/>
          <w:marBottom w:val="0"/>
          <w:divBdr>
            <w:top w:val="none" w:sz="0" w:space="0" w:color="auto"/>
            <w:left w:val="none" w:sz="0" w:space="0" w:color="auto"/>
            <w:bottom w:val="none" w:sz="0" w:space="0" w:color="auto"/>
            <w:right w:val="none" w:sz="0" w:space="0" w:color="auto"/>
          </w:divBdr>
        </w:div>
        <w:div w:id="1723208436">
          <w:marLeft w:val="640"/>
          <w:marRight w:val="0"/>
          <w:marTop w:val="0"/>
          <w:marBottom w:val="0"/>
          <w:divBdr>
            <w:top w:val="none" w:sz="0" w:space="0" w:color="auto"/>
            <w:left w:val="none" w:sz="0" w:space="0" w:color="auto"/>
            <w:bottom w:val="none" w:sz="0" w:space="0" w:color="auto"/>
            <w:right w:val="none" w:sz="0" w:space="0" w:color="auto"/>
          </w:divBdr>
        </w:div>
        <w:div w:id="528299763">
          <w:marLeft w:val="640"/>
          <w:marRight w:val="0"/>
          <w:marTop w:val="0"/>
          <w:marBottom w:val="0"/>
          <w:divBdr>
            <w:top w:val="none" w:sz="0" w:space="0" w:color="auto"/>
            <w:left w:val="none" w:sz="0" w:space="0" w:color="auto"/>
            <w:bottom w:val="none" w:sz="0" w:space="0" w:color="auto"/>
            <w:right w:val="none" w:sz="0" w:space="0" w:color="auto"/>
          </w:divBdr>
        </w:div>
        <w:div w:id="250702602">
          <w:marLeft w:val="640"/>
          <w:marRight w:val="0"/>
          <w:marTop w:val="0"/>
          <w:marBottom w:val="0"/>
          <w:divBdr>
            <w:top w:val="none" w:sz="0" w:space="0" w:color="auto"/>
            <w:left w:val="none" w:sz="0" w:space="0" w:color="auto"/>
            <w:bottom w:val="none" w:sz="0" w:space="0" w:color="auto"/>
            <w:right w:val="none" w:sz="0" w:space="0" w:color="auto"/>
          </w:divBdr>
        </w:div>
        <w:div w:id="330333369">
          <w:marLeft w:val="640"/>
          <w:marRight w:val="0"/>
          <w:marTop w:val="0"/>
          <w:marBottom w:val="0"/>
          <w:divBdr>
            <w:top w:val="none" w:sz="0" w:space="0" w:color="auto"/>
            <w:left w:val="none" w:sz="0" w:space="0" w:color="auto"/>
            <w:bottom w:val="none" w:sz="0" w:space="0" w:color="auto"/>
            <w:right w:val="none" w:sz="0" w:space="0" w:color="auto"/>
          </w:divBdr>
        </w:div>
        <w:div w:id="1991211826">
          <w:marLeft w:val="640"/>
          <w:marRight w:val="0"/>
          <w:marTop w:val="0"/>
          <w:marBottom w:val="0"/>
          <w:divBdr>
            <w:top w:val="none" w:sz="0" w:space="0" w:color="auto"/>
            <w:left w:val="none" w:sz="0" w:space="0" w:color="auto"/>
            <w:bottom w:val="none" w:sz="0" w:space="0" w:color="auto"/>
            <w:right w:val="none" w:sz="0" w:space="0" w:color="auto"/>
          </w:divBdr>
        </w:div>
        <w:div w:id="1233589538">
          <w:marLeft w:val="640"/>
          <w:marRight w:val="0"/>
          <w:marTop w:val="0"/>
          <w:marBottom w:val="0"/>
          <w:divBdr>
            <w:top w:val="none" w:sz="0" w:space="0" w:color="auto"/>
            <w:left w:val="none" w:sz="0" w:space="0" w:color="auto"/>
            <w:bottom w:val="none" w:sz="0" w:space="0" w:color="auto"/>
            <w:right w:val="none" w:sz="0" w:space="0" w:color="auto"/>
          </w:divBdr>
        </w:div>
        <w:div w:id="1459449698">
          <w:marLeft w:val="640"/>
          <w:marRight w:val="0"/>
          <w:marTop w:val="0"/>
          <w:marBottom w:val="0"/>
          <w:divBdr>
            <w:top w:val="none" w:sz="0" w:space="0" w:color="auto"/>
            <w:left w:val="none" w:sz="0" w:space="0" w:color="auto"/>
            <w:bottom w:val="none" w:sz="0" w:space="0" w:color="auto"/>
            <w:right w:val="none" w:sz="0" w:space="0" w:color="auto"/>
          </w:divBdr>
        </w:div>
        <w:div w:id="581374840">
          <w:marLeft w:val="640"/>
          <w:marRight w:val="0"/>
          <w:marTop w:val="0"/>
          <w:marBottom w:val="0"/>
          <w:divBdr>
            <w:top w:val="none" w:sz="0" w:space="0" w:color="auto"/>
            <w:left w:val="none" w:sz="0" w:space="0" w:color="auto"/>
            <w:bottom w:val="none" w:sz="0" w:space="0" w:color="auto"/>
            <w:right w:val="none" w:sz="0" w:space="0" w:color="auto"/>
          </w:divBdr>
        </w:div>
        <w:div w:id="54010447">
          <w:marLeft w:val="640"/>
          <w:marRight w:val="0"/>
          <w:marTop w:val="0"/>
          <w:marBottom w:val="0"/>
          <w:divBdr>
            <w:top w:val="none" w:sz="0" w:space="0" w:color="auto"/>
            <w:left w:val="none" w:sz="0" w:space="0" w:color="auto"/>
            <w:bottom w:val="none" w:sz="0" w:space="0" w:color="auto"/>
            <w:right w:val="none" w:sz="0" w:space="0" w:color="auto"/>
          </w:divBdr>
        </w:div>
        <w:div w:id="1082020662">
          <w:marLeft w:val="640"/>
          <w:marRight w:val="0"/>
          <w:marTop w:val="0"/>
          <w:marBottom w:val="0"/>
          <w:divBdr>
            <w:top w:val="none" w:sz="0" w:space="0" w:color="auto"/>
            <w:left w:val="none" w:sz="0" w:space="0" w:color="auto"/>
            <w:bottom w:val="none" w:sz="0" w:space="0" w:color="auto"/>
            <w:right w:val="none" w:sz="0" w:space="0" w:color="auto"/>
          </w:divBdr>
        </w:div>
        <w:div w:id="1754665668">
          <w:marLeft w:val="640"/>
          <w:marRight w:val="0"/>
          <w:marTop w:val="0"/>
          <w:marBottom w:val="0"/>
          <w:divBdr>
            <w:top w:val="none" w:sz="0" w:space="0" w:color="auto"/>
            <w:left w:val="none" w:sz="0" w:space="0" w:color="auto"/>
            <w:bottom w:val="none" w:sz="0" w:space="0" w:color="auto"/>
            <w:right w:val="none" w:sz="0" w:space="0" w:color="auto"/>
          </w:divBdr>
        </w:div>
        <w:div w:id="1982423">
          <w:marLeft w:val="640"/>
          <w:marRight w:val="0"/>
          <w:marTop w:val="0"/>
          <w:marBottom w:val="0"/>
          <w:divBdr>
            <w:top w:val="none" w:sz="0" w:space="0" w:color="auto"/>
            <w:left w:val="none" w:sz="0" w:space="0" w:color="auto"/>
            <w:bottom w:val="none" w:sz="0" w:space="0" w:color="auto"/>
            <w:right w:val="none" w:sz="0" w:space="0" w:color="auto"/>
          </w:divBdr>
        </w:div>
        <w:div w:id="739443853">
          <w:marLeft w:val="640"/>
          <w:marRight w:val="0"/>
          <w:marTop w:val="0"/>
          <w:marBottom w:val="0"/>
          <w:divBdr>
            <w:top w:val="none" w:sz="0" w:space="0" w:color="auto"/>
            <w:left w:val="none" w:sz="0" w:space="0" w:color="auto"/>
            <w:bottom w:val="none" w:sz="0" w:space="0" w:color="auto"/>
            <w:right w:val="none" w:sz="0" w:space="0" w:color="auto"/>
          </w:divBdr>
        </w:div>
        <w:div w:id="350574689">
          <w:marLeft w:val="640"/>
          <w:marRight w:val="0"/>
          <w:marTop w:val="0"/>
          <w:marBottom w:val="0"/>
          <w:divBdr>
            <w:top w:val="none" w:sz="0" w:space="0" w:color="auto"/>
            <w:left w:val="none" w:sz="0" w:space="0" w:color="auto"/>
            <w:bottom w:val="none" w:sz="0" w:space="0" w:color="auto"/>
            <w:right w:val="none" w:sz="0" w:space="0" w:color="auto"/>
          </w:divBdr>
        </w:div>
        <w:div w:id="351224265">
          <w:marLeft w:val="640"/>
          <w:marRight w:val="0"/>
          <w:marTop w:val="0"/>
          <w:marBottom w:val="0"/>
          <w:divBdr>
            <w:top w:val="none" w:sz="0" w:space="0" w:color="auto"/>
            <w:left w:val="none" w:sz="0" w:space="0" w:color="auto"/>
            <w:bottom w:val="none" w:sz="0" w:space="0" w:color="auto"/>
            <w:right w:val="none" w:sz="0" w:space="0" w:color="auto"/>
          </w:divBdr>
        </w:div>
      </w:divsChild>
    </w:div>
    <w:div w:id="1533615984">
      <w:bodyDiv w:val="1"/>
      <w:marLeft w:val="0"/>
      <w:marRight w:val="0"/>
      <w:marTop w:val="0"/>
      <w:marBottom w:val="0"/>
      <w:divBdr>
        <w:top w:val="none" w:sz="0" w:space="0" w:color="auto"/>
        <w:left w:val="none" w:sz="0" w:space="0" w:color="auto"/>
        <w:bottom w:val="none" w:sz="0" w:space="0" w:color="auto"/>
        <w:right w:val="none" w:sz="0" w:space="0" w:color="auto"/>
      </w:divBdr>
    </w:div>
    <w:div w:id="1549142213">
      <w:bodyDiv w:val="1"/>
      <w:marLeft w:val="0"/>
      <w:marRight w:val="0"/>
      <w:marTop w:val="0"/>
      <w:marBottom w:val="0"/>
      <w:divBdr>
        <w:top w:val="none" w:sz="0" w:space="0" w:color="auto"/>
        <w:left w:val="none" w:sz="0" w:space="0" w:color="auto"/>
        <w:bottom w:val="none" w:sz="0" w:space="0" w:color="auto"/>
        <w:right w:val="none" w:sz="0" w:space="0" w:color="auto"/>
      </w:divBdr>
    </w:div>
    <w:div w:id="1555778501">
      <w:bodyDiv w:val="1"/>
      <w:marLeft w:val="0"/>
      <w:marRight w:val="0"/>
      <w:marTop w:val="0"/>
      <w:marBottom w:val="0"/>
      <w:divBdr>
        <w:top w:val="none" w:sz="0" w:space="0" w:color="auto"/>
        <w:left w:val="none" w:sz="0" w:space="0" w:color="auto"/>
        <w:bottom w:val="none" w:sz="0" w:space="0" w:color="auto"/>
        <w:right w:val="none" w:sz="0" w:space="0" w:color="auto"/>
      </w:divBdr>
    </w:div>
    <w:div w:id="1560625955">
      <w:bodyDiv w:val="1"/>
      <w:marLeft w:val="0"/>
      <w:marRight w:val="0"/>
      <w:marTop w:val="0"/>
      <w:marBottom w:val="0"/>
      <w:divBdr>
        <w:top w:val="none" w:sz="0" w:space="0" w:color="auto"/>
        <w:left w:val="none" w:sz="0" w:space="0" w:color="auto"/>
        <w:bottom w:val="none" w:sz="0" w:space="0" w:color="auto"/>
        <w:right w:val="none" w:sz="0" w:space="0" w:color="auto"/>
      </w:divBdr>
    </w:div>
    <w:div w:id="1568959371">
      <w:bodyDiv w:val="1"/>
      <w:marLeft w:val="0"/>
      <w:marRight w:val="0"/>
      <w:marTop w:val="0"/>
      <w:marBottom w:val="0"/>
      <w:divBdr>
        <w:top w:val="none" w:sz="0" w:space="0" w:color="auto"/>
        <w:left w:val="none" w:sz="0" w:space="0" w:color="auto"/>
        <w:bottom w:val="none" w:sz="0" w:space="0" w:color="auto"/>
        <w:right w:val="none" w:sz="0" w:space="0" w:color="auto"/>
      </w:divBdr>
    </w:div>
    <w:div w:id="1588732367">
      <w:bodyDiv w:val="1"/>
      <w:marLeft w:val="0"/>
      <w:marRight w:val="0"/>
      <w:marTop w:val="0"/>
      <w:marBottom w:val="0"/>
      <w:divBdr>
        <w:top w:val="none" w:sz="0" w:space="0" w:color="auto"/>
        <w:left w:val="none" w:sz="0" w:space="0" w:color="auto"/>
        <w:bottom w:val="none" w:sz="0" w:space="0" w:color="auto"/>
        <w:right w:val="none" w:sz="0" w:space="0" w:color="auto"/>
      </w:divBdr>
    </w:div>
    <w:div w:id="1607736275">
      <w:bodyDiv w:val="1"/>
      <w:marLeft w:val="0"/>
      <w:marRight w:val="0"/>
      <w:marTop w:val="0"/>
      <w:marBottom w:val="0"/>
      <w:divBdr>
        <w:top w:val="none" w:sz="0" w:space="0" w:color="auto"/>
        <w:left w:val="none" w:sz="0" w:space="0" w:color="auto"/>
        <w:bottom w:val="none" w:sz="0" w:space="0" w:color="auto"/>
        <w:right w:val="none" w:sz="0" w:space="0" w:color="auto"/>
      </w:divBdr>
    </w:div>
    <w:div w:id="1610165446">
      <w:bodyDiv w:val="1"/>
      <w:marLeft w:val="0"/>
      <w:marRight w:val="0"/>
      <w:marTop w:val="0"/>
      <w:marBottom w:val="0"/>
      <w:divBdr>
        <w:top w:val="none" w:sz="0" w:space="0" w:color="auto"/>
        <w:left w:val="none" w:sz="0" w:space="0" w:color="auto"/>
        <w:bottom w:val="none" w:sz="0" w:space="0" w:color="auto"/>
        <w:right w:val="none" w:sz="0" w:space="0" w:color="auto"/>
      </w:divBdr>
    </w:div>
    <w:div w:id="1611861612">
      <w:bodyDiv w:val="1"/>
      <w:marLeft w:val="0"/>
      <w:marRight w:val="0"/>
      <w:marTop w:val="0"/>
      <w:marBottom w:val="0"/>
      <w:divBdr>
        <w:top w:val="none" w:sz="0" w:space="0" w:color="auto"/>
        <w:left w:val="none" w:sz="0" w:space="0" w:color="auto"/>
        <w:bottom w:val="none" w:sz="0" w:space="0" w:color="auto"/>
        <w:right w:val="none" w:sz="0" w:space="0" w:color="auto"/>
      </w:divBdr>
    </w:div>
    <w:div w:id="1613130223">
      <w:bodyDiv w:val="1"/>
      <w:marLeft w:val="0"/>
      <w:marRight w:val="0"/>
      <w:marTop w:val="0"/>
      <w:marBottom w:val="0"/>
      <w:divBdr>
        <w:top w:val="none" w:sz="0" w:space="0" w:color="auto"/>
        <w:left w:val="none" w:sz="0" w:space="0" w:color="auto"/>
        <w:bottom w:val="none" w:sz="0" w:space="0" w:color="auto"/>
        <w:right w:val="none" w:sz="0" w:space="0" w:color="auto"/>
      </w:divBdr>
    </w:div>
    <w:div w:id="1620332389">
      <w:bodyDiv w:val="1"/>
      <w:marLeft w:val="0"/>
      <w:marRight w:val="0"/>
      <w:marTop w:val="0"/>
      <w:marBottom w:val="0"/>
      <w:divBdr>
        <w:top w:val="none" w:sz="0" w:space="0" w:color="auto"/>
        <w:left w:val="none" w:sz="0" w:space="0" w:color="auto"/>
        <w:bottom w:val="none" w:sz="0" w:space="0" w:color="auto"/>
        <w:right w:val="none" w:sz="0" w:space="0" w:color="auto"/>
      </w:divBdr>
    </w:div>
    <w:div w:id="1627081229">
      <w:bodyDiv w:val="1"/>
      <w:marLeft w:val="0"/>
      <w:marRight w:val="0"/>
      <w:marTop w:val="0"/>
      <w:marBottom w:val="0"/>
      <w:divBdr>
        <w:top w:val="none" w:sz="0" w:space="0" w:color="auto"/>
        <w:left w:val="none" w:sz="0" w:space="0" w:color="auto"/>
        <w:bottom w:val="none" w:sz="0" w:space="0" w:color="auto"/>
        <w:right w:val="none" w:sz="0" w:space="0" w:color="auto"/>
      </w:divBdr>
    </w:div>
    <w:div w:id="1629119832">
      <w:bodyDiv w:val="1"/>
      <w:marLeft w:val="0"/>
      <w:marRight w:val="0"/>
      <w:marTop w:val="0"/>
      <w:marBottom w:val="0"/>
      <w:divBdr>
        <w:top w:val="none" w:sz="0" w:space="0" w:color="auto"/>
        <w:left w:val="none" w:sz="0" w:space="0" w:color="auto"/>
        <w:bottom w:val="none" w:sz="0" w:space="0" w:color="auto"/>
        <w:right w:val="none" w:sz="0" w:space="0" w:color="auto"/>
      </w:divBdr>
    </w:div>
    <w:div w:id="1648438140">
      <w:bodyDiv w:val="1"/>
      <w:marLeft w:val="0"/>
      <w:marRight w:val="0"/>
      <w:marTop w:val="0"/>
      <w:marBottom w:val="0"/>
      <w:divBdr>
        <w:top w:val="none" w:sz="0" w:space="0" w:color="auto"/>
        <w:left w:val="none" w:sz="0" w:space="0" w:color="auto"/>
        <w:bottom w:val="none" w:sz="0" w:space="0" w:color="auto"/>
        <w:right w:val="none" w:sz="0" w:space="0" w:color="auto"/>
      </w:divBdr>
    </w:div>
    <w:div w:id="1676836811">
      <w:bodyDiv w:val="1"/>
      <w:marLeft w:val="0"/>
      <w:marRight w:val="0"/>
      <w:marTop w:val="0"/>
      <w:marBottom w:val="0"/>
      <w:divBdr>
        <w:top w:val="none" w:sz="0" w:space="0" w:color="auto"/>
        <w:left w:val="none" w:sz="0" w:space="0" w:color="auto"/>
        <w:bottom w:val="none" w:sz="0" w:space="0" w:color="auto"/>
        <w:right w:val="none" w:sz="0" w:space="0" w:color="auto"/>
      </w:divBdr>
    </w:div>
    <w:div w:id="1676959251">
      <w:bodyDiv w:val="1"/>
      <w:marLeft w:val="0"/>
      <w:marRight w:val="0"/>
      <w:marTop w:val="0"/>
      <w:marBottom w:val="0"/>
      <w:divBdr>
        <w:top w:val="none" w:sz="0" w:space="0" w:color="auto"/>
        <w:left w:val="none" w:sz="0" w:space="0" w:color="auto"/>
        <w:bottom w:val="none" w:sz="0" w:space="0" w:color="auto"/>
        <w:right w:val="none" w:sz="0" w:space="0" w:color="auto"/>
      </w:divBdr>
    </w:div>
    <w:div w:id="1679579946">
      <w:bodyDiv w:val="1"/>
      <w:marLeft w:val="0"/>
      <w:marRight w:val="0"/>
      <w:marTop w:val="0"/>
      <w:marBottom w:val="0"/>
      <w:divBdr>
        <w:top w:val="none" w:sz="0" w:space="0" w:color="auto"/>
        <w:left w:val="none" w:sz="0" w:space="0" w:color="auto"/>
        <w:bottom w:val="none" w:sz="0" w:space="0" w:color="auto"/>
        <w:right w:val="none" w:sz="0" w:space="0" w:color="auto"/>
      </w:divBdr>
    </w:div>
    <w:div w:id="1687712765">
      <w:bodyDiv w:val="1"/>
      <w:marLeft w:val="0"/>
      <w:marRight w:val="0"/>
      <w:marTop w:val="0"/>
      <w:marBottom w:val="0"/>
      <w:divBdr>
        <w:top w:val="none" w:sz="0" w:space="0" w:color="auto"/>
        <w:left w:val="none" w:sz="0" w:space="0" w:color="auto"/>
        <w:bottom w:val="none" w:sz="0" w:space="0" w:color="auto"/>
        <w:right w:val="none" w:sz="0" w:space="0" w:color="auto"/>
      </w:divBdr>
    </w:div>
    <w:div w:id="1706901293">
      <w:bodyDiv w:val="1"/>
      <w:marLeft w:val="0"/>
      <w:marRight w:val="0"/>
      <w:marTop w:val="0"/>
      <w:marBottom w:val="0"/>
      <w:divBdr>
        <w:top w:val="none" w:sz="0" w:space="0" w:color="auto"/>
        <w:left w:val="none" w:sz="0" w:space="0" w:color="auto"/>
        <w:bottom w:val="none" w:sz="0" w:space="0" w:color="auto"/>
        <w:right w:val="none" w:sz="0" w:space="0" w:color="auto"/>
      </w:divBdr>
    </w:div>
    <w:div w:id="1707677178">
      <w:bodyDiv w:val="1"/>
      <w:marLeft w:val="0"/>
      <w:marRight w:val="0"/>
      <w:marTop w:val="0"/>
      <w:marBottom w:val="0"/>
      <w:divBdr>
        <w:top w:val="none" w:sz="0" w:space="0" w:color="auto"/>
        <w:left w:val="none" w:sz="0" w:space="0" w:color="auto"/>
        <w:bottom w:val="none" w:sz="0" w:space="0" w:color="auto"/>
        <w:right w:val="none" w:sz="0" w:space="0" w:color="auto"/>
      </w:divBdr>
    </w:div>
    <w:div w:id="1715109144">
      <w:bodyDiv w:val="1"/>
      <w:marLeft w:val="0"/>
      <w:marRight w:val="0"/>
      <w:marTop w:val="0"/>
      <w:marBottom w:val="0"/>
      <w:divBdr>
        <w:top w:val="none" w:sz="0" w:space="0" w:color="auto"/>
        <w:left w:val="none" w:sz="0" w:space="0" w:color="auto"/>
        <w:bottom w:val="none" w:sz="0" w:space="0" w:color="auto"/>
        <w:right w:val="none" w:sz="0" w:space="0" w:color="auto"/>
      </w:divBdr>
    </w:div>
    <w:div w:id="1729382137">
      <w:bodyDiv w:val="1"/>
      <w:marLeft w:val="0"/>
      <w:marRight w:val="0"/>
      <w:marTop w:val="0"/>
      <w:marBottom w:val="0"/>
      <w:divBdr>
        <w:top w:val="none" w:sz="0" w:space="0" w:color="auto"/>
        <w:left w:val="none" w:sz="0" w:space="0" w:color="auto"/>
        <w:bottom w:val="none" w:sz="0" w:space="0" w:color="auto"/>
        <w:right w:val="none" w:sz="0" w:space="0" w:color="auto"/>
      </w:divBdr>
    </w:div>
    <w:div w:id="1746342744">
      <w:bodyDiv w:val="1"/>
      <w:marLeft w:val="0"/>
      <w:marRight w:val="0"/>
      <w:marTop w:val="0"/>
      <w:marBottom w:val="0"/>
      <w:divBdr>
        <w:top w:val="none" w:sz="0" w:space="0" w:color="auto"/>
        <w:left w:val="none" w:sz="0" w:space="0" w:color="auto"/>
        <w:bottom w:val="none" w:sz="0" w:space="0" w:color="auto"/>
        <w:right w:val="none" w:sz="0" w:space="0" w:color="auto"/>
      </w:divBdr>
    </w:div>
    <w:div w:id="1759715322">
      <w:bodyDiv w:val="1"/>
      <w:marLeft w:val="0"/>
      <w:marRight w:val="0"/>
      <w:marTop w:val="0"/>
      <w:marBottom w:val="0"/>
      <w:divBdr>
        <w:top w:val="none" w:sz="0" w:space="0" w:color="auto"/>
        <w:left w:val="none" w:sz="0" w:space="0" w:color="auto"/>
        <w:bottom w:val="none" w:sz="0" w:space="0" w:color="auto"/>
        <w:right w:val="none" w:sz="0" w:space="0" w:color="auto"/>
      </w:divBdr>
    </w:div>
    <w:div w:id="1769427354">
      <w:bodyDiv w:val="1"/>
      <w:marLeft w:val="0"/>
      <w:marRight w:val="0"/>
      <w:marTop w:val="0"/>
      <w:marBottom w:val="0"/>
      <w:divBdr>
        <w:top w:val="none" w:sz="0" w:space="0" w:color="auto"/>
        <w:left w:val="none" w:sz="0" w:space="0" w:color="auto"/>
        <w:bottom w:val="none" w:sz="0" w:space="0" w:color="auto"/>
        <w:right w:val="none" w:sz="0" w:space="0" w:color="auto"/>
      </w:divBdr>
      <w:divsChild>
        <w:div w:id="631401339">
          <w:marLeft w:val="640"/>
          <w:marRight w:val="0"/>
          <w:marTop w:val="0"/>
          <w:marBottom w:val="0"/>
          <w:divBdr>
            <w:top w:val="none" w:sz="0" w:space="0" w:color="auto"/>
            <w:left w:val="none" w:sz="0" w:space="0" w:color="auto"/>
            <w:bottom w:val="none" w:sz="0" w:space="0" w:color="auto"/>
            <w:right w:val="none" w:sz="0" w:space="0" w:color="auto"/>
          </w:divBdr>
        </w:div>
        <w:div w:id="1702895072">
          <w:marLeft w:val="640"/>
          <w:marRight w:val="0"/>
          <w:marTop w:val="0"/>
          <w:marBottom w:val="0"/>
          <w:divBdr>
            <w:top w:val="none" w:sz="0" w:space="0" w:color="auto"/>
            <w:left w:val="none" w:sz="0" w:space="0" w:color="auto"/>
            <w:bottom w:val="none" w:sz="0" w:space="0" w:color="auto"/>
            <w:right w:val="none" w:sz="0" w:space="0" w:color="auto"/>
          </w:divBdr>
        </w:div>
        <w:div w:id="508914935">
          <w:marLeft w:val="640"/>
          <w:marRight w:val="0"/>
          <w:marTop w:val="0"/>
          <w:marBottom w:val="0"/>
          <w:divBdr>
            <w:top w:val="none" w:sz="0" w:space="0" w:color="auto"/>
            <w:left w:val="none" w:sz="0" w:space="0" w:color="auto"/>
            <w:bottom w:val="none" w:sz="0" w:space="0" w:color="auto"/>
            <w:right w:val="none" w:sz="0" w:space="0" w:color="auto"/>
          </w:divBdr>
        </w:div>
        <w:div w:id="1494686503">
          <w:marLeft w:val="640"/>
          <w:marRight w:val="0"/>
          <w:marTop w:val="0"/>
          <w:marBottom w:val="0"/>
          <w:divBdr>
            <w:top w:val="none" w:sz="0" w:space="0" w:color="auto"/>
            <w:left w:val="none" w:sz="0" w:space="0" w:color="auto"/>
            <w:bottom w:val="none" w:sz="0" w:space="0" w:color="auto"/>
            <w:right w:val="none" w:sz="0" w:space="0" w:color="auto"/>
          </w:divBdr>
        </w:div>
        <w:div w:id="815802001">
          <w:marLeft w:val="640"/>
          <w:marRight w:val="0"/>
          <w:marTop w:val="0"/>
          <w:marBottom w:val="0"/>
          <w:divBdr>
            <w:top w:val="none" w:sz="0" w:space="0" w:color="auto"/>
            <w:left w:val="none" w:sz="0" w:space="0" w:color="auto"/>
            <w:bottom w:val="none" w:sz="0" w:space="0" w:color="auto"/>
            <w:right w:val="none" w:sz="0" w:space="0" w:color="auto"/>
          </w:divBdr>
        </w:div>
        <w:div w:id="353918195">
          <w:marLeft w:val="640"/>
          <w:marRight w:val="0"/>
          <w:marTop w:val="0"/>
          <w:marBottom w:val="0"/>
          <w:divBdr>
            <w:top w:val="none" w:sz="0" w:space="0" w:color="auto"/>
            <w:left w:val="none" w:sz="0" w:space="0" w:color="auto"/>
            <w:bottom w:val="none" w:sz="0" w:space="0" w:color="auto"/>
            <w:right w:val="none" w:sz="0" w:space="0" w:color="auto"/>
          </w:divBdr>
        </w:div>
        <w:div w:id="2028869749">
          <w:marLeft w:val="640"/>
          <w:marRight w:val="0"/>
          <w:marTop w:val="0"/>
          <w:marBottom w:val="0"/>
          <w:divBdr>
            <w:top w:val="none" w:sz="0" w:space="0" w:color="auto"/>
            <w:left w:val="none" w:sz="0" w:space="0" w:color="auto"/>
            <w:bottom w:val="none" w:sz="0" w:space="0" w:color="auto"/>
            <w:right w:val="none" w:sz="0" w:space="0" w:color="auto"/>
          </w:divBdr>
        </w:div>
        <w:div w:id="1084912546">
          <w:marLeft w:val="640"/>
          <w:marRight w:val="0"/>
          <w:marTop w:val="0"/>
          <w:marBottom w:val="0"/>
          <w:divBdr>
            <w:top w:val="none" w:sz="0" w:space="0" w:color="auto"/>
            <w:left w:val="none" w:sz="0" w:space="0" w:color="auto"/>
            <w:bottom w:val="none" w:sz="0" w:space="0" w:color="auto"/>
            <w:right w:val="none" w:sz="0" w:space="0" w:color="auto"/>
          </w:divBdr>
        </w:div>
        <w:div w:id="1154565021">
          <w:marLeft w:val="640"/>
          <w:marRight w:val="0"/>
          <w:marTop w:val="0"/>
          <w:marBottom w:val="0"/>
          <w:divBdr>
            <w:top w:val="none" w:sz="0" w:space="0" w:color="auto"/>
            <w:left w:val="none" w:sz="0" w:space="0" w:color="auto"/>
            <w:bottom w:val="none" w:sz="0" w:space="0" w:color="auto"/>
            <w:right w:val="none" w:sz="0" w:space="0" w:color="auto"/>
          </w:divBdr>
        </w:div>
        <w:div w:id="1769109658">
          <w:marLeft w:val="640"/>
          <w:marRight w:val="0"/>
          <w:marTop w:val="0"/>
          <w:marBottom w:val="0"/>
          <w:divBdr>
            <w:top w:val="none" w:sz="0" w:space="0" w:color="auto"/>
            <w:left w:val="none" w:sz="0" w:space="0" w:color="auto"/>
            <w:bottom w:val="none" w:sz="0" w:space="0" w:color="auto"/>
            <w:right w:val="none" w:sz="0" w:space="0" w:color="auto"/>
          </w:divBdr>
        </w:div>
        <w:div w:id="1540046839">
          <w:marLeft w:val="640"/>
          <w:marRight w:val="0"/>
          <w:marTop w:val="0"/>
          <w:marBottom w:val="0"/>
          <w:divBdr>
            <w:top w:val="none" w:sz="0" w:space="0" w:color="auto"/>
            <w:left w:val="none" w:sz="0" w:space="0" w:color="auto"/>
            <w:bottom w:val="none" w:sz="0" w:space="0" w:color="auto"/>
            <w:right w:val="none" w:sz="0" w:space="0" w:color="auto"/>
          </w:divBdr>
        </w:div>
        <w:div w:id="2107573529">
          <w:marLeft w:val="640"/>
          <w:marRight w:val="0"/>
          <w:marTop w:val="0"/>
          <w:marBottom w:val="0"/>
          <w:divBdr>
            <w:top w:val="none" w:sz="0" w:space="0" w:color="auto"/>
            <w:left w:val="none" w:sz="0" w:space="0" w:color="auto"/>
            <w:bottom w:val="none" w:sz="0" w:space="0" w:color="auto"/>
            <w:right w:val="none" w:sz="0" w:space="0" w:color="auto"/>
          </w:divBdr>
        </w:div>
        <w:div w:id="649941662">
          <w:marLeft w:val="640"/>
          <w:marRight w:val="0"/>
          <w:marTop w:val="0"/>
          <w:marBottom w:val="0"/>
          <w:divBdr>
            <w:top w:val="none" w:sz="0" w:space="0" w:color="auto"/>
            <w:left w:val="none" w:sz="0" w:space="0" w:color="auto"/>
            <w:bottom w:val="none" w:sz="0" w:space="0" w:color="auto"/>
            <w:right w:val="none" w:sz="0" w:space="0" w:color="auto"/>
          </w:divBdr>
        </w:div>
        <w:div w:id="359088945">
          <w:marLeft w:val="640"/>
          <w:marRight w:val="0"/>
          <w:marTop w:val="0"/>
          <w:marBottom w:val="0"/>
          <w:divBdr>
            <w:top w:val="none" w:sz="0" w:space="0" w:color="auto"/>
            <w:left w:val="none" w:sz="0" w:space="0" w:color="auto"/>
            <w:bottom w:val="none" w:sz="0" w:space="0" w:color="auto"/>
            <w:right w:val="none" w:sz="0" w:space="0" w:color="auto"/>
          </w:divBdr>
        </w:div>
        <w:div w:id="1363246263">
          <w:marLeft w:val="640"/>
          <w:marRight w:val="0"/>
          <w:marTop w:val="0"/>
          <w:marBottom w:val="0"/>
          <w:divBdr>
            <w:top w:val="none" w:sz="0" w:space="0" w:color="auto"/>
            <w:left w:val="none" w:sz="0" w:space="0" w:color="auto"/>
            <w:bottom w:val="none" w:sz="0" w:space="0" w:color="auto"/>
            <w:right w:val="none" w:sz="0" w:space="0" w:color="auto"/>
          </w:divBdr>
        </w:div>
        <w:div w:id="729812296">
          <w:marLeft w:val="640"/>
          <w:marRight w:val="0"/>
          <w:marTop w:val="0"/>
          <w:marBottom w:val="0"/>
          <w:divBdr>
            <w:top w:val="none" w:sz="0" w:space="0" w:color="auto"/>
            <w:left w:val="none" w:sz="0" w:space="0" w:color="auto"/>
            <w:bottom w:val="none" w:sz="0" w:space="0" w:color="auto"/>
            <w:right w:val="none" w:sz="0" w:space="0" w:color="auto"/>
          </w:divBdr>
        </w:div>
        <w:div w:id="26301440">
          <w:marLeft w:val="640"/>
          <w:marRight w:val="0"/>
          <w:marTop w:val="0"/>
          <w:marBottom w:val="0"/>
          <w:divBdr>
            <w:top w:val="none" w:sz="0" w:space="0" w:color="auto"/>
            <w:left w:val="none" w:sz="0" w:space="0" w:color="auto"/>
            <w:bottom w:val="none" w:sz="0" w:space="0" w:color="auto"/>
            <w:right w:val="none" w:sz="0" w:space="0" w:color="auto"/>
          </w:divBdr>
        </w:div>
        <w:div w:id="674453455">
          <w:marLeft w:val="640"/>
          <w:marRight w:val="0"/>
          <w:marTop w:val="0"/>
          <w:marBottom w:val="0"/>
          <w:divBdr>
            <w:top w:val="none" w:sz="0" w:space="0" w:color="auto"/>
            <w:left w:val="none" w:sz="0" w:space="0" w:color="auto"/>
            <w:bottom w:val="none" w:sz="0" w:space="0" w:color="auto"/>
            <w:right w:val="none" w:sz="0" w:space="0" w:color="auto"/>
          </w:divBdr>
        </w:div>
        <w:div w:id="1329555526">
          <w:marLeft w:val="640"/>
          <w:marRight w:val="0"/>
          <w:marTop w:val="0"/>
          <w:marBottom w:val="0"/>
          <w:divBdr>
            <w:top w:val="none" w:sz="0" w:space="0" w:color="auto"/>
            <w:left w:val="none" w:sz="0" w:space="0" w:color="auto"/>
            <w:bottom w:val="none" w:sz="0" w:space="0" w:color="auto"/>
            <w:right w:val="none" w:sz="0" w:space="0" w:color="auto"/>
          </w:divBdr>
        </w:div>
        <w:div w:id="1865166852">
          <w:marLeft w:val="640"/>
          <w:marRight w:val="0"/>
          <w:marTop w:val="0"/>
          <w:marBottom w:val="0"/>
          <w:divBdr>
            <w:top w:val="none" w:sz="0" w:space="0" w:color="auto"/>
            <w:left w:val="none" w:sz="0" w:space="0" w:color="auto"/>
            <w:bottom w:val="none" w:sz="0" w:space="0" w:color="auto"/>
            <w:right w:val="none" w:sz="0" w:space="0" w:color="auto"/>
          </w:divBdr>
        </w:div>
        <w:div w:id="616104795">
          <w:marLeft w:val="640"/>
          <w:marRight w:val="0"/>
          <w:marTop w:val="0"/>
          <w:marBottom w:val="0"/>
          <w:divBdr>
            <w:top w:val="none" w:sz="0" w:space="0" w:color="auto"/>
            <w:left w:val="none" w:sz="0" w:space="0" w:color="auto"/>
            <w:bottom w:val="none" w:sz="0" w:space="0" w:color="auto"/>
            <w:right w:val="none" w:sz="0" w:space="0" w:color="auto"/>
          </w:divBdr>
        </w:div>
        <w:div w:id="937520480">
          <w:marLeft w:val="640"/>
          <w:marRight w:val="0"/>
          <w:marTop w:val="0"/>
          <w:marBottom w:val="0"/>
          <w:divBdr>
            <w:top w:val="none" w:sz="0" w:space="0" w:color="auto"/>
            <w:left w:val="none" w:sz="0" w:space="0" w:color="auto"/>
            <w:bottom w:val="none" w:sz="0" w:space="0" w:color="auto"/>
            <w:right w:val="none" w:sz="0" w:space="0" w:color="auto"/>
          </w:divBdr>
        </w:div>
        <w:div w:id="426273626">
          <w:marLeft w:val="640"/>
          <w:marRight w:val="0"/>
          <w:marTop w:val="0"/>
          <w:marBottom w:val="0"/>
          <w:divBdr>
            <w:top w:val="none" w:sz="0" w:space="0" w:color="auto"/>
            <w:left w:val="none" w:sz="0" w:space="0" w:color="auto"/>
            <w:bottom w:val="none" w:sz="0" w:space="0" w:color="auto"/>
            <w:right w:val="none" w:sz="0" w:space="0" w:color="auto"/>
          </w:divBdr>
        </w:div>
        <w:div w:id="1939480324">
          <w:marLeft w:val="640"/>
          <w:marRight w:val="0"/>
          <w:marTop w:val="0"/>
          <w:marBottom w:val="0"/>
          <w:divBdr>
            <w:top w:val="none" w:sz="0" w:space="0" w:color="auto"/>
            <w:left w:val="none" w:sz="0" w:space="0" w:color="auto"/>
            <w:bottom w:val="none" w:sz="0" w:space="0" w:color="auto"/>
            <w:right w:val="none" w:sz="0" w:space="0" w:color="auto"/>
          </w:divBdr>
        </w:div>
        <w:div w:id="1566794917">
          <w:marLeft w:val="640"/>
          <w:marRight w:val="0"/>
          <w:marTop w:val="0"/>
          <w:marBottom w:val="0"/>
          <w:divBdr>
            <w:top w:val="none" w:sz="0" w:space="0" w:color="auto"/>
            <w:left w:val="none" w:sz="0" w:space="0" w:color="auto"/>
            <w:bottom w:val="none" w:sz="0" w:space="0" w:color="auto"/>
            <w:right w:val="none" w:sz="0" w:space="0" w:color="auto"/>
          </w:divBdr>
        </w:div>
        <w:div w:id="816186015">
          <w:marLeft w:val="640"/>
          <w:marRight w:val="0"/>
          <w:marTop w:val="0"/>
          <w:marBottom w:val="0"/>
          <w:divBdr>
            <w:top w:val="none" w:sz="0" w:space="0" w:color="auto"/>
            <w:left w:val="none" w:sz="0" w:space="0" w:color="auto"/>
            <w:bottom w:val="none" w:sz="0" w:space="0" w:color="auto"/>
            <w:right w:val="none" w:sz="0" w:space="0" w:color="auto"/>
          </w:divBdr>
        </w:div>
        <w:div w:id="598025868">
          <w:marLeft w:val="640"/>
          <w:marRight w:val="0"/>
          <w:marTop w:val="0"/>
          <w:marBottom w:val="0"/>
          <w:divBdr>
            <w:top w:val="none" w:sz="0" w:space="0" w:color="auto"/>
            <w:left w:val="none" w:sz="0" w:space="0" w:color="auto"/>
            <w:bottom w:val="none" w:sz="0" w:space="0" w:color="auto"/>
            <w:right w:val="none" w:sz="0" w:space="0" w:color="auto"/>
          </w:divBdr>
        </w:div>
        <w:div w:id="1618217462">
          <w:marLeft w:val="640"/>
          <w:marRight w:val="0"/>
          <w:marTop w:val="0"/>
          <w:marBottom w:val="0"/>
          <w:divBdr>
            <w:top w:val="none" w:sz="0" w:space="0" w:color="auto"/>
            <w:left w:val="none" w:sz="0" w:space="0" w:color="auto"/>
            <w:bottom w:val="none" w:sz="0" w:space="0" w:color="auto"/>
            <w:right w:val="none" w:sz="0" w:space="0" w:color="auto"/>
          </w:divBdr>
        </w:div>
        <w:div w:id="695496888">
          <w:marLeft w:val="640"/>
          <w:marRight w:val="0"/>
          <w:marTop w:val="0"/>
          <w:marBottom w:val="0"/>
          <w:divBdr>
            <w:top w:val="none" w:sz="0" w:space="0" w:color="auto"/>
            <w:left w:val="none" w:sz="0" w:space="0" w:color="auto"/>
            <w:bottom w:val="none" w:sz="0" w:space="0" w:color="auto"/>
            <w:right w:val="none" w:sz="0" w:space="0" w:color="auto"/>
          </w:divBdr>
        </w:div>
        <w:div w:id="1991135283">
          <w:marLeft w:val="640"/>
          <w:marRight w:val="0"/>
          <w:marTop w:val="0"/>
          <w:marBottom w:val="0"/>
          <w:divBdr>
            <w:top w:val="none" w:sz="0" w:space="0" w:color="auto"/>
            <w:left w:val="none" w:sz="0" w:space="0" w:color="auto"/>
            <w:bottom w:val="none" w:sz="0" w:space="0" w:color="auto"/>
            <w:right w:val="none" w:sz="0" w:space="0" w:color="auto"/>
          </w:divBdr>
        </w:div>
        <w:div w:id="1329287265">
          <w:marLeft w:val="640"/>
          <w:marRight w:val="0"/>
          <w:marTop w:val="0"/>
          <w:marBottom w:val="0"/>
          <w:divBdr>
            <w:top w:val="none" w:sz="0" w:space="0" w:color="auto"/>
            <w:left w:val="none" w:sz="0" w:space="0" w:color="auto"/>
            <w:bottom w:val="none" w:sz="0" w:space="0" w:color="auto"/>
            <w:right w:val="none" w:sz="0" w:space="0" w:color="auto"/>
          </w:divBdr>
        </w:div>
        <w:div w:id="746344433">
          <w:marLeft w:val="640"/>
          <w:marRight w:val="0"/>
          <w:marTop w:val="0"/>
          <w:marBottom w:val="0"/>
          <w:divBdr>
            <w:top w:val="none" w:sz="0" w:space="0" w:color="auto"/>
            <w:left w:val="none" w:sz="0" w:space="0" w:color="auto"/>
            <w:bottom w:val="none" w:sz="0" w:space="0" w:color="auto"/>
            <w:right w:val="none" w:sz="0" w:space="0" w:color="auto"/>
          </w:divBdr>
        </w:div>
        <w:div w:id="1669360508">
          <w:marLeft w:val="640"/>
          <w:marRight w:val="0"/>
          <w:marTop w:val="0"/>
          <w:marBottom w:val="0"/>
          <w:divBdr>
            <w:top w:val="none" w:sz="0" w:space="0" w:color="auto"/>
            <w:left w:val="none" w:sz="0" w:space="0" w:color="auto"/>
            <w:bottom w:val="none" w:sz="0" w:space="0" w:color="auto"/>
            <w:right w:val="none" w:sz="0" w:space="0" w:color="auto"/>
          </w:divBdr>
        </w:div>
        <w:div w:id="507796868">
          <w:marLeft w:val="640"/>
          <w:marRight w:val="0"/>
          <w:marTop w:val="0"/>
          <w:marBottom w:val="0"/>
          <w:divBdr>
            <w:top w:val="none" w:sz="0" w:space="0" w:color="auto"/>
            <w:left w:val="none" w:sz="0" w:space="0" w:color="auto"/>
            <w:bottom w:val="none" w:sz="0" w:space="0" w:color="auto"/>
            <w:right w:val="none" w:sz="0" w:space="0" w:color="auto"/>
          </w:divBdr>
        </w:div>
        <w:div w:id="966353188">
          <w:marLeft w:val="640"/>
          <w:marRight w:val="0"/>
          <w:marTop w:val="0"/>
          <w:marBottom w:val="0"/>
          <w:divBdr>
            <w:top w:val="none" w:sz="0" w:space="0" w:color="auto"/>
            <w:left w:val="none" w:sz="0" w:space="0" w:color="auto"/>
            <w:bottom w:val="none" w:sz="0" w:space="0" w:color="auto"/>
            <w:right w:val="none" w:sz="0" w:space="0" w:color="auto"/>
          </w:divBdr>
        </w:div>
        <w:div w:id="1300040715">
          <w:marLeft w:val="640"/>
          <w:marRight w:val="0"/>
          <w:marTop w:val="0"/>
          <w:marBottom w:val="0"/>
          <w:divBdr>
            <w:top w:val="none" w:sz="0" w:space="0" w:color="auto"/>
            <w:left w:val="none" w:sz="0" w:space="0" w:color="auto"/>
            <w:bottom w:val="none" w:sz="0" w:space="0" w:color="auto"/>
            <w:right w:val="none" w:sz="0" w:space="0" w:color="auto"/>
          </w:divBdr>
        </w:div>
        <w:div w:id="515506254">
          <w:marLeft w:val="640"/>
          <w:marRight w:val="0"/>
          <w:marTop w:val="0"/>
          <w:marBottom w:val="0"/>
          <w:divBdr>
            <w:top w:val="none" w:sz="0" w:space="0" w:color="auto"/>
            <w:left w:val="none" w:sz="0" w:space="0" w:color="auto"/>
            <w:bottom w:val="none" w:sz="0" w:space="0" w:color="auto"/>
            <w:right w:val="none" w:sz="0" w:space="0" w:color="auto"/>
          </w:divBdr>
        </w:div>
        <w:div w:id="868640266">
          <w:marLeft w:val="640"/>
          <w:marRight w:val="0"/>
          <w:marTop w:val="0"/>
          <w:marBottom w:val="0"/>
          <w:divBdr>
            <w:top w:val="none" w:sz="0" w:space="0" w:color="auto"/>
            <w:left w:val="none" w:sz="0" w:space="0" w:color="auto"/>
            <w:bottom w:val="none" w:sz="0" w:space="0" w:color="auto"/>
            <w:right w:val="none" w:sz="0" w:space="0" w:color="auto"/>
          </w:divBdr>
        </w:div>
        <w:div w:id="873735353">
          <w:marLeft w:val="640"/>
          <w:marRight w:val="0"/>
          <w:marTop w:val="0"/>
          <w:marBottom w:val="0"/>
          <w:divBdr>
            <w:top w:val="none" w:sz="0" w:space="0" w:color="auto"/>
            <w:left w:val="none" w:sz="0" w:space="0" w:color="auto"/>
            <w:bottom w:val="none" w:sz="0" w:space="0" w:color="auto"/>
            <w:right w:val="none" w:sz="0" w:space="0" w:color="auto"/>
          </w:divBdr>
        </w:div>
      </w:divsChild>
    </w:div>
    <w:div w:id="1783724327">
      <w:bodyDiv w:val="1"/>
      <w:marLeft w:val="0"/>
      <w:marRight w:val="0"/>
      <w:marTop w:val="0"/>
      <w:marBottom w:val="0"/>
      <w:divBdr>
        <w:top w:val="none" w:sz="0" w:space="0" w:color="auto"/>
        <w:left w:val="none" w:sz="0" w:space="0" w:color="auto"/>
        <w:bottom w:val="none" w:sz="0" w:space="0" w:color="auto"/>
        <w:right w:val="none" w:sz="0" w:space="0" w:color="auto"/>
      </w:divBdr>
    </w:div>
    <w:div w:id="1795171143">
      <w:bodyDiv w:val="1"/>
      <w:marLeft w:val="0"/>
      <w:marRight w:val="0"/>
      <w:marTop w:val="0"/>
      <w:marBottom w:val="0"/>
      <w:divBdr>
        <w:top w:val="none" w:sz="0" w:space="0" w:color="auto"/>
        <w:left w:val="none" w:sz="0" w:space="0" w:color="auto"/>
        <w:bottom w:val="none" w:sz="0" w:space="0" w:color="auto"/>
        <w:right w:val="none" w:sz="0" w:space="0" w:color="auto"/>
      </w:divBdr>
    </w:div>
    <w:div w:id="1798525477">
      <w:bodyDiv w:val="1"/>
      <w:marLeft w:val="0"/>
      <w:marRight w:val="0"/>
      <w:marTop w:val="0"/>
      <w:marBottom w:val="0"/>
      <w:divBdr>
        <w:top w:val="none" w:sz="0" w:space="0" w:color="auto"/>
        <w:left w:val="none" w:sz="0" w:space="0" w:color="auto"/>
        <w:bottom w:val="none" w:sz="0" w:space="0" w:color="auto"/>
        <w:right w:val="none" w:sz="0" w:space="0" w:color="auto"/>
      </w:divBdr>
    </w:div>
    <w:div w:id="1800370745">
      <w:bodyDiv w:val="1"/>
      <w:marLeft w:val="0"/>
      <w:marRight w:val="0"/>
      <w:marTop w:val="0"/>
      <w:marBottom w:val="0"/>
      <w:divBdr>
        <w:top w:val="none" w:sz="0" w:space="0" w:color="auto"/>
        <w:left w:val="none" w:sz="0" w:space="0" w:color="auto"/>
        <w:bottom w:val="none" w:sz="0" w:space="0" w:color="auto"/>
        <w:right w:val="none" w:sz="0" w:space="0" w:color="auto"/>
      </w:divBdr>
    </w:div>
    <w:div w:id="1801149659">
      <w:bodyDiv w:val="1"/>
      <w:marLeft w:val="0"/>
      <w:marRight w:val="0"/>
      <w:marTop w:val="0"/>
      <w:marBottom w:val="0"/>
      <w:divBdr>
        <w:top w:val="none" w:sz="0" w:space="0" w:color="auto"/>
        <w:left w:val="none" w:sz="0" w:space="0" w:color="auto"/>
        <w:bottom w:val="none" w:sz="0" w:space="0" w:color="auto"/>
        <w:right w:val="none" w:sz="0" w:space="0" w:color="auto"/>
      </w:divBdr>
      <w:divsChild>
        <w:div w:id="1858151504">
          <w:marLeft w:val="640"/>
          <w:marRight w:val="0"/>
          <w:marTop w:val="0"/>
          <w:marBottom w:val="0"/>
          <w:divBdr>
            <w:top w:val="none" w:sz="0" w:space="0" w:color="auto"/>
            <w:left w:val="none" w:sz="0" w:space="0" w:color="auto"/>
            <w:bottom w:val="none" w:sz="0" w:space="0" w:color="auto"/>
            <w:right w:val="none" w:sz="0" w:space="0" w:color="auto"/>
          </w:divBdr>
        </w:div>
        <w:div w:id="581066001">
          <w:marLeft w:val="640"/>
          <w:marRight w:val="0"/>
          <w:marTop w:val="0"/>
          <w:marBottom w:val="0"/>
          <w:divBdr>
            <w:top w:val="none" w:sz="0" w:space="0" w:color="auto"/>
            <w:left w:val="none" w:sz="0" w:space="0" w:color="auto"/>
            <w:bottom w:val="none" w:sz="0" w:space="0" w:color="auto"/>
            <w:right w:val="none" w:sz="0" w:space="0" w:color="auto"/>
          </w:divBdr>
        </w:div>
        <w:div w:id="2115393970">
          <w:marLeft w:val="640"/>
          <w:marRight w:val="0"/>
          <w:marTop w:val="0"/>
          <w:marBottom w:val="0"/>
          <w:divBdr>
            <w:top w:val="none" w:sz="0" w:space="0" w:color="auto"/>
            <w:left w:val="none" w:sz="0" w:space="0" w:color="auto"/>
            <w:bottom w:val="none" w:sz="0" w:space="0" w:color="auto"/>
            <w:right w:val="none" w:sz="0" w:space="0" w:color="auto"/>
          </w:divBdr>
        </w:div>
        <w:div w:id="335350228">
          <w:marLeft w:val="640"/>
          <w:marRight w:val="0"/>
          <w:marTop w:val="0"/>
          <w:marBottom w:val="0"/>
          <w:divBdr>
            <w:top w:val="none" w:sz="0" w:space="0" w:color="auto"/>
            <w:left w:val="none" w:sz="0" w:space="0" w:color="auto"/>
            <w:bottom w:val="none" w:sz="0" w:space="0" w:color="auto"/>
            <w:right w:val="none" w:sz="0" w:space="0" w:color="auto"/>
          </w:divBdr>
        </w:div>
        <w:div w:id="391925402">
          <w:marLeft w:val="640"/>
          <w:marRight w:val="0"/>
          <w:marTop w:val="0"/>
          <w:marBottom w:val="0"/>
          <w:divBdr>
            <w:top w:val="none" w:sz="0" w:space="0" w:color="auto"/>
            <w:left w:val="none" w:sz="0" w:space="0" w:color="auto"/>
            <w:bottom w:val="none" w:sz="0" w:space="0" w:color="auto"/>
            <w:right w:val="none" w:sz="0" w:space="0" w:color="auto"/>
          </w:divBdr>
        </w:div>
        <w:div w:id="2038040425">
          <w:marLeft w:val="640"/>
          <w:marRight w:val="0"/>
          <w:marTop w:val="0"/>
          <w:marBottom w:val="0"/>
          <w:divBdr>
            <w:top w:val="none" w:sz="0" w:space="0" w:color="auto"/>
            <w:left w:val="none" w:sz="0" w:space="0" w:color="auto"/>
            <w:bottom w:val="none" w:sz="0" w:space="0" w:color="auto"/>
            <w:right w:val="none" w:sz="0" w:space="0" w:color="auto"/>
          </w:divBdr>
        </w:div>
        <w:div w:id="1297830787">
          <w:marLeft w:val="640"/>
          <w:marRight w:val="0"/>
          <w:marTop w:val="0"/>
          <w:marBottom w:val="0"/>
          <w:divBdr>
            <w:top w:val="none" w:sz="0" w:space="0" w:color="auto"/>
            <w:left w:val="none" w:sz="0" w:space="0" w:color="auto"/>
            <w:bottom w:val="none" w:sz="0" w:space="0" w:color="auto"/>
            <w:right w:val="none" w:sz="0" w:space="0" w:color="auto"/>
          </w:divBdr>
        </w:div>
        <w:div w:id="1684548317">
          <w:marLeft w:val="640"/>
          <w:marRight w:val="0"/>
          <w:marTop w:val="0"/>
          <w:marBottom w:val="0"/>
          <w:divBdr>
            <w:top w:val="none" w:sz="0" w:space="0" w:color="auto"/>
            <w:left w:val="none" w:sz="0" w:space="0" w:color="auto"/>
            <w:bottom w:val="none" w:sz="0" w:space="0" w:color="auto"/>
            <w:right w:val="none" w:sz="0" w:space="0" w:color="auto"/>
          </w:divBdr>
        </w:div>
        <w:div w:id="1976984887">
          <w:marLeft w:val="640"/>
          <w:marRight w:val="0"/>
          <w:marTop w:val="0"/>
          <w:marBottom w:val="0"/>
          <w:divBdr>
            <w:top w:val="none" w:sz="0" w:space="0" w:color="auto"/>
            <w:left w:val="none" w:sz="0" w:space="0" w:color="auto"/>
            <w:bottom w:val="none" w:sz="0" w:space="0" w:color="auto"/>
            <w:right w:val="none" w:sz="0" w:space="0" w:color="auto"/>
          </w:divBdr>
        </w:div>
        <w:div w:id="374736485">
          <w:marLeft w:val="640"/>
          <w:marRight w:val="0"/>
          <w:marTop w:val="0"/>
          <w:marBottom w:val="0"/>
          <w:divBdr>
            <w:top w:val="none" w:sz="0" w:space="0" w:color="auto"/>
            <w:left w:val="none" w:sz="0" w:space="0" w:color="auto"/>
            <w:bottom w:val="none" w:sz="0" w:space="0" w:color="auto"/>
            <w:right w:val="none" w:sz="0" w:space="0" w:color="auto"/>
          </w:divBdr>
        </w:div>
        <w:div w:id="1661545663">
          <w:marLeft w:val="640"/>
          <w:marRight w:val="0"/>
          <w:marTop w:val="0"/>
          <w:marBottom w:val="0"/>
          <w:divBdr>
            <w:top w:val="none" w:sz="0" w:space="0" w:color="auto"/>
            <w:left w:val="none" w:sz="0" w:space="0" w:color="auto"/>
            <w:bottom w:val="none" w:sz="0" w:space="0" w:color="auto"/>
            <w:right w:val="none" w:sz="0" w:space="0" w:color="auto"/>
          </w:divBdr>
        </w:div>
        <w:div w:id="1018115133">
          <w:marLeft w:val="640"/>
          <w:marRight w:val="0"/>
          <w:marTop w:val="0"/>
          <w:marBottom w:val="0"/>
          <w:divBdr>
            <w:top w:val="none" w:sz="0" w:space="0" w:color="auto"/>
            <w:left w:val="none" w:sz="0" w:space="0" w:color="auto"/>
            <w:bottom w:val="none" w:sz="0" w:space="0" w:color="auto"/>
            <w:right w:val="none" w:sz="0" w:space="0" w:color="auto"/>
          </w:divBdr>
        </w:div>
        <w:div w:id="503201260">
          <w:marLeft w:val="640"/>
          <w:marRight w:val="0"/>
          <w:marTop w:val="0"/>
          <w:marBottom w:val="0"/>
          <w:divBdr>
            <w:top w:val="none" w:sz="0" w:space="0" w:color="auto"/>
            <w:left w:val="none" w:sz="0" w:space="0" w:color="auto"/>
            <w:bottom w:val="none" w:sz="0" w:space="0" w:color="auto"/>
            <w:right w:val="none" w:sz="0" w:space="0" w:color="auto"/>
          </w:divBdr>
        </w:div>
        <w:div w:id="477261316">
          <w:marLeft w:val="640"/>
          <w:marRight w:val="0"/>
          <w:marTop w:val="0"/>
          <w:marBottom w:val="0"/>
          <w:divBdr>
            <w:top w:val="none" w:sz="0" w:space="0" w:color="auto"/>
            <w:left w:val="none" w:sz="0" w:space="0" w:color="auto"/>
            <w:bottom w:val="none" w:sz="0" w:space="0" w:color="auto"/>
            <w:right w:val="none" w:sz="0" w:space="0" w:color="auto"/>
          </w:divBdr>
        </w:div>
        <w:div w:id="1201363739">
          <w:marLeft w:val="640"/>
          <w:marRight w:val="0"/>
          <w:marTop w:val="0"/>
          <w:marBottom w:val="0"/>
          <w:divBdr>
            <w:top w:val="none" w:sz="0" w:space="0" w:color="auto"/>
            <w:left w:val="none" w:sz="0" w:space="0" w:color="auto"/>
            <w:bottom w:val="none" w:sz="0" w:space="0" w:color="auto"/>
            <w:right w:val="none" w:sz="0" w:space="0" w:color="auto"/>
          </w:divBdr>
        </w:div>
        <w:div w:id="1260720653">
          <w:marLeft w:val="640"/>
          <w:marRight w:val="0"/>
          <w:marTop w:val="0"/>
          <w:marBottom w:val="0"/>
          <w:divBdr>
            <w:top w:val="none" w:sz="0" w:space="0" w:color="auto"/>
            <w:left w:val="none" w:sz="0" w:space="0" w:color="auto"/>
            <w:bottom w:val="none" w:sz="0" w:space="0" w:color="auto"/>
            <w:right w:val="none" w:sz="0" w:space="0" w:color="auto"/>
          </w:divBdr>
        </w:div>
        <w:div w:id="421145972">
          <w:marLeft w:val="640"/>
          <w:marRight w:val="0"/>
          <w:marTop w:val="0"/>
          <w:marBottom w:val="0"/>
          <w:divBdr>
            <w:top w:val="none" w:sz="0" w:space="0" w:color="auto"/>
            <w:left w:val="none" w:sz="0" w:space="0" w:color="auto"/>
            <w:bottom w:val="none" w:sz="0" w:space="0" w:color="auto"/>
            <w:right w:val="none" w:sz="0" w:space="0" w:color="auto"/>
          </w:divBdr>
        </w:div>
        <w:div w:id="1331248381">
          <w:marLeft w:val="640"/>
          <w:marRight w:val="0"/>
          <w:marTop w:val="0"/>
          <w:marBottom w:val="0"/>
          <w:divBdr>
            <w:top w:val="none" w:sz="0" w:space="0" w:color="auto"/>
            <w:left w:val="none" w:sz="0" w:space="0" w:color="auto"/>
            <w:bottom w:val="none" w:sz="0" w:space="0" w:color="auto"/>
            <w:right w:val="none" w:sz="0" w:space="0" w:color="auto"/>
          </w:divBdr>
        </w:div>
        <w:div w:id="1567180511">
          <w:marLeft w:val="640"/>
          <w:marRight w:val="0"/>
          <w:marTop w:val="0"/>
          <w:marBottom w:val="0"/>
          <w:divBdr>
            <w:top w:val="none" w:sz="0" w:space="0" w:color="auto"/>
            <w:left w:val="none" w:sz="0" w:space="0" w:color="auto"/>
            <w:bottom w:val="none" w:sz="0" w:space="0" w:color="auto"/>
            <w:right w:val="none" w:sz="0" w:space="0" w:color="auto"/>
          </w:divBdr>
        </w:div>
        <w:div w:id="1786734315">
          <w:marLeft w:val="640"/>
          <w:marRight w:val="0"/>
          <w:marTop w:val="0"/>
          <w:marBottom w:val="0"/>
          <w:divBdr>
            <w:top w:val="none" w:sz="0" w:space="0" w:color="auto"/>
            <w:left w:val="none" w:sz="0" w:space="0" w:color="auto"/>
            <w:bottom w:val="none" w:sz="0" w:space="0" w:color="auto"/>
            <w:right w:val="none" w:sz="0" w:space="0" w:color="auto"/>
          </w:divBdr>
        </w:div>
        <w:div w:id="1613240405">
          <w:marLeft w:val="640"/>
          <w:marRight w:val="0"/>
          <w:marTop w:val="0"/>
          <w:marBottom w:val="0"/>
          <w:divBdr>
            <w:top w:val="none" w:sz="0" w:space="0" w:color="auto"/>
            <w:left w:val="none" w:sz="0" w:space="0" w:color="auto"/>
            <w:bottom w:val="none" w:sz="0" w:space="0" w:color="auto"/>
            <w:right w:val="none" w:sz="0" w:space="0" w:color="auto"/>
          </w:divBdr>
        </w:div>
        <w:div w:id="88428264">
          <w:marLeft w:val="640"/>
          <w:marRight w:val="0"/>
          <w:marTop w:val="0"/>
          <w:marBottom w:val="0"/>
          <w:divBdr>
            <w:top w:val="none" w:sz="0" w:space="0" w:color="auto"/>
            <w:left w:val="none" w:sz="0" w:space="0" w:color="auto"/>
            <w:bottom w:val="none" w:sz="0" w:space="0" w:color="auto"/>
            <w:right w:val="none" w:sz="0" w:space="0" w:color="auto"/>
          </w:divBdr>
        </w:div>
        <w:div w:id="1022590971">
          <w:marLeft w:val="640"/>
          <w:marRight w:val="0"/>
          <w:marTop w:val="0"/>
          <w:marBottom w:val="0"/>
          <w:divBdr>
            <w:top w:val="none" w:sz="0" w:space="0" w:color="auto"/>
            <w:left w:val="none" w:sz="0" w:space="0" w:color="auto"/>
            <w:bottom w:val="none" w:sz="0" w:space="0" w:color="auto"/>
            <w:right w:val="none" w:sz="0" w:space="0" w:color="auto"/>
          </w:divBdr>
        </w:div>
        <w:div w:id="1818953560">
          <w:marLeft w:val="640"/>
          <w:marRight w:val="0"/>
          <w:marTop w:val="0"/>
          <w:marBottom w:val="0"/>
          <w:divBdr>
            <w:top w:val="none" w:sz="0" w:space="0" w:color="auto"/>
            <w:left w:val="none" w:sz="0" w:space="0" w:color="auto"/>
            <w:bottom w:val="none" w:sz="0" w:space="0" w:color="auto"/>
            <w:right w:val="none" w:sz="0" w:space="0" w:color="auto"/>
          </w:divBdr>
        </w:div>
        <w:div w:id="1160539966">
          <w:marLeft w:val="640"/>
          <w:marRight w:val="0"/>
          <w:marTop w:val="0"/>
          <w:marBottom w:val="0"/>
          <w:divBdr>
            <w:top w:val="none" w:sz="0" w:space="0" w:color="auto"/>
            <w:left w:val="none" w:sz="0" w:space="0" w:color="auto"/>
            <w:bottom w:val="none" w:sz="0" w:space="0" w:color="auto"/>
            <w:right w:val="none" w:sz="0" w:space="0" w:color="auto"/>
          </w:divBdr>
        </w:div>
        <w:div w:id="876240415">
          <w:marLeft w:val="640"/>
          <w:marRight w:val="0"/>
          <w:marTop w:val="0"/>
          <w:marBottom w:val="0"/>
          <w:divBdr>
            <w:top w:val="none" w:sz="0" w:space="0" w:color="auto"/>
            <w:left w:val="none" w:sz="0" w:space="0" w:color="auto"/>
            <w:bottom w:val="none" w:sz="0" w:space="0" w:color="auto"/>
            <w:right w:val="none" w:sz="0" w:space="0" w:color="auto"/>
          </w:divBdr>
        </w:div>
        <w:div w:id="1926524829">
          <w:marLeft w:val="640"/>
          <w:marRight w:val="0"/>
          <w:marTop w:val="0"/>
          <w:marBottom w:val="0"/>
          <w:divBdr>
            <w:top w:val="none" w:sz="0" w:space="0" w:color="auto"/>
            <w:left w:val="none" w:sz="0" w:space="0" w:color="auto"/>
            <w:bottom w:val="none" w:sz="0" w:space="0" w:color="auto"/>
            <w:right w:val="none" w:sz="0" w:space="0" w:color="auto"/>
          </w:divBdr>
        </w:div>
        <w:div w:id="273489933">
          <w:marLeft w:val="640"/>
          <w:marRight w:val="0"/>
          <w:marTop w:val="0"/>
          <w:marBottom w:val="0"/>
          <w:divBdr>
            <w:top w:val="none" w:sz="0" w:space="0" w:color="auto"/>
            <w:left w:val="none" w:sz="0" w:space="0" w:color="auto"/>
            <w:bottom w:val="none" w:sz="0" w:space="0" w:color="auto"/>
            <w:right w:val="none" w:sz="0" w:space="0" w:color="auto"/>
          </w:divBdr>
        </w:div>
        <w:div w:id="876040095">
          <w:marLeft w:val="640"/>
          <w:marRight w:val="0"/>
          <w:marTop w:val="0"/>
          <w:marBottom w:val="0"/>
          <w:divBdr>
            <w:top w:val="none" w:sz="0" w:space="0" w:color="auto"/>
            <w:left w:val="none" w:sz="0" w:space="0" w:color="auto"/>
            <w:bottom w:val="none" w:sz="0" w:space="0" w:color="auto"/>
            <w:right w:val="none" w:sz="0" w:space="0" w:color="auto"/>
          </w:divBdr>
        </w:div>
        <w:div w:id="718630065">
          <w:marLeft w:val="640"/>
          <w:marRight w:val="0"/>
          <w:marTop w:val="0"/>
          <w:marBottom w:val="0"/>
          <w:divBdr>
            <w:top w:val="none" w:sz="0" w:space="0" w:color="auto"/>
            <w:left w:val="none" w:sz="0" w:space="0" w:color="auto"/>
            <w:bottom w:val="none" w:sz="0" w:space="0" w:color="auto"/>
            <w:right w:val="none" w:sz="0" w:space="0" w:color="auto"/>
          </w:divBdr>
        </w:div>
        <w:div w:id="1587499972">
          <w:marLeft w:val="640"/>
          <w:marRight w:val="0"/>
          <w:marTop w:val="0"/>
          <w:marBottom w:val="0"/>
          <w:divBdr>
            <w:top w:val="none" w:sz="0" w:space="0" w:color="auto"/>
            <w:left w:val="none" w:sz="0" w:space="0" w:color="auto"/>
            <w:bottom w:val="none" w:sz="0" w:space="0" w:color="auto"/>
            <w:right w:val="none" w:sz="0" w:space="0" w:color="auto"/>
          </w:divBdr>
        </w:div>
        <w:div w:id="530649975">
          <w:marLeft w:val="640"/>
          <w:marRight w:val="0"/>
          <w:marTop w:val="0"/>
          <w:marBottom w:val="0"/>
          <w:divBdr>
            <w:top w:val="none" w:sz="0" w:space="0" w:color="auto"/>
            <w:left w:val="none" w:sz="0" w:space="0" w:color="auto"/>
            <w:bottom w:val="none" w:sz="0" w:space="0" w:color="auto"/>
            <w:right w:val="none" w:sz="0" w:space="0" w:color="auto"/>
          </w:divBdr>
        </w:div>
        <w:div w:id="1020551582">
          <w:marLeft w:val="640"/>
          <w:marRight w:val="0"/>
          <w:marTop w:val="0"/>
          <w:marBottom w:val="0"/>
          <w:divBdr>
            <w:top w:val="none" w:sz="0" w:space="0" w:color="auto"/>
            <w:left w:val="none" w:sz="0" w:space="0" w:color="auto"/>
            <w:bottom w:val="none" w:sz="0" w:space="0" w:color="auto"/>
            <w:right w:val="none" w:sz="0" w:space="0" w:color="auto"/>
          </w:divBdr>
        </w:div>
        <w:div w:id="103575752">
          <w:marLeft w:val="640"/>
          <w:marRight w:val="0"/>
          <w:marTop w:val="0"/>
          <w:marBottom w:val="0"/>
          <w:divBdr>
            <w:top w:val="none" w:sz="0" w:space="0" w:color="auto"/>
            <w:left w:val="none" w:sz="0" w:space="0" w:color="auto"/>
            <w:bottom w:val="none" w:sz="0" w:space="0" w:color="auto"/>
            <w:right w:val="none" w:sz="0" w:space="0" w:color="auto"/>
          </w:divBdr>
        </w:div>
        <w:div w:id="1599407715">
          <w:marLeft w:val="640"/>
          <w:marRight w:val="0"/>
          <w:marTop w:val="0"/>
          <w:marBottom w:val="0"/>
          <w:divBdr>
            <w:top w:val="none" w:sz="0" w:space="0" w:color="auto"/>
            <w:left w:val="none" w:sz="0" w:space="0" w:color="auto"/>
            <w:bottom w:val="none" w:sz="0" w:space="0" w:color="auto"/>
            <w:right w:val="none" w:sz="0" w:space="0" w:color="auto"/>
          </w:divBdr>
        </w:div>
        <w:div w:id="65954211">
          <w:marLeft w:val="640"/>
          <w:marRight w:val="0"/>
          <w:marTop w:val="0"/>
          <w:marBottom w:val="0"/>
          <w:divBdr>
            <w:top w:val="none" w:sz="0" w:space="0" w:color="auto"/>
            <w:left w:val="none" w:sz="0" w:space="0" w:color="auto"/>
            <w:bottom w:val="none" w:sz="0" w:space="0" w:color="auto"/>
            <w:right w:val="none" w:sz="0" w:space="0" w:color="auto"/>
          </w:divBdr>
        </w:div>
        <w:div w:id="1199927641">
          <w:marLeft w:val="640"/>
          <w:marRight w:val="0"/>
          <w:marTop w:val="0"/>
          <w:marBottom w:val="0"/>
          <w:divBdr>
            <w:top w:val="none" w:sz="0" w:space="0" w:color="auto"/>
            <w:left w:val="none" w:sz="0" w:space="0" w:color="auto"/>
            <w:bottom w:val="none" w:sz="0" w:space="0" w:color="auto"/>
            <w:right w:val="none" w:sz="0" w:space="0" w:color="auto"/>
          </w:divBdr>
        </w:div>
        <w:div w:id="477842619">
          <w:marLeft w:val="640"/>
          <w:marRight w:val="0"/>
          <w:marTop w:val="0"/>
          <w:marBottom w:val="0"/>
          <w:divBdr>
            <w:top w:val="none" w:sz="0" w:space="0" w:color="auto"/>
            <w:left w:val="none" w:sz="0" w:space="0" w:color="auto"/>
            <w:bottom w:val="none" w:sz="0" w:space="0" w:color="auto"/>
            <w:right w:val="none" w:sz="0" w:space="0" w:color="auto"/>
          </w:divBdr>
        </w:div>
        <w:div w:id="965159701">
          <w:marLeft w:val="640"/>
          <w:marRight w:val="0"/>
          <w:marTop w:val="0"/>
          <w:marBottom w:val="0"/>
          <w:divBdr>
            <w:top w:val="none" w:sz="0" w:space="0" w:color="auto"/>
            <w:left w:val="none" w:sz="0" w:space="0" w:color="auto"/>
            <w:bottom w:val="none" w:sz="0" w:space="0" w:color="auto"/>
            <w:right w:val="none" w:sz="0" w:space="0" w:color="auto"/>
          </w:divBdr>
        </w:div>
      </w:divsChild>
    </w:div>
    <w:div w:id="1801260620">
      <w:bodyDiv w:val="1"/>
      <w:marLeft w:val="0"/>
      <w:marRight w:val="0"/>
      <w:marTop w:val="0"/>
      <w:marBottom w:val="0"/>
      <w:divBdr>
        <w:top w:val="none" w:sz="0" w:space="0" w:color="auto"/>
        <w:left w:val="none" w:sz="0" w:space="0" w:color="auto"/>
        <w:bottom w:val="none" w:sz="0" w:space="0" w:color="auto"/>
        <w:right w:val="none" w:sz="0" w:space="0" w:color="auto"/>
      </w:divBdr>
    </w:div>
    <w:div w:id="1802382754">
      <w:bodyDiv w:val="1"/>
      <w:marLeft w:val="0"/>
      <w:marRight w:val="0"/>
      <w:marTop w:val="0"/>
      <w:marBottom w:val="0"/>
      <w:divBdr>
        <w:top w:val="none" w:sz="0" w:space="0" w:color="auto"/>
        <w:left w:val="none" w:sz="0" w:space="0" w:color="auto"/>
        <w:bottom w:val="none" w:sz="0" w:space="0" w:color="auto"/>
        <w:right w:val="none" w:sz="0" w:space="0" w:color="auto"/>
      </w:divBdr>
    </w:div>
    <w:div w:id="1806965692">
      <w:bodyDiv w:val="1"/>
      <w:marLeft w:val="0"/>
      <w:marRight w:val="0"/>
      <w:marTop w:val="0"/>
      <w:marBottom w:val="0"/>
      <w:divBdr>
        <w:top w:val="none" w:sz="0" w:space="0" w:color="auto"/>
        <w:left w:val="none" w:sz="0" w:space="0" w:color="auto"/>
        <w:bottom w:val="none" w:sz="0" w:space="0" w:color="auto"/>
        <w:right w:val="none" w:sz="0" w:space="0" w:color="auto"/>
      </w:divBdr>
    </w:div>
    <w:div w:id="1822964292">
      <w:bodyDiv w:val="1"/>
      <w:marLeft w:val="0"/>
      <w:marRight w:val="0"/>
      <w:marTop w:val="0"/>
      <w:marBottom w:val="0"/>
      <w:divBdr>
        <w:top w:val="none" w:sz="0" w:space="0" w:color="auto"/>
        <w:left w:val="none" w:sz="0" w:space="0" w:color="auto"/>
        <w:bottom w:val="none" w:sz="0" w:space="0" w:color="auto"/>
        <w:right w:val="none" w:sz="0" w:space="0" w:color="auto"/>
      </w:divBdr>
    </w:div>
    <w:div w:id="1824732563">
      <w:bodyDiv w:val="1"/>
      <w:marLeft w:val="0"/>
      <w:marRight w:val="0"/>
      <w:marTop w:val="0"/>
      <w:marBottom w:val="0"/>
      <w:divBdr>
        <w:top w:val="none" w:sz="0" w:space="0" w:color="auto"/>
        <w:left w:val="none" w:sz="0" w:space="0" w:color="auto"/>
        <w:bottom w:val="none" w:sz="0" w:space="0" w:color="auto"/>
        <w:right w:val="none" w:sz="0" w:space="0" w:color="auto"/>
      </w:divBdr>
    </w:div>
    <w:div w:id="1826579400">
      <w:bodyDiv w:val="1"/>
      <w:marLeft w:val="0"/>
      <w:marRight w:val="0"/>
      <w:marTop w:val="0"/>
      <w:marBottom w:val="0"/>
      <w:divBdr>
        <w:top w:val="none" w:sz="0" w:space="0" w:color="auto"/>
        <w:left w:val="none" w:sz="0" w:space="0" w:color="auto"/>
        <w:bottom w:val="none" w:sz="0" w:space="0" w:color="auto"/>
        <w:right w:val="none" w:sz="0" w:space="0" w:color="auto"/>
      </w:divBdr>
    </w:div>
    <w:div w:id="1826968596">
      <w:bodyDiv w:val="1"/>
      <w:marLeft w:val="0"/>
      <w:marRight w:val="0"/>
      <w:marTop w:val="0"/>
      <w:marBottom w:val="0"/>
      <w:divBdr>
        <w:top w:val="none" w:sz="0" w:space="0" w:color="auto"/>
        <w:left w:val="none" w:sz="0" w:space="0" w:color="auto"/>
        <w:bottom w:val="none" w:sz="0" w:space="0" w:color="auto"/>
        <w:right w:val="none" w:sz="0" w:space="0" w:color="auto"/>
      </w:divBdr>
    </w:div>
    <w:div w:id="1827746844">
      <w:bodyDiv w:val="1"/>
      <w:marLeft w:val="0"/>
      <w:marRight w:val="0"/>
      <w:marTop w:val="0"/>
      <w:marBottom w:val="0"/>
      <w:divBdr>
        <w:top w:val="none" w:sz="0" w:space="0" w:color="auto"/>
        <w:left w:val="none" w:sz="0" w:space="0" w:color="auto"/>
        <w:bottom w:val="none" w:sz="0" w:space="0" w:color="auto"/>
        <w:right w:val="none" w:sz="0" w:space="0" w:color="auto"/>
      </w:divBdr>
    </w:div>
    <w:div w:id="1834372712">
      <w:bodyDiv w:val="1"/>
      <w:marLeft w:val="0"/>
      <w:marRight w:val="0"/>
      <w:marTop w:val="0"/>
      <w:marBottom w:val="0"/>
      <w:divBdr>
        <w:top w:val="none" w:sz="0" w:space="0" w:color="auto"/>
        <w:left w:val="none" w:sz="0" w:space="0" w:color="auto"/>
        <w:bottom w:val="none" w:sz="0" w:space="0" w:color="auto"/>
        <w:right w:val="none" w:sz="0" w:space="0" w:color="auto"/>
      </w:divBdr>
    </w:div>
    <w:div w:id="1839155531">
      <w:bodyDiv w:val="1"/>
      <w:marLeft w:val="0"/>
      <w:marRight w:val="0"/>
      <w:marTop w:val="0"/>
      <w:marBottom w:val="0"/>
      <w:divBdr>
        <w:top w:val="none" w:sz="0" w:space="0" w:color="auto"/>
        <w:left w:val="none" w:sz="0" w:space="0" w:color="auto"/>
        <w:bottom w:val="none" w:sz="0" w:space="0" w:color="auto"/>
        <w:right w:val="none" w:sz="0" w:space="0" w:color="auto"/>
      </w:divBdr>
    </w:div>
    <w:div w:id="1850832841">
      <w:bodyDiv w:val="1"/>
      <w:marLeft w:val="0"/>
      <w:marRight w:val="0"/>
      <w:marTop w:val="0"/>
      <w:marBottom w:val="0"/>
      <w:divBdr>
        <w:top w:val="none" w:sz="0" w:space="0" w:color="auto"/>
        <w:left w:val="none" w:sz="0" w:space="0" w:color="auto"/>
        <w:bottom w:val="none" w:sz="0" w:space="0" w:color="auto"/>
        <w:right w:val="none" w:sz="0" w:space="0" w:color="auto"/>
      </w:divBdr>
    </w:div>
    <w:div w:id="1854102826">
      <w:bodyDiv w:val="1"/>
      <w:marLeft w:val="0"/>
      <w:marRight w:val="0"/>
      <w:marTop w:val="0"/>
      <w:marBottom w:val="0"/>
      <w:divBdr>
        <w:top w:val="none" w:sz="0" w:space="0" w:color="auto"/>
        <w:left w:val="none" w:sz="0" w:space="0" w:color="auto"/>
        <w:bottom w:val="none" w:sz="0" w:space="0" w:color="auto"/>
        <w:right w:val="none" w:sz="0" w:space="0" w:color="auto"/>
      </w:divBdr>
    </w:div>
    <w:div w:id="1857185350">
      <w:bodyDiv w:val="1"/>
      <w:marLeft w:val="0"/>
      <w:marRight w:val="0"/>
      <w:marTop w:val="0"/>
      <w:marBottom w:val="0"/>
      <w:divBdr>
        <w:top w:val="none" w:sz="0" w:space="0" w:color="auto"/>
        <w:left w:val="none" w:sz="0" w:space="0" w:color="auto"/>
        <w:bottom w:val="none" w:sz="0" w:space="0" w:color="auto"/>
        <w:right w:val="none" w:sz="0" w:space="0" w:color="auto"/>
      </w:divBdr>
    </w:div>
    <w:div w:id="1864896306">
      <w:bodyDiv w:val="1"/>
      <w:marLeft w:val="0"/>
      <w:marRight w:val="0"/>
      <w:marTop w:val="0"/>
      <w:marBottom w:val="0"/>
      <w:divBdr>
        <w:top w:val="none" w:sz="0" w:space="0" w:color="auto"/>
        <w:left w:val="none" w:sz="0" w:space="0" w:color="auto"/>
        <w:bottom w:val="none" w:sz="0" w:space="0" w:color="auto"/>
        <w:right w:val="none" w:sz="0" w:space="0" w:color="auto"/>
      </w:divBdr>
    </w:div>
    <w:div w:id="1866556150">
      <w:bodyDiv w:val="1"/>
      <w:marLeft w:val="0"/>
      <w:marRight w:val="0"/>
      <w:marTop w:val="0"/>
      <w:marBottom w:val="0"/>
      <w:divBdr>
        <w:top w:val="none" w:sz="0" w:space="0" w:color="auto"/>
        <w:left w:val="none" w:sz="0" w:space="0" w:color="auto"/>
        <w:bottom w:val="none" w:sz="0" w:space="0" w:color="auto"/>
        <w:right w:val="none" w:sz="0" w:space="0" w:color="auto"/>
      </w:divBdr>
    </w:div>
    <w:div w:id="1878346610">
      <w:bodyDiv w:val="1"/>
      <w:marLeft w:val="0"/>
      <w:marRight w:val="0"/>
      <w:marTop w:val="0"/>
      <w:marBottom w:val="0"/>
      <w:divBdr>
        <w:top w:val="none" w:sz="0" w:space="0" w:color="auto"/>
        <w:left w:val="none" w:sz="0" w:space="0" w:color="auto"/>
        <w:bottom w:val="none" w:sz="0" w:space="0" w:color="auto"/>
        <w:right w:val="none" w:sz="0" w:space="0" w:color="auto"/>
      </w:divBdr>
    </w:div>
    <w:div w:id="1893690526">
      <w:bodyDiv w:val="1"/>
      <w:marLeft w:val="0"/>
      <w:marRight w:val="0"/>
      <w:marTop w:val="0"/>
      <w:marBottom w:val="0"/>
      <w:divBdr>
        <w:top w:val="none" w:sz="0" w:space="0" w:color="auto"/>
        <w:left w:val="none" w:sz="0" w:space="0" w:color="auto"/>
        <w:bottom w:val="none" w:sz="0" w:space="0" w:color="auto"/>
        <w:right w:val="none" w:sz="0" w:space="0" w:color="auto"/>
      </w:divBdr>
      <w:divsChild>
        <w:div w:id="421538070">
          <w:marLeft w:val="640"/>
          <w:marRight w:val="0"/>
          <w:marTop w:val="0"/>
          <w:marBottom w:val="0"/>
          <w:divBdr>
            <w:top w:val="none" w:sz="0" w:space="0" w:color="auto"/>
            <w:left w:val="none" w:sz="0" w:space="0" w:color="auto"/>
            <w:bottom w:val="none" w:sz="0" w:space="0" w:color="auto"/>
            <w:right w:val="none" w:sz="0" w:space="0" w:color="auto"/>
          </w:divBdr>
        </w:div>
        <w:div w:id="1473061831">
          <w:marLeft w:val="640"/>
          <w:marRight w:val="0"/>
          <w:marTop w:val="0"/>
          <w:marBottom w:val="0"/>
          <w:divBdr>
            <w:top w:val="none" w:sz="0" w:space="0" w:color="auto"/>
            <w:left w:val="none" w:sz="0" w:space="0" w:color="auto"/>
            <w:bottom w:val="none" w:sz="0" w:space="0" w:color="auto"/>
            <w:right w:val="none" w:sz="0" w:space="0" w:color="auto"/>
          </w:divBdr>
        </w:div>
        <w:div w:id="349796759">
          <w:marLeft w:val="640"/>
          <w:marRight w:val="0"/>
          <w:marTop w:val="0"/>
          <w:marBottom w:val="0"/>
          <w:divBdr>
            <w:top w:val="none" w:sz="0" w:space="0" w:color="auto"/>
            <w:left w:val="none" w:sz="0" w:space="0" w:color="auto"/>
            <w:bottom w:val="none" w:sz="0" w:space="0" w:color="auto"/>
            <w:right w:val="none" w:sz="0" w:space="0" w:color="auto"/>
          </w:divBdr>
        </w:div>
        <w:div w:id="842816918">
          <w:marLeft w:val="640"/>
          <w:marRight w:val="0"/>
          <w:marTop w:val="0"/>
          <w:marBottom w:val="0"/>
          <w:divBdr>
            <w:top w:val="none" w:sz="0" w:space="0" w:color="auto"/>
            <w:left w:val="none" w:sz="0" w:space="0" w:color="auto"/>
            <w:bottom w:val="none" w:sz="0" w:space="0" w:color="auto"/>
            <w:right w:val="none" w:sz="0" w:space="0" w:color="auto"/>
          </w:divBdr>
        </w:div>
        <w:div w:id="2034719010">
          <w:marLeft w:val="640"/>
          <w:marRight w:val="0"/>
          <w:marTop w:val="0"/>
          <w:marBottom w:val="0"/>
          <w:divBdr>
            <w:top w:val="none" w:sz="0" w:space="0" w:color="auto"/>
            <w:left w:val="none" w:sz="0" w:space="0" w:color="auto"/>
            <w:bottom w:val="none" w:sz="0" w:space="0" w:color="auto"/>
            <w:right w:val="none" w:sz="0" w:space="0" w:color="auto"/>
          </w:divBdr>
        </w:div>
        <w:div w:id="43332526">
          <w:marLeft w:val="640"/>
          <w:marRight w:val="0"/>
          <w:marTop w:val="0"/>
          <w:marBottom w:val="0"/>
          <w:divBdr>
            <w:top w:val="none" w:sz="0" w:space="0" w:color="auto"/>
            <w:left w:val="none" w:sz="0" w:space="0" w:color="auto"/>
            <w:bottom w:val="none" w:sz="0" w:space="0" w:color="auto"/>
            <w:right w:val="none" w:sz="0" w:space="0" w:color="auto"/>
          </w:divBdr>
        </w:div>
        <w:div w:id="973022555">
          <w:marLeft w:val="640"/>
          <w:marRight w:val="0"/>
          <w:marTop w:val="0"/>
          <w:marBottom w:val="0"/>
          <w:divBdr>
            <w:top w:val="none" w:sz="0" w:space="0" w:color="auto"/>
            <w:left w:val="none" w:sz="0" w:space="0" w:color="auto"/>
            <w:bottom w:val="none" w:sz="0" w:space="0" w:color="auto"/>
            <w:right w:val="none" w:sz="0" w:space="0" w:color="auto"/>
          </w:divBdr>
        </w:div>
        <w:div w:id="414909038">
          <w:marLeft w:val="640"/>
          <w:marRight w:val="0"/>
          <w:marTop w:val="0"/>
          <w:marBottom w:val="0"/>
          <w:divBdr>
            <w:top w:val="none" w:sz="0" w:space="0" w:color="auto"/>
            <w:left w:val="none" w:sz="0" w:space="0" w:color="auto"/>
            <w:bottom w:val="none" w:sz="0" w:space="0" w:color="auto"/>
            <w:right w:val="none" w:sz="0" w:space="0" w:color="auto"/>
          </w:divBdr>
        </w:div>
        <w:div w:id="1262836175">
          <w:marLeft w:val="640"/>
          <w:marRight w:val="0"/>
          <w:marTop w:val="0"/>
          <w:marBottom w:val="0"/>
          <w:divBdr>
            <w:top w:val="none" w:sz="0" w:space="0" w:color="auto"/>
            <w:left w:val="none" w:sz="0" w:space="0" w:color="auto"/>
            <w:bottom w:val="none" w:sz="0" w:space="0" w:color="auto"/>
            <w:right w:val="none" w:sz="0" w:space="0" w:color="auto"/>
          </w:divBdr>
        </w:div>
        <w:div w:id="218787359">
          <w:marLeft w:val="640"/>
          <w:marRight w:val="0"/>
          <w:marTop w:val="0"/>
          <w:marBottom w:val="0"/>
          <w:divBdr>
            <w:top w:val="none" w:sz="0" w:space="0" w:color="auto"/>
            <w:left w:val="none" w:sz="0" w:space="0" w:color="auto"/>
            <w:bottom w:val="none" w:sz="0" w:space="0" w:color="auto"/>
            <w:right w:val="none" w:sz="0" w:space="0" w:color="auto"/>
          </w:divBdr>
        </w:div>
        <w:div w:id="983268060">
          <w:marLeft w:val="640"/>
          <w:marRight w:val="0"/>
          <w:marTop w:val="0"/>
          <w:marBottom w:val="0"/>
          <w:divBdr>
            <w:top w:val="none" w:sz="0" w:space="0" w:color="auto"/>
            <w:left w:val="none" w:sz="0" w:space="0" w:color="auto"/>
            <w:bottom w:val="none" w:sz="0" w:space="0" w:color="auto"/>
            <w:right w:val="none" w:sz="0" w:space="0" w:color="auto"/>
          </w:divBdr>
        </w:div>
        <w:div w:id="2091002986">
          <w:marLeft w:val="640"/>
          <w:marRight w:val="0"/>
          <w:marTop w:val="0"/>
          <w:marBottom w:val="0"/>
          <w:divBdr>
            <w:top w:val="none" w:sz="0" w:space="0" w:color="auto"/>
            <w:left w:val="none" w:sz="0" w:space="0" w:color="auto"/>
            <w:bottom w:val="none" w:sz="0" w:space="0" w:color="auto"/>
            <w:right w:val="none" w:sz="0" w:space="0" w:color="auto"/>
          </w:divBdr>
        </w:div>
        <w:div w:id="98961468">
          <w:marLeft w:val="640"/>
          <w:marRight w:val="0"/>
          <w:marTop w:val="0"/>
          <w:marBottom w:val="0"/>
          <w:divBdr>
            <w:top w:val="none" w:sz="0" w:space="0" w:color="auto"/>
            <w:left w:val="none" w:sz="0" w:space="0" w:color="auto"/>
            <w:bottom w:val="none" w:sz="0" w:space="0" w:color="auto"/>
            <w:right w:val="none" w:sz="0" w:space="0" w:color="auto"/>
          </w:divBdr>
        </w:div>
        <w:div w:id="43608328">
          <w:marLeft w:val="640"/>
          <w:marRight w:val="0"/>
          <w:marTop w:val="0"/>
          <w:marBottom w:val="0"/>
          <w:divBdr>
            <w:top w:val="none" w:sz="0" w:space="0" w:color="auto"/>
            <w:left w:val="none" w:sz="0" w:space="0" w:color="auto"/>
            <w:bottom w:val="none" w:sz="0" w:space="0" w:color="auto"/>
            <w:right w:val="none" w:sz="0" w:space="0" w:color="auto"/>
          </w:divBdr>
        </w:div>
        <w:div w:id="1857422102">
          <w:marLeft w:val="640"/>
          <w:marRight w:val="0"/>
          <w:marTop w:val="0"/>
          <w:marBottom w:val="0"/>
          <w:divBdr>
            <w:top w:val="none" w:sz="0" w:space="0" w:color="auto"/>
            <w:left w:val="none" w:sz="0" w:space="0" w:color="auto"/>
            <w:bottom w:val="none" w:sz="0" w:space="0" w:color="auto"/>
            <w:right w:val="none" w:sz="0" w:space="0" w:color="auto"/>
          </w:divBdr>
        </w:div>
        <w:div w:id="2039774969">
          <w:marLeft w:val="640"/>
          <w:marRight w:val="0"/>
          <w:marTop w:val="0"/>
          <w:marBottom w:val="0"/>
          <w:divBdr>
            <w:top w:val="none" w:sz="0" w:space="0" w:color="auto"/>
            <w:left w:val="none" w:sz="0" w:space="0" w:color="auto"/>
            <w:bottom w:val="none" w:sz="0" w:space="0" w:color="auto"/>
            <w:right w:val="none" w:sz="0" w:space="0" w:color="auto"/>
          </w:divBdr>
        </w:div>
        <w:div w:id="987634220">
          <w:marLeft w:val="640"/>
          <w:marRight w:val="0"/>
          <w:marTop w:val="0"/>
          <w:marBottom w:val="0"/>
          <w:divBdr>
            <w:top w:val="none" w:sz="0" w:space="0" w:color="auto"/>
            <w:left w:val="none" w:sz="0" w:space="0" w:color="auto"/>
            <w:bottom w:val="none" w:sz="0" w:space="0" w:color="auto"/>
            <w:right w:val="none" w:sz="0" w:space="0" w:color="auto"/>
          </w:divBdr>
        </w:div>
        <w:div w:id="175728994">
          <w:marLeft w:val="640"/>
          <w:marRight w:val="0"/>
          <w:marTop w:val="0"/>
          <w:marBottom w:val="0"/>
          <w:divBdr>
            <w:top w:val="none" w:sz="0" w:space="0" w:color="auto"/>
            <w:left w:val="none" w:sz="0" w:space="0" w:color="auto"/>
            <w:bottom w:val="none" w:sz="0" w:space="0" w:color="auto"/>
            <w:right w:val="none" w:sz="0" w:space="0" w:color="auto"/>
          </w:divBdr>
        </w:div>
        <w:div w:id="1898396606">
          <w:marLeft w:val="640"/>
          <w:marRight w:val="0"/>
          <w:marTop w:val="0"/>
          <w:marBottom w:val="0"/>
          <w:divBdr>
            <w:top w:val="none" w:sz="0" w:space="0" w:color="auto"/>
            <w:left w:val="none" w:sz="0" w:space="0" w:color="auto"/>
            <w:bottom w:val="none" w:sz="0" w:space="0" w:color="auto"/>
            <w:right w:val="none" w:sz="0" w:space="0" w:color="auto"/>
          </w:divBdr>
        </w:div>
        <w:div w:id="69355511">
          <w:marLeft w:val="640"/>
          <w:marRight w:val="0"/>
          <w:marTop w:val="0"/>
          <w:marBottom w:val="0"/>
          <w:divBdr>
            <w:top w:val="none" w:sz="0" w:space="0" w:color="auto"/>
            <w:left w:val="none" w:sz="0" w:space="0" w:color="auto"/>
            <w:bottom w:val="none" w:sz="0" w:space="0" w:color="auto"/>
            <w:right w:val="none" w:sz="0" w:space="0" w:color="auto"/>
          </w:divBdr>
        </w:div>
        <w:div w:id="1712338313">
          <w:marLeft w:val="640"/>
          <w:marRight w:val="0"/>
          <w:marTop w:val="0"/>
          <w:marBottom w:val="0"/>
          <w:divBdr>
            <w:top w:val="none" w:sz="0" w:space="0" w:color="auto"/>
            <w:left w:val="none" w:sz="0" w:space="0" w:color="auto"/>
            <w:bottom w:val="none" w:sz="0" w:space="0" w:color="auto"/>
            <w:right w:val="none" w:sz="0" w:space="0" w:color="auto"/>
          </w:divBdr>
        </w:div>
        <w:div w:id="1848715473">
          <w:marLeft w:val="640"/>
          <w:marRight w:val="0"/>
          <w:marTop w:val="0"/>
          <w:marBottom w:val="0"/>
          <w:divBdr>
            <w:top w:val="none" w:sz="0" w:space="0" w:color="auto"/>
            <w:left w:val="none" w:sz="0" w:space="0" w:color="auto"/>
            <w:bottom w:val="none" w:sz="0" w:space="0" w:color="auto"/>
            <w:right w:val="none" w:sz="0" w:space="0" w:color="auto"/>
          </w:divBdr>
        </w:div>
        <w:div w:id="2102411761">
          <w:marLeft w:val="640"/>
          <w:marRight w:val="0"/>
          <w:marTop w:val="0"/>
          <w:marBottom w:val="0"/>
          <w:divBdr>
            <w:top w:val="none" w:sz="0" w:space="0" w:color="auto"/>
            <w:left w:val="none" w:sz="0" w:space="0" w:color="auto"/>
            <w:bottom w:val="none" w:sz="0" w:space="0" w:color="auto"/>
            <w:right w:val="none" w:sz="0" w:space="0" w:color="auto"/>
          </w:divBdr>
        </w:div>
        <w:div w:id="1386028086">
          <w:marLeft w:val="640"/>
          <w:marRight w:val="0"/>
          <w:marTop w:val="0"/>
          <w:marBottom w:val="0"/>
          <w:divBdr>
            <w:top w:val="none" w:sz="0" w:space="0" w:color="auto"/>
            <w:left w:val="none" w:sz="0" w:space="0" w:color="auto"/>
            <w:bottom w:val="none" w:sz="0" w:space="0" w:color="auto"/>
            <w:right w:val="none" w:sz="0" w:space="0" w:color="auto"/>
          </w:divBdr>
        </w:div>
        <w:div w:id="1481461102">
          <w:marLeft w:val="640"/>
          <w:marRight w:val="0"/>
          <w:marTop w:val="0"/>
          <w:marBottom w:val="0"/>
          <w:divBdr>
            <w:top w:val="none" w:sz="0" w:space="0" w:color="auto"/>
            <w:left w:val="none" w:sz="0" w:space="0" w:color="auto"/>
            <w:bottom w:val="none" w:sz="0" w:space="0" w:color="auto"/>
            <w:right w:val="none" w:sz="0" w:space="0" w:color="auto"/>
          </w:divBdr>
        </w:div>
        <w:div w:id="627317569">
          <w:marLeft w:val="640"/>
          <w:marRight w:val="0"/>
          <w:marTop w:val="0"/>
          <w:marBottom w:val="0"/>
          <w:divBdr>
            <w:top w:val="none" w:sz="0" w:space="0" w:color="auto"/>
            <w:left w:val="none" w:sz="0" w:space="0" w:color="auto"/>
            <w:bottom w:val="none" w:sz="0" w:space="0" w:color="auto"/>
            <w:right w:val="none" w:sz="0" w:space="0" w:color="auto"/>
          </w:divBdr>
        </w:div>
        <w:div w:id="595482359">
          <w:marLeft w:val="640"/>
          <w:marRight w:val="0"/>
          <w:marTop w:val="0"/>
          <w:marBottom w:val="0"/>
          <w:divBdr>
            <w:top w:val="none" w:sz="0" w:space="0" w:color="auto"/>
            <w:left w:val="none" w:sz="0" w:space="0" w:color="auto"/>
            <w:bottom w:val="none" w:sz="0" w:space="0" w:color="auto"/>
            <w:right w:val="none" w:sz="0" w:space="0" w:color="auto"/>
          </w:divBdr>
        </w:div>
        <w:div w:id="1971548243">
          <w:marLeft w:val="640"/>
          <w:marRight w:val="0"/>
          <w:marTop w:val="0"/>
          <w:marBottom w:val="0"/>
          <w:divBdr>
            <w:top w:val="none" w:sz="0" w:space="0" w:color="auto"/>
            <w:left w:val="none" w:sz="0" w:space="0" w:color="auto"/>
            <w:bottom w:val="none" w:sz="0" w:space="0" w:color="auto"/>
            <w:right w:val="none" w:sz="0" w:space="0" w:color="auto"/>
          </w:divBdr>
        </w:div>
        <w:div w:id="1029380860">
          <w:marLeft w:val="640"/>
          <w:marRight w:val="0"/>
          <w:marTop w:val="0"/>
          <w:marBottom w:val="0"/>
          <w:divBdr>
            <w:top w:val="none" w:sz="0" w:space="0" w:color="auto"/>
            <w:left w:val="none" w:sz="0" w:space="0" w:color="auto"/>
            <w:bottom w:val="none" w:sz="0" w:space="0" w:color="auto"/>
            <w:right w:val="none" w:sz="0" w:space="0" w:color="auto"/>
          </w:divBdr>
        </w:div>
        <w:div w:id="1195072718">
          <w:marLeft w:val="640"/>
          <w:marRight w:val="0"/>
          <w:marTop w:val="0"/>
          <w:marBottom w:val="0"/>
          <w:divBdr>
            <w:top w:val="none" w:sz="0" w:space="0" w:color="auto"/>
            <w:left w:val="none" w:sz="0" w:space="0" w:color="auto"/>
            <w:bottom w:val="none" w:sz="0" w:space="0" w:color="auto"/>
            <w:right w:val="none" w:sz="0" w:space="0" w:color="auto"/>
          </w:divBdr>
        </w:div>
        <w:div w:id="1558466088">
          <w:marLeft w:val="640"/>
          <w:marRight w:val="0"/>
          <w:marTop w:val="0"/>
          <w:marBottom w:val="0"/>
          <w:divBdr>
            <w:top w:val="none" w:sz="0" w:space="0" w:color="auto"/>
            <w:left w:val="none" w:sz="0" w:space="0" w:color="auto"/>
            <w:bottom w:val="none" w:sz="0" w:space="0" w:color="auto"/>
            <w:right w:val="none" w:sz="0" w:space="0" w:color="auto"/>
          </w:divBdr>
        </w:div>
        <w:div w:id="1667899860">
          <w:marLeft w:val="640"/>
          <w:marRight w:val="0"/>
          <w:marTop w:val="0"/>
          <w:marBottom w:val="0"/>
          <w:divBdr>
            <w:top w:val="none" w:sz="0" w:space="0" w:color="auto"/>
            <w:left w:val="none" w:sz="0" w:space="0" w:color="auto"/>
            <w:bottom w:val="none" w:sz="0" w:space="0" w:color="auto"/>
            <w:right w:val="none" w:sz="0" w:space="0" w:color="auto"/>
          </w:divBdr>
        </w:div>
        <w:div w:id="1674988057">
          <w:marLeft w:val="640"/>
          <w:marRight w:val="0"/>
          <w:marTop w:val="0"/>
          <w:marBottom w:val="0"/>
          <w:divBdr>
            <w:top w:val="none" w:sz="0" w:space="0" w:color="auto"/>
            <w:left w:val="none" w:sz="0" w:space="0" w:color="auto"/>
            <w:bottom w:val="none" w:sz="0" w:space="0" w:color="auto"/>
            <w:right w:val="none" w:sz="0" w:space="0" w:color="auto"/>
          </w:divBdr>
        </w:div>
        <w:div w:id="760837935">
          <w:marLeft w:val="640"/>
          <w:marRight w:val="0"/>
          <w:marTop w:val="0"/>
          <w:marBottom w:val="0"/>
          <w:divBdr>
            <w:top w:val="none" w:sz="0" w:space="0" w:color="auto"/>
            <w:left w:val="none" w:sz="0" w:space="0" w:color="auto"/>
            <w:bottom w:val="none" w:sz="0" w:space="0" w:color="auto"/>
            <w:right w:val="none" w:sz="0" w:space="0" w:color="auto"/>
          </w:divBdr>
        </w:div>
        <w:div w:id="1703096273">
          <w:marLeft w:val="640"/>
          <w:marRight w:val="0"/>
          <w:marTop w:val="0"/>
          <w:marBottom w:val="0"/>
          <w:divBdr>
            <w:top w:val="none" w:sz="0" w:space="0" w:color="auto"/>
            <w:left w:val="none" w:sz="0" w:space="0" w:color="auto"/>
            <w:bottom w:val="none" w:sz="0" w:space="0" w:color="auto"/>
            <w:right w:val="none" w:sz="0" w:space="0" w:color="auto"/>
          </w:divBdr>
        </w:div>
        <w:div w:id="1965426664">
          <w:marLeft w:val="640"/>
          <w:marRight w:val="0"/>
          <w:marTop w:val="0"/>
          <w:marBottom w:val="0"/>
          <w:divBdr>
            <w:top w:val="none" w:sz="0" w:space="0" w:color="auto"/>
            <w:left w:val="none" w:sz="0" w:space="0" w:color="auto"/>
            <w:bottom w:val="none" w:sz="0" w:space="0" w:color="auto"/>
            <w:right w:val="none" w:sz="0" w:space="0" w:color="auto"/>
          </w:divBdr>
        </w:div>
        <w:div w:id="1516923778">
          <w:marLeft w:val="640"/>
          <w:marRight w:val="0"/>
          <w:marTop w:val="0"/>
          <w:marBottom w:val="0"/>
          <w:divBdr>
            <w:top w:val="none" w:sz="0" w:space="0" w:color="auto"/>
            <w:left w:val="none" w:sz="0" w:space="0" w:color="auto"/>
            <w:bottom w:val="none" w:sz="0" w:space="0" w:color="auto"/>
            <w:right w:val="none" w:sz="0" w:space="0" w:color="auto"/>
          </w:divBdr>
        </w:div>
        <w:div w:id="2029745532">
          <w:marLeft w:val="640"/>
          <w:marRight w:val="0"/>
          <w:marTop w:val="0"/>
          <w:marBottom w:val="0"/>
          <w:divBdr>
            <w:top w:val="none" w:sz="0" w:space="0" w:color="auto"/>
            <w:left w:val="none" w:sz="0" w:space="0" w:color="auto"/>
            <w:bottom w:val="none" w:sz="0" w:space="0" w:color="auto"/>
            <w:right w:val="none" w:sz="0" w:space="0" w:color="auto"/>
          </w:divBdr>
        </w:div>
        <w:div w:id="948319562">
          <w:marLeft w:val="640"/>
          <w:marRight w:val="0"/>
          <w:marTop w:val="0"/>
          <w:marBottom w:val="0"/>
          <w:divBdr>
            <w:top w:val="none" w:sz="0" w:space="0" w:color="auto"/>
            <w:left w:val="none" w:sz="0" w:space="0" w:color="auto"/>
            <w:bottom w:val="none" w:sz="0" w:space="0" w:color="auto"/>
            <w:right w:val="none" w:sz="0" w:space="0" w:color="auto"/>
          </w:divBdr>
        </w:div>
      </w:divsChild>
    </w:div>
    <w:div w:id="1903056635">
      <w:bodyDiv w:val="1"/>
      <w:marLeft w:val="0"/>
      <w:marRight w:val="0"/>
      <w:marTop w:val="0"/>
      <w:marBottom w:val="0"/>
      <w:divBdr>
        <w:top w:val="none" w:sz="0" w:space="0" w:color="auto"/>
        <w:left w:val="none" w:sz="0" w:space="0" w:color="auto"/>
        <w:bottom w:val="none" w:sz="0" w:space="0" w:color="auto"/>
        <w:right w:val="none" w:sz="0" w:space="0" w:color="auto"/>
      </w:divBdr>
    </w:div>
    <w:div w:id="1928613195">
      <w:bodyDiv w:val="1"/>
      <w:marLeft w:val="0"/>
      <w:marRight w:val="0"/>
      <w:marTop w:val="0"/>
      <w:marBottom w:val="0"/>
      <w:divBdr>
        <w:top w:val="none" w:sz="0" w:space="0" w:color="auto"/>
        <w:left w:val="none" w:sz="0" w:space="0" w:color="auto"/>
        <w:bottom w:val="none" w:sz="0" w:space="0" w:color="auto"/>
        <w:right w:val="none" w:sz="0" w:space="0" w:color="auto"/>
      </w:divBdr>
    </w:div>
    <w:div w:id="1929189396">
      <w:bodyDiv w:val="1"/>
      <w:marLeft w:val="0"/>
      <w:marRight w:val="0"/>
      <w:marTop w:val="0"/>
      <w:marBottom w:val="0"/>
      <w:divBdr>
        <w:top w:val="none" w:sz="0" w:space="0" w:color="auto"/>
        <w:left w:val="none" w:sz="0" w:space="0" w:color="auto"/>
        <w:bottom w:val="none" w:sz="0" w:space="0" w:color="auto"/>
        <w:right w:val="none" w:sz="0" w:space="0" w:color="auto"/>
      </w:divBdr>
      <w:divsChild>
        <w:div w:id="599530520">
          <w:marLeft w:val="640"/>
          <w:marRight w:val="0"/>
          <w:marTop w:val="0"/>
          <w:marBottom w:val="0"/>
          <w:divBdr>
            <w:top w:val="none" w:sz="0" w:space="0" w:color="auto"/>
            <w:left w:val="none" w:sz="0" w:space="0" w:color="auto"/>
            <w:bottom w:val="none" w:sz="0" w:space="0" w:color="auto"/>
            <w:right w:val="none" w:sz="0" w:space="0" w:color="auto"/>
          </w:divBdr>
        </w:div>
        <w:div w:id="1523592603">
          <w:marLeft w:val="640"/>
          <w:marRight w:val="0"/>
          <w:marTop w:val="0"/>
          <w:marBottom w:val="0"/>
          <w:divBdr>
            <w:top w:val="none" w:sz="0" w:space="0" w:color="auto"/>
            <w:left w:val="none" w:sz="0" w:space="0" w:color="auto"/>
            <w:bottom w:val="none" w:sz="0" w:space="0" w:color="auto"/>
            <w:right w:val="none" w:sz="0" w:space="0" w:color="auto"/>
          </w:divBdr>
        </w:div>
        <w:div w:id="868957787">
          <w:marLeft w:val="640"/>
          <w:marRight w:val="0"/>
          <w:marTop w:val="0"/>
          <w:marBottom w:val="0"/>
          <w:divBdr>
            <w:top w:val="none" w:sz="0" w:space="0" w:color="auto"/>
            <w:left w:val="none" w:sz="0" w:space="0" w:color="auto"/>
            <w:bottom w:val="none" w:sz="0" w:space="0" w:color="auto"/>
            <w:right w:val="none" w:sz="0" w:space="0" w:color="auto"/>
          </w:divBdr>
        </w:div>
        <w:div w:id="1106391098">
          <w:marLeft w:val="640"/>
          <w:marRight w:val="0"/>
          <w:marTop w:val="0"/>
          <w:marBottom w:val="0"/>
          <w:divBdr>
            <w:top w:val="none" w:sz="0" w:space="0" w:color="auto"/>
            <w:left w:val="none" w:sz="0" w:space="0" w:color="auto"/>
            <w:bottom w:val="none" w:sz="0" w:space="0" w:color="auto"/>
            <w:right w:val="none" w:sz="0" w:space="0" w:color="auto"/>
          </w:divBdr>
        </w:div>
        <w:div w:id="743525629">
          <w:marLeft w:val="640"/>
          <w:marRight w:val="0"/>
          <w:marTop w:val="0"/>
          <w:marBottom w:val="0"/>
          <w:divBdr>
            <w:top w:val="none" w:sz="0" w:space="0" w:color="auto"/>
            <w:left w:val="none" w:sz="0" w:space="0" w:color="auto"/>
            <w:bottom w:val="none" w:sz="0" w:space="0" w:color="auto"/>
            <w:right w:val="none" w:sz="0" w:space="0" w:color="auto"/>
          </w:divBdr>
        </w:div>
        <w:div w:id="573591391">
          <w:marLeft w:val="640"/>
          <w:marRight w:val="0"/>
          <w:marTop w:val="0"/>
          <w:marBottom w:val="0"/>
          <w:divBdr>
            <w:top w:val="none" w:sz="0" w:space="0" w:color="auto"/>
            <w:left w:val="none" w:sz="0" w:space="0" w:color="auto"/>
            <w:bottom w:val="none" w:sz="0" w:space="0" w:color="auto"/>
            <w:right w:val="none" w:sz="0" w:space="0" w:color="auto"/>
          </w:divBdr>
        </w:div>
        <w:div w:id="457795519">
          <w:marLeft w:val="640"/>
          <w:marRight w:val="0"/>
          <w:marTop w:val="0"/>
          <w:marBottom w:val="0"/>
          <w:divBdr>
            <w:top w:val="none" w:sz="0" w:space="0" w:color="auto"/>
            <w:left w:val="none" w:sz="0" w:space="0" w:color="auto"/>
            <w:bottom w:val="none" w:sz="0" w:space="0" w:color="auto"/>
            <w:right w:val="none" w:sz="0" w:space="0" w:color="auto"/>
          </w:divBdr>
        </w:div>
        <w:div w:id="891381248">
          <w:marLeft w:val="640"/>
          <w:marRight w:val="0"/>
          <w:marTop w:val="0"/>
          <w:marBottom w:val="0"/>
          <w:divBdr>
            <w:top w:val="none" w:sz="0" w:space="0" w:color="auto"/>
            <w:left w:val="none" w:sz="0" w:space="0" w:color="auto"/>
            <w:bottom w:val="none" w:sz="0" w:space="0" w:color="auto"/>
            <w:right w:val="none" w:sz="0" w:space="0" w:color="auto"/>
          </w:divBdr>
        </w:div>
        <w:div w:id="905339085">
          <w:marLeft w:val="640"/>
          <w:marRight w:val="0"/>
          <w:marTop w:val="0"/>
          <w:marBottom w:val="0"/>
          <w:divBdr>
            <w:top w:val="none" w:sz="0" w:space="0" w:color="auto"/>
            <w:left w:val="none" w:sz="0" w:space="0" w:color="auto"/>
            <w:bottom w:val="none" w:sz="0" w:space="0" w:color="auto"/>
            <w:right w:val="none" w:sz="0" w:space="0" w:color="auto"/>
          </w:divBdr>
        </w:div>
        <w:div w:id="1058431324">
          <w:marLeft w:val="640"/>
          <w:marRight w:val="0"/>
          <w:marTop w:val="0"/>
          <w:marBottom w:val="0"/>
          <w:divBdr>
            <w:top w:val="none" w:sz="0" w:space="0" w:color="auto"/>
            <w:left w:val="none" w:sz="0" w:space="0" w:color="auto"/>
            <w:bottom w:val="none" w:sz="0" w:space="0" w:color="auto"/>
            <w:right w:val="none" w:sz="0" w:space="0" w:color="auto"/>
          </w:divBdr>
        </w:div>
        <w:div w:id="717776907">
          <w:marLeft w:val="640"/>
          <w:marRight w:val="0"/>
          <w:marTop w:val="0"/>
          <w:marBottom w:val="0"/>
          <w:divBdr>
            <w:top w:val="none" w:sz="0" w:space="0" w:color="auto"/>
            <w:left w:val="none" w:sz="0" w:space="0" w:color="auto"/>
            <w:bottom w:val="none" w:sz="0" w:space="0" w:color="auto"/>
            <w:right w:val="none" w:sz="0" w:space="0" w:color="auto"/>
          </w:divBdr>
        </w:div>
        <w:div w:id="226428422">
          <w:marLeft w:val="640"/>
          <w:marRight w:val="0"/>
          <w:marTop w:val="0"/>
          <w:marBottom w:val="0"/>
          <w:divBdr>
            <w:top w:val="none" w:sz="0" w:space="0" w:color="auto"/>
            <w:left w:val="none" w:sz="0" w:space="0" w:color="auto"/>
            <w:bottom w:val="none" w:sz="0" w:space="0" w:color="auto"/>
            <w:right w:val="none" w:sz="0" w:space="0" w:color="auto"/>
          </w:divBdr>
        </w:div>
        <w:div w:id="758253339">
          <w:marLeft w:val="640"/>
          <w:marRight w:val="0"/>
          <w:marTop w:val="0"/>
          <w:marBottom w:val="0"/>
          <w:divBdr>
            <w:top w:val="none" w:sz="0" w:space="0" w:color="auto"/>
            <w:left w:val="none" w:sz="0" w:space="0" w:color="auto"/>
            <w:bottom w:val="none" w:sz="0" w:space="0" w:color="auto"/>
            <w:right w:val="none" w:sz="0" w:space="0" w:color="auto"/>
          </w:divBdr>
        </w:div>
        <w:div w:id="702360512">
          <w:marLeft w:val="640"/>
          <w:marRight w:val="0"/>
          <w:marTop w:val="0"/>
          <w:marBottom w:val="0"/>
          <w:divBdr>
            <w:top w:val="none" w:sz="0" w:space="0" w:color="auto"/>
            <w:left w:val="none" w:sz="0" w:space="0" w:color="auto"/>
            <w:bottom w:val="none" w:sz="0" w:space="0" w:color="auto"/>
            <w:right w:val="none" w:sz="0" w:space="0" w:color="auto"/>
          </w:divBdr>
        </w:div>
        <w:div w:id="1981112607">
          <w:marLeft w:val="640"/>
          <w:marRight w:val="0"/>
          <w:marTop w:val="0"/>
          <w:marBottom w:val="0"/>
          <w:divBdr>
            <w:top w:val="none" w:sz="0" w:space="0" w:color="auto"/>
            <w:left w:val="none" w:sz="0" w:space="0" w:color="auto"/>
            <w:bottom w:val="none" w:sz="0" w:space="0" w:color="auto"/>
            <w:right w:val="none" w:sz="0" w:space="0" w:color="auto"/>
          </w:divBdr>
        </w:div>
        <w:div w:id="131867915">
          <w:marLeft w:val="640"/>
          <w:marRight w:val="0"/>
          <w:marTop w:val="0"/>
          <w:marBottom w:val="0"/>
          <w:divBdr>
            <w:top w:val="none" w:sz="0" w:space="0" w:color="auto"/>
            <w:left w:val="none" w:sz="0" w:space="0" w:color="auto"/>
            <w:bottom w:val="none" w:sz="0" w:space="0" w:color="auto"/>
            <w:right w:val="none" w:sz="0" w:space="0" w:color="auto"/>
          </w:divBdr>
        </w:div>
        <w:div w:id="908733110">
          <w:marLeft w:val="640"/>
          <w:marRight w:val="0"/>
          <w:marTop w:val="0"/>
          <w:marBottom w:val="0"/>
          <w:divBdr>
            <w:top w:val="none" w:sz="0" w:space="0" w:color="auto"/>
            <w:left w:val="none" w:sz="0" w:space="0" w:color="auto"/>
            <w:bottom w:val="none" w:sz="0" w:space="0" w:color="auto"/>
            <w:right w:val="none" w:sz="0" w:space="0" w:color="auto"/>
          </w:divBdr>
        </w:div>
        <w:div w:id="227112631">
          <w:marLeft w:val="640"/>
          <w:marRight w:val="0"/>
          <w:marTop w:val="0"/>
          <w:marBottom w:val="0"/>
          <w:divBdr>
            <w:top w:val="none" w:sz="0" w:space="0" w:color="auto"/>
            <w:left w:val="none" w:sz="0" w:space="0" w:color="auto"/>
            <w:bottom w:val="none" w:sz="0" w:space="0" w:color="auto"/>
            <w:right w:val="none" w:sz="0" w:space="0" w:color="auto"/>
          </w:divBdr>
        </w:div>
        <w:div w:id="2002540390">
          <w:marLeft w:val="640"/>
          <w:marRight w:val="0"/>
          <w:marTop w:val="0"/>
          <w:marBottom w:val="0"/>
          <w:divBdr>
            <w:top w:val="none" w:sz="0" w:space="0" w:color="auto"/>
            <w:left w:val="none" w:sz="0" w:space="0" w:color="auto"/>
            <w:bottom w:val="none" w:sz="0" w:space="0" w:color="auto"/>
            <w:right w:val="none" w:sz="0" w:space="0" w:color="auto"/>
          </w:divBdr>
        </w:div>
        <w:div w:id="2070881312">
          <w:marLeft w:val="640"/>
          <w:marRight w:val="0"/>
          <w:marTop w:val="0"/>
          <w:marBottom w:val="0"/>
          <w:divBdr>
            <w:top w:val="none" w:sz="0" w:space="0" w:color="auto"/>
            <w:left w:val="none" w:sz="0" w:space="0" w:color="auto"/>
            <w:bottom w:val="none" w:sz="0" w:space="0" w:color="auto"/>
            <w:right w:val="none" w:sz="0" w:space="0" w:color="auto"/>
          </w:divBdr>
        </w:div>
        <w:div w:id="1923102361">
          <w:marLeft w:val="640"/>
          <w:marRight w:val="0"/>
          <w:marTop w:val="0"/>
          <w:marBottom w:val="0"/>
          <w:divBdr>
            <w:top w:val="none" w:sz="0" w:space="0" w:color="auto"/>
            <w:left w:val="none" w:sz="0" w:space="0" w:color="auto"/>
            <w:bottom w:val="none" w:sz="0" w:space="0" w:color="auto"/>
            <w:right w:val="none" w:sz="0" w:space="0" w:color="auto"/>
          </w:divBdr>
        </w:div>
        <w:div w:id="902761665">
          <w:marLeft w:val="640"/>
          <w:marRight w:val="0"/>
          <w:marTop w:val="0"/>
          <w:marBottom w:val="0"/>
          <w:divBdr>
            <w:top w:val="none" w:sz="0" w:space="0" w:color="auto"/>
            <w:left w:val="none" w:sz="0" w:space="0" w:color="auto"/>
            <w:bottom w:val="none" w:sz="0" w:space="0" w:color="auto"/>
            <w:right w:val="none" w:sz="0" w:space="0" w:color="auto"/>
          </w:divBdr>
        </w:div>
        <w:div w:id="1447308441">
          <w:marLeft w:val="640"/>
          <w:marRight w:val="0"/>
          <w:marTop w:val="0"/>
          <w:marBottom w:val="0"/>
          <w:divBdr>
            <w:top w:val="none" w:sz="0" w:space="0" w:color="auto"/>
            <w:left w:val="none" w:sz="0" w:space="0" w:color="auto"/>
            <w:bottom w:val="none" w:sz="0" w:space="0" w:color="auto"/>
            <w:right w:val="none" w:sz="0" w:space="0" w:color="auto"/>
          </w:divBdr>
        </w:div>
        <w:div w:id="1923832719">
          <w:marLeft w:val="640"/>
          <w:marRight w:val="0"/>
          <w:marTop w:val="0"/>
          <w:marBottom w:val="0"/>
          <w:divBdr>
            <w:top w:val="none" w:sz="0" w:space="0" w:color="auto"/>
            <w:left w:val="none" w:sz="0" w:space="0" w:color="auto"/>
            <w:bottom w:val="none" w:sz="0" w:space="0" w:color="auto"/>
            <w:right w:val="none" w:sz="0" w:space="0" w:color="auto"/>
          </w:divBdr>
        </w:div>
        <w:div w:id="414480761">
          <w:marLeft w:val="640"/>
          <w:marRight w:val="0"/>
          <w:marTop w:val="0"/>
          <w:marBottom w:val="0"/>
          <w:divBdr>
            <w:top w:val="none" w:sz="0" w:space="0" w:color="auto"/>
            <w:left w:val="none" w:sz="0" w:space="0" w:color="auto"/>
            <w:bottom w:val="none" w:sz="0" w:space="0" w:color="auto"/>
            <w:right w:val="none" w:sz="0" w:space="0" w:color="auto"/>
          </w:divBdr>
        </w:div>
        <w:div w:id="1101336361">
          <w:marLeft w:val="640"/>
          <w:marRight w:val="0"/>
          <w:marTop w:val="0"/>
          <w:marBottom w:val="0"/>
          <w:divBdr>
            <w:top w:val="none" w:sz="0" w:space="0" w:color="auto"/>
            <w:left w:val="none" w:sz="0" w:space="0" w:color="auto"/>
            <w:bottom w:val="none" w:sz="0" w:space="0" w:color="auto"/>
            <w:right w:val="none" w:sz="0" w:space="0" w:color="auto"/>
          </w:divBdr>
        </w:div>
        <w:div w:id="463231561">
          <w:marLeft w:val="640"/>
          <w:marRight w:val="0"/>
          <w:marTop w:val="0"/>
          <w:marBottom w:val="0"/>
          <w:divBdr>
            <w:top w:val="none" w:sz="0" w:space="0" w:color="auto"/>
            <w:left w:val="none" w:sz="0" w:space="0" w:color="auto"/>
            <w:bottom w:val="none" w:sz="0" w:space="0" w:color="auto"/>
            <w:right w:val="none" w:sz="0" w:space="0" w:color="auto"/>
          </w:divBdr>
        </w:div>
        <w:div w:id="1279873333">
          <w:marLeft w:val="640"/>
          <w:marRight w:val="0"/>
          <w:marTop w:val="0"/>
          <w:marBottom w:val="0"/>
          <w:divBdr>
            <w:top w:val="none" w:sz="0" w:space="0" w:color="auto"/>
            <w:left w:val="none" w:sz="0" w:space="0" w:color="auto"/>
            <w:bottom w:val="none" w:sz="0" w:space="0" w:color="auto"/>
            <w:right w:val="none" w:sz="0" w:space="0" w:color="auto"/>
          </w:divBdr>
        </w:div>
        <w:div w:id="2060976535">
          <w:marLeft w:val="640"/>
          <w:marRight w:val="0"/>
          <w:marTop w:val="0"/>
          <w:marBottom w:val="0"/>
          <w:divBdr>
            <w:top w:val="none" w:sz="0" w:space="0" w:color="auto"/>
            <w:left w:val="none" w:sz="0" w:space="0" w:color="auto"/>
            <w:bottom w:val="none" w:sz="0" w:space="0" w:color="auto"/>
            <w:right w:val="none" w:sz="0" w:space="0" w:color="auto"/>
          </w:divBdr>
        </w:div>
        <w:div w:id="1930188849">
          <w:marLeft w:val="640"/>
          <w:marRight w:val="0"/>
          <w:marTop w:val="0"/>
          <w:marBottom w:val="0"/>
          <w:divBdr>
            <w:top w:val="none" w:sz="0" w:space="0" w:color="auto"/>
            <w:left w:val="none" w:sz="0" w:space="0" w:color="auto"/>
            <w:bottom w:val="none" w:sz="0" w:space="0" w:color="auto"/>
            <w:right w:val="none" w:sz="0" w:space="0" w:color="auto"/>
          </w:divBdr>
        </w:div>
        <w:div w:id="18241697">
          <w:marLeft w:val="640"/>
          <w:marRight w:val="0"/>
          <w:marTop w:val="0"/>
          <w:marBottom w:val="0"/>
          <w:divBdr>
            <w:top w:val="none" w:sz="0" w:space="0" w:color="auto"/>
            <w:left w:val="none" w:sz="0" w:space="0" w:color="auto"/>
            <w:bottom w:val="none" w:sz="0" w:space="0" w:color="auto"/>
            <w:right w:val="none" w:sz="0" w:space="0" w:color="auto"/>
          </w:divBdr>
        </w:div>
        <w:div w:id="1071462075">
          <w:marLeft w:val="640"/>
          <w:marRight w:val="0"/>
          <w:marTop w:val="0"/>
          <w:marBottom w:val="0"/>
          <w:divBdr>
            <w:top w:val="none" w:sz="0" w:space="0" w:color="auto"/>
            <w:left w:val="none" w:sz="0" w:space="0" w:color="auto"/>
            <w:bottom w:val="none" w:sz="0" w:space="0" w:color="auto"/>
            <w:right w:val="none" w:sz="0" w:space="0" w:color="auto"/>
          </w:divBdr>
        </w:div>
        <w:div w:id="866794325">
          <w:marLeft w:val="640"/>
          <w:marRight w:val="0"/>
          <w:marTop w:val="0"/>
          <w:marBottom w:val="0"/>
          <w:divBdr>
            <w:top w:val="none" w:sz="0" w:space="0" w:color="auto"/>
            <w:left w:val="none" w:sz="0" w:space="0" w:color="auto"/>
            <w:bottom w:val="none" w:sz="0" w:space="0" w:color="auto"/>
            <w:right w:val="none" w:sz="0" w:space="0" w:color="auto"/>
          </w:divBdr>
        </w:div>
        <w:div w:id="1192569672">
          <w:marLeft w:val="640"/>
          <w:marRight w:val="0"/>
          <w:marTop w:val="0"/>
          <w:marBottom w:val="0"/>
          <w:divBdr>
            <w:top w:val="none" w:sz="0" w:space="0" w:color="auto"/>
            <w:left w:val="none" w:sz="0" w:space="0" w:color="auto"/>
            <w:bottom w:val="none" w:sz="0" w:space="0" w:color="auto"/>
            <w:right w:val="none" w:sz="0" w:space="0" w:color="auto"/>
          </w:divBdr>
        </w:div>
        <w:div w:id="1897735134">
          <w:marLeft w:val="640"/>
          <w:marRight w:val="0"/>
          <w:marTop w:val="0"/>
          <w:marBottom w:val="0"/>
          <w:divBdr>
            <w:top w:val="none" w:sz="0" w:space="0" w:color="auto"/>
            <w:left w:val="none" w:sz="0" w:space="0" w:color="auto"/>
            <w:bottom w:val="none" w:sz="0" w:space="0" w:color="auto"/>
            <w:right w:val="none" w:sz="0" w:space="0" w:color="auto"/>
          </w:divBdr>
        </w:div>
        <w:div w:id="423038237">
          <w:marLeft w:val="640"/>
          <w:marRight w:val="0"/>
          <w:marTop w:val="0"/>
          <w:marBottom w:val="0"/>
          <w:divBdr>
            <w:top w:val="none" w:sz="0" w:space="0" w:color="auto"/>
            <w:left w:val="none" w:sz="0" w:space="0" w:color="auto"/>
            <w:bottom w:val="none" w:sz="0" w:space="0" w:color="auto"/>
            <w:right w:val="none" w:sz="0" w:space="0" w:color="auto"/>
          </w:divBdr>
        </w:div>
        <w:div w:id="537862921">
          <w:marLeft w:val="640"/>
          <w:marRight w:val="0"/>
          <w:marTop w:val="0"/>
          <w:marBottom w:val="0"/>
          <w:divBdr>
            <w:top w:val="none" w:sz="0" w:space="0" w:color="auto"/>
            <w:left w:val="none" w:sz="0" w:space="0" w:color="auto"/>
            <w:bottom w:val="none" w:sz="0" w:space="0" w:color="auto"/>
            <w:right w:val="none" w:sz="0" w:space="0" w:color="auto"/>
          </w:divBdr>
        </w:div>
        <w:div w:id="602032593">
          <w:marLeft w:val="640"/>
          <w:marRight w:val="0"/>
          <w:marTop w:val="0"/>
          <w:marBottom w:val="0"/>
          <w:divBdr>
            <w:top w:val="none" w:sz="0" w:space="0" w:color="auto"/>
            <w:left w:val="none" w:sz="0" w:space="0" w:color="auto"/>
            <w:bottom w:val="none" w:sz="0" w:space="0" w:color="auto"/>
            <w:right w:val="none" w:sz="0" w:space="0" w:color="auto"/>
          </w:divBdr>
        </w:div>
        <w:div w:id="2075157497">
          <w:marLeft w:val="640"/>
          <w:marRight w:val="0"/>
          <w:marTop w:val="0"/>
          <w:marBottom w:val="0"/>
          <w:divBdr>
            <w:top w:val="none" w:sz="0" w:space="0" w:color="auto"/>
            <w:left w:val="none" w:sz="0" w:space="0" w:color="auto"/>
            <w:bottom w:val="none" w:sz="0" w:space="0" w:color="auto"/>
            <w:right w:val="none" w:sz="0" w:space="0" w:color="auto"/>
          </w:divBdr>
        </w:div>
      </w:divsChild>
    </w:div>
    <w:div w:id="1938169533">
      <w:bodyDiv w:val="1"/>
      <w:marLeft w:val="0"/>
      <w:marRight w:val="0"/>
      <w:marTop w:val="0"/>
      <w:marBottom w:val="0"/>
      <w:divBdr>
        <w:top w:val="none" w:sz="0" w:space="0" w:color="auto"/>
        <w:left w:val="none" w:sz="0" w:space="0" w:color="auto"/>
        <w:bottom w:val="none" w:sz="0" w:space="0" w:color="auto"/>
        <w:right w:val="none" w:sz="0" w:space="0" w:color="auto"/>
      </w:divBdr>
    </w:div>
    <w:div w:id="1940791332">
      <w:bodyDiv w:val="1"/>
      <w:marLeft w:val="0"/>
      <w:marRight w:val="0"/>
      <w:marTop w:val="0"/>
      <w:marBottom w:val="0"/>
      <w:divBdr>
        <w:top w:val="none" w:sz="0" w:space="0" w:color="auto"/>
        <w:left w:val="none" w:sz="0" w:space="0" w:color="auto"/>
        <w:bottom w:val="none" w:sz="0" w:space="0" w:color="auto"/>
        <w:right w:val="none" w:sz="0" w:space="0" w:color="auto"/>
      </w:divBdr>
    </w:div>
    <w:div w:id="1958759650">
      <w:bodyDiv w:val="1"/>
      <w:marLeft w:val="0"/>
      <w:marRight w:val="0"/>
      <w:marTop w:val="0"/>
      <w:marBottom w:val="0"/>
      <w:divBdr>
        <w:top w:val="none" w:sz="0" w:space="0" w:color="auto"/>
        <w:left w:val="none" w:sz="0" w:space="0" w:color="auto"/>
        <w:bottom w:val="none" w:sz="0" w:space="0" w:color="auto"/>
        <w:right w:val="none" w:sz="0" w:space="0" w:color="auto"/>
      </w:divBdr>
    </w:div>
    <w:div w:id="1960380664">
      <w:bodyDiv w:val="1"/>
      <w:marLeft w:val="0"/>
      <w:marRight w:val="0"/>
      <w:marTop w:val="0"/>
      <w:marBottom w:val="0"/>
      <w:divBdr>
        <w:top w:val="none" w:sz="0" w:space="0" w:color="auto"/>
        <w:left w:val="none" w:sz="0" w:space="0" w:color="auto"/>
        <w:bottom w:val="none" w:sz="0" w:space="0" w:color="auto"/>
        <w:right w:val="none" w:sz="0" w:space="0" w:color="auto"/>
      </w:divBdr>
    </w:div>
    <w:div w:id="1965773977">
      <w:bodyDiv w:val="1"/>
      <w:marLeft w:val="0"/>
      <w:marRight w:val="0"/>
      <w:marTop w:val="0"/>
      <w:marBottom w:val="0"/>
      <w:divBdr>
        <w:top w:val="none" w:sz="0" w:space="0" w:color="auto"/>
        <w:left w:val="none" w:sz="0" w:space="0" w:color="auto"/>
        <w:bottom w:val="none" w:sz="0" w:space="0" w:color="auto"/>
        <w:right w:val="none" w:sz="0" w:space="0" w:color="auto"/>
      </w:divBdr>
    </w:div>
    <w:div w:id="1966959177">
      <w:bodyDiv w:val="1"/>
      <w:marLeft w:val="0"/>
      <w:marRight w:val="0"/>
      <w:marTop w:val="0"/>
      <w:marBottom w:val="0"/>
      <w:divBdr>
        <w:top w:val="none" w:sz="0" w:space="0" w:color="auto"/>
        <w:left w:val="none" w:sz="0" w:space="0" w:color="auto"/>
        <w:bottom w:val="none" w:sz="0" w:space="0" w:color="auto"/>
        <w:right w:val="none" w:sz="0" w:space="0" w:color="auto"/>
      </w:divBdr>
    </w:div>
    <w:div w:id="1988391347">
      <w:bodyDiv w:val="1"/>
      <w:marLeft w:val="0"/>
      <w:marRight w:val="0"/>
      <w:marTop w:val="0"/>
      <w:marBottom w:val="0"/>
      <w:divBdr>
        <w:top w:val="none" w:sz="0" w:space="0" w:color="auto"/>
        <w:left w:val="none" w:sz="0" w:space="0" w:color="auto"/>
        <w:bottom w:val="none" w:sz="0" w:space="0" w:color="auto"/>
        <w:right w:val="none" w:sz="0" w:space="0" w:color="auto"/>
      </w:divBdr>
      <w:divsChild>
        <w:div w:id="1586761779">
          <w:marLeft w:val="640"/>
          <w:marRight w:val="0"/>
          <w:marTop w:val="0"/>
          <w:marBottom w:val="0"/>
          <w:divBdr>
            <w:top w:val="none" w:sz="0" w:space="0" w:color="auto"/>
            <w:left w:val="none" w:sz="0" w:space="0" w:color="auto"/>
            <w:bottom w:val="none" w:sz="0" w:space="0" w:color="auto"/>
            <w:right w:val="none" w:sz="0" w:space="0" w:color="auto"/>
          </w:divBdr>
        </w:div>
        <w:div w:id="2038776183">
          <w:marLeft w:val="640"/>
          <w:marRight w:val="0"/>
          <w:marTop w:val="0"/>
          <w:marBottom w:val="0"/>
          <w:divBdr>
            <w:top w:val="none" w:sz="0" w:space="0" w:color="auto"/>
            <w:left w:val="none" w:sz="0" w:space="0" w:color="auto"/>
            <w:bottom w:val="none" w:sz="0" w:space="0" w:color="auto"/>
            <w:right w:val="none" w:sz="0" w:space="0" w:color="auto"/>
          </w:divBdr>
        </w:div>
        <w:div w:id="489638650">
          <w:marLeft w:val="640"/>
          <w:marRight w:val="0"/>
          <w:marTop w:val="0"/>
          <w:marBottom w:val="0"/>
          <w:divBdr>
            <w:top w:val="none" w:sz="0" w:space="0" w:color="auto"/>
            <w:left w:val="none" w:sz="0" w:space="0" w:color="auto"/>
            <w:bottom w:val="none" w:sz="0" w:space="0" w:color="auto"/>
            <w:right w:val="none" w:sz="0" w:space="0" w:color="auto"/>
          </w:divBdr>
        </w:div>
        <w:div w:id="171574912">
          <w:marLeft w:val="640"/>
          <w:marRight w:val="0"/>
          <w:marTop w:val="0"/>
          <w:marBottom w:val="0"/>
          <w:divBdr>
            <w:top w:val="none" w:sz="0" w:space="0" w:color="auto"/>
            <w:left w:val="none" w:sz="0" w:space="0" w:color="auto"/>
            <w:bottom w:val="none" w:sz="0" w:space="0" w:color="auto"/>
            <w:right w:val="none" w:sz="0" w:space="0" w:color="auto"/>
          </w:divBdr>
        </w:div>
        <w:div w:id="1455368556">
          <w:marLeft w:val="640"/>
          <w:marRight w:val="0"/>
          <w:marTop w:val="0"/>
          <w:marBottom w:val="0"/>
          <w:divBdr>
            <w:top w:val="none" w:sz="0" w:space="0" w:color="auto"/>
            <w:left w:val="none" w:sz="0" w:space="0" w:color="auto"/>
            <w:bottom w:val="none" w:sz="0" w:space="0" w:color="auto"/>
            <w:right w:val="none" w:sz="0" w:space="0" w:color="auto"/>
          </w:divBdr>
        </w:div>
        <w:div w:id="515114018">
          <w:marLeft w:val="640"/>
          <w:marRight w:val="0"/>
          <w:marTop w:val="0"/>
          <w:marBottom w:val="0"/>
          <w:divBdr>
            <w:top w:val="none" w:sz="0" w:space="0" w:color="auto"/>
            <w:left w:val="none" w:sz="0" w:space="0" w:color="auto"/>
            <w:bottom w:val="none" w:sz="0" w:space="0" w:color="auto"/>
            <w:right w:val="none" w:sz="0" w:space="0" w:color="auto"/>
          </w:divBdr>
        </w:div>
        <w:div w:id="678390687">
          <w:marLeft w:val="640"/>
          <w:marRight w:val="0"/>
          <w:marTop w:val="0"/>
          <w:marBottom w:val="0"/>
          <w:divBdr>
            <w:top w:val="none" w:sz="0" w:space="0" w:color="auto"/>
            <w:left w:val="none" w:sz="0" w:space="0" w:color="auto"/>
            <w:bottom w:val="none" w:sz="0" w:space="0" w:color="auto"/>
            <w:right w:val="none" w:sz="0" w:space="0" w:color="auto"/>
          </w:divBdr>
        </w:div>
        <w:div w:id="1292202671">
          <w:marLeft w:val="640"/>
          <w:marRight w:val="0"/>
          <w:marTop w:val="0"/>
          <w:marBottom w:val="0"/>
          <w:divBdr>
            <w:top w:val="none" w:sz="0" w:space="0" w:color="auto"/>
            <w:left w:val="none" w:sz="0" w:space="0" w:color="auto"/>
            <w:bottom w:val="none" w:sz="0" w:space="0" w:color="auto"/>
            <w:right w:val="none" w:sz="0" w:space="0" w:color="auto"/>
          </w:divBdr>
        </w:div>
        <w:div w:id="1117409673">
          <w:marLeft w:val="640"/>
          <w:marRight w:val="0"/>
          <w:marTop w:val="0"/>
          <w:marBottom w:val="0"/>
          <w:divBdr>
            <w:top w:val="none" w:sz="0" w:space="0" w:color="auto"/>
            <w:left w:val="none" w:sz="0" w:space="0" w:color="auto"/>
            <w:bottom w:val="none" w:sz="0" w:space="0" w:color="auto"/>
            <w:right w:val="none" w:sz="0" w:space="0" w:color="auto"/>
          </w:divBdr>
        </w:div>
        <w:div w:id="491457674">
          <w:marLeft w:val="640"/>
          <w:marRight w:val="0"/>
          <w:marTop w:val="0"/>
          <w:marBottom w:val="0"/>
          <w:divBdr>
            <w:top w:val="none" w:sz="0" w:space="0" w:color="auto"/>
            <w:left w:val="none" w:sz="0" w:space="0" w:color="auto"/>
            <w:bottom w:val="none" w:sz="0" w:space="0" w:color="auto"/>
            <w:right w:val="none" w:sz="0" w:space="0" w:color="auto"/>
          </w:divBdr>
        </w:div>
        <w:div w:id="517349730">
          <w:marLeft w:val="640"/>
          <w:marRight w:val="0"/>
          <w:marTop w:val="0"/>
          <w:marBottom w:val="0"/>
          <w:divBdr>
            <w:top w:val="none" w:sz="0" w:space="0" w:color="auto"/>
            <w:left w:val="none" w:sz="0" w:space="0" w:color="auto"/>
            <w:bottom w:val="none" w:sz="0" w:space="0" w:color="auto"/>
            <w:right w:val="none" w:sz="0" w:space="0" w:color="auto"/>
          </w:divBdr>
        </w:div>
        <w:div w:id="927884129">
          <w:marLeft w:val="640"/>
          <w:marRight w:val="0"/>
          <w:marTop w:val="0"/>
          <w:marBottom w:val="0"/>
          <w:divBdr>
            <w:top w:val="none" w:sz="0" w:space="0" w:color="auto"/>
            <w:left w:val="none" w:sz="0" w:space="0" w:color="auto"/>
            <w:bottom w:val="none" w:sz="0" w:space="0" w:color="auto"/>
            <w:right w:val="none" w:sz="0" w:space="0" w:color="auto"/>
          </w:divBdr>
        </w:div>
        <w:div w:id="601914355">
          <w:marLeft w:val="640"/>
          <w:marRight w:val="0"/>
          <w:marTop w:val="0"/>
          <w:marBottom w:val="0"/>
          <w:divBdr>
            <w:top w:val="none" w:sz="0" w:space="0" w:color="auto"/>
            <w:left w:val="none" w:sz="0" w:space="0" w:color="auto"/>
            <w:bottom w:val="none" w:sz="0" w:space="0" w:color="auto"/>
            <w:right w:val="none" w:sz="0" w:space="0" w:color="auto"/>
          </w:divBdr>
        </w:div>
        <w:div w:id="972369857">
          <w:marLeft w:val="640"/>
          <w:marRight w:val="0"/>
          <w:marTop w:val="0"/>
          <w:marBottom w:val="0"/>
          <w:divBdr>
            <w:top w:val="none" w:sz="0" w:space="0" w:color="auto"/>
            <w:left w:val="none" w:sz="0" w:space="0" w:color="auto"/>
            <w:bottom w:val="none" w:sz="0" w:space="0" w:color="auto"/>
            <w:right w:val="none" w:sz="0" w:space="0" w:color="auto"/>
          </w:divBdr>
        </w:div>
        <w:div w:id="276839467">
          <w:marLeft w:val="640"/>
          <w:marRight w:val="0"/>
          <w:marTop w:val="0"/>
          <w:marBottom w:val="0"/>
          <w:divBdr>
            <w:top w:val="none" w:sz="0" w:space="0" w:color="auto"/>
            <w:left w:val="none" w:sz="0" w:space="0" w:color="auto"/>
            <w:bottom w:val="none" w:sz="0" w:space="0" w:color="auto"/>
            <w:right w:val="none" w:sz="0" w:space="0" w:color="auto"/>
          </w:divBdr>
        </w:div>
        <w:div w:id="1354303667">
          <w:marLeft w:val="640"/>
          <w:marRight w:val="0"/>
          <w:marTop w:val="0"/>
          <w:marBottom w:val="0"/>
          <w:divBdr>
            <w:top w:val="none" w:sz="0" w:space="0" w:color="auto"/>
            <w:left w:val="none" w:sz="0" w:space="0" w:color="auto"/>
            <w:bottom w:val="none" w:sz="0" w:space="0" w:color="auto"/>
            <w:right w:val="none" w:sz="0" w:space="0" w:color="auto"/>
          </w:divBdr>
        </w:div>
        <w:div w:id="1282490966">
          <w:marLeft w:val="640"/>
          <w:marRight w:val="0"/>
          <w:marTop w:val="0"/>
          <w:marBottom w:val="0"/>
          <w:divBdr>
            <w:top w:val="none" w:sz="0" w:space="0" w:color="auto"/>
            <w:left w:val="none" w:sz="0" w:space="0" w:color="auto"/>
            <w:bottom w:val="none" w:sz="0" w:space="0" w:color="auto"/>
            <w:right w:val="none" w:sz="0" w:space="0" w:color="auto"/>
          </w:divBdr>
        </w:div>
        <w:div w:id="191189063">
          <w:marLeft w:val="640"/>
          <w:marRight w:val="0"/>
          <w:marTop w:val="0"/>
          <w:marBottom w:val="0"/>
          <w:divBdr>
            <w:top w:val="none" w:sz="0" w:space="0" w:color="auto"/>
            <w:left w:val="none" w:sz="0" w:space="0" w:color="auto"/>
            <w:bottom w:val="none" w:sz="0" w:space="0" w:color="auto"/>
            <w:right w:val="none" w:sz="0" w:space="0" w:color="auto"/>
          </w:divBdr>
        </w:div>
        <w:div w:id="1639260295">
          <w:marLeft w:val="640"/>
          <w:marRight w:val="0"/>
          <w:marTop w:val="0"/>
          <w:marBottom w:val="0"/>
          <w:divBdr>
            <w:top w:val="none" w:sz="0" w:space="0" w:color="auto"/>
            <w:left w:val="none" w:sz="0" w:space="0" w:color="auto"/>
            <w:bottom w:val="none" w:sz="0" w:space="0" w:color="auto"/>
            <w:right w:val="none" w:sz="0" w:space="0" w:color="auto"/>
          </w:divBdr>
        </w:div>
        <w:div w:id="1707295265">
          <w:marLeft w:val="640"/>
          <w:marRight w:val="0"/>
          <w:marTop w:val="0"/>
          <w:marBottom w:val="0"/>
          <w:divBdr>
            <w:top w:val="none" w:sz="0" w:space="0" w:color="auto"/>
            <w:left w:val="none" w:sz="0" w:space="0" w:color="auto"/>
            <w:bottom w:val="none" w:sz="0" w:space="0" w:color="auto"/>
            <w:right w:val="none" w:sz="0" w:space="0" w:color="auto"/>
          </w:divBdr>
        </w:div>
        <w:div w:id="2020424733">
          <w:marLeft w:val="640"/>
          <w:marRight w:val="0"/>
          <w:marTop w:val="0"/>
          <w:marBottom w:val="0"/>
          <w:divBdr>
            <w:top w:val="none" w:sz="0" w:space="0" w:color="auto"/>
            <w:left w:val="none" w:sz="0" w:space="0" w:color="auto"/>
            <w:bottom w:val="none" w:sz="0" w:space="0" w:color="auto"/>
            <w:right w:val="none" w:sz="0" w:space="0" w:color="auto"/>
          </w:divBdr>
        </w:div>
        <w:div w:id="1305430175">
          <w:marLeft w:val="640"/>
          <w:marRight w:val="0"/>
          <w:marTop w:val="0"/>
          <w:marBottom w:val="0"/>
          <w:divBdr>
            <w:top w:val="none" w:sz="0" w:space="0" w:color="auto"/>
            <w:left w:val="none" w:sz="0" w:space="0" w:color="auto"/>
            <w:bottom w:val="none" w:sz="0" w:space="0" w:color="auto"/>
            <w:right w:val="none" w:sz="0" w:space="0" w:color="auto"/>
          </w:divBdr>
        </w:div>
        <w:div w:id="307176409">
          <w:marLeft w:val="640"/>
          <w:marRight w:val="0"/>
          <w:marTop w:val="0"/>
          <w:marBottom w:val="0"/>
          <w:divBdr>
            <w:top w:val="none" w:sz="0" w:space="0" w:color="auto"/>
            <w:left w:val="none" w:sz="0" w:space="0" w:color="auto"/>
            <w:bottom w:val="none" w:sz="0" w:space="0" w:color="auto"/>
            <w:right w:val="none" w:sz="0" w:space="0" w:color="auto"/>
          </w:divBdr>
        </w:div>
        <w:div w:id="1059524188">
          <w:marLeft w:val="640"/>
          <w:marRight w:val="0"/>
          <w:marTop w:val="0"/>
          <w:marBottom w:val="0"/>
          <w:divBdr>
            <w:top w:val="none" w:sz="0" w:space="0" w:color="auto"/>
            <w:left w:val="none" w:sz="0" w:space="0" w:color="auto"/>
            <w:bottom w:val="none" w:sz="0" w:space="0" w:color="auto"/>
            <w:right w:val="none" w:sz="0" w:space="0" w:color="auto"/>
          </w:divBdr>
        </w:div>
        <w:div w:id="1899389487">
          <w:marLeft w:val="640"/>
          <w:marRight w:val="0"/>
          <w:marTop w:val="0"/>
          <w:marBottom w:val="0"/>
          <w:divBdr>
            <w:top w:val="none" w:sz="0" w:space="0" w:color="auto"/>
            <w:left w:val="none" w:sz="0" w:space="0" w:color="auto"/>
            <w:bottom w:val="none" w:sz="0" w:space="0" w:color="auto"/>
            <w:right w:val="none" w:sz="0" w:space="0" w:color="auto"/>
          </w:divBdr>
        </w:div>
        <w:div w:id="1329938055">
          <w:marLeft w:val="640"/>
          <w:marRight w:val="0"/>
          <w:marTop w:val="0"/>
          <w:marBottom w:val="0"/>
          <w:divBdr>
            <w:top w:val="none" w:sz="0" w:space="0" w:color="auto"/>
            <w:left w:val="none" w:sz="0" w:space="0" w:color="auto"/>
            <w:bottom w:val="none" w:sz="0" w:space="0" w:color="auto"/>
            <w:right w:val="none" w:sz="0" w:space="0" w:color="auto"/>
          </w:divBdr>
        </w:div>
        <w:div w:id="1728919523">
          <w:marLeft w:val="640"/>
          <w:marRight w:val="0"/>
          <w:marTop w:val="0"/>
          <w:marBottom w:val="0"/>
          <w:divBdr>
            <w:top w:val="none" w:sz="0" w:space="0" w:color="auto"/>
            <w:left w:val="none" w:sz="0" w:space="0" w:color="auto"/>
            <w:bottom w:val="none" w:sz="0" w:space="0" w:color="auto"/>
            <w:right w:val="none" w:sz="0" w:space="0" w:color="auto"/>
          </w:divBdr>
        </w:div>
        <w:div w:id="191648584">
          <w:marLeft w:val="640"/>
          <w:marRight w:val="0"/>
          <w:marTop w:val="0"/>
          <w:marBottom w:val="0"/>
          <w:divBdr>
            <w:top w:val="none" w:sz="0" w:space="0" w:color="auto"/>
            <w:left w:val="none" w:sz="0" w:space="0" w:color="auto"/>
            <w:bottom w:val="none" w:sz="0" w:space="0" w:color="auto"/>
            <w:right w:val="none" w:sz="0" w:space="0" w:color="auto"/>
          </w:divBdr>
        </w:div>
        <w:div w:id="468014714">
          <w:marLeft w:val="640"/>
          <w:marRight w:val="0"/>
          <w:marTop w:val="0"/>
          <w:marBottom w:val="0"/>
          <w:divBdr>
            <w:top w:val="none" w:sz="0" w:space="0" w:color="auto"/>
            <w:left w:val="none" w:sz="0" w:space="0" w:color="auto"/>
            <w:bottom w:val="none" w:sz="0" w:space="0" w:color="auto"/>
            <w:right w:val="none" w:sz="0" w:space="0" w:color="auto"/>
          </w:divBdr>
        </w:div>
        <w:div w:id="907544600">
          <w:marLeft w:val="640"/>
          <w:marRight w:val="0"/>
          <w:marTop w:val="0"/>
          <w:marBottom w:val="0"/>
          <w:divBdr>
            <w:top w:val="none" w:sz="0" w:space="0" w:color="auto"/>
            <w:left w:val="none" w:sz="0" w:space="0" w:color="auto"/>
            <w:bottom w:val="none" w:sz="0" w:space="0" w:color="auto"/>
            <w:right w:val="none" w:sz="0" w:space="0" w:color="auto"/>
          </w:divBdr>
        </w:div>
        <w:div w:id="2139449710">
          <w:marLeft w:val="640"/>
          <w:marRight w:val="0"/>
          <w:marTop w:val="0"/>
          <w:marBottom w:val="0"/>
          <w:divBdr>
            <w:top w:val="none" w:sz="0" w:space="0" w:color="auto"/>
            <w:left w:val="none" w:sz="0" w:space="0" w:color="auto"/>
            <w:bottom w:val="none" w:sz="0" w:space="0" w:color="auto"/>
            <w:right w:val="none" w:sz="0" w:space="0" w:color="auto"/>
          </w:divBdr>
        </w:div>
        <w:div w:id="1337416410">
          <w:marLeft w:val="640"/>
          <w:marRight w:val="0"/>
          <w:marTop w:val="0"/>
          <w:marBottom w:val="0"/>
          <w:divBdr>
            <w:top w:val="none" w:sz="0" w:space="0" w:color="auto"/>
            <w:left w:val="none" w:sz="0" w:space="0" w:color="auto"/>
            <w:bottom w:val="none" w:sz="0" w:space="0" w:color="auto"/>
            <w:right w:val="none" w:sz="0" w:space="0" w:color="auto"/>
          </w:divBdr>
        </w:div>
        <w:div w:id="23294496">
          <w:marLeft w:val="640"/>
          <w:marRight w:val="0"/>
          <w:marTop w:val="0"/>
          <w:marBottom w:val="0"/>
          <w:divBdr>
            <w:top w:val="none" w:sz="0" w:space="0" w:color="auto"/>
            <w:left w:val="none" w:sz="0" w:space="0" w:color="auto"/>
            <w:bottom w:val="none" w:sz="0" w:space="0" w:color="auto"/>
            <w:right w:val="none" w:sz="0" w:space="0" w:color="auto"/>
          </w:divBdr>
        </w:div>
        <w:div w:id="1295061989">
          <w:marLeft w:val="640"/>
          <w:marRight w:val="0"/>
          <w:marTop w:val="0"/>
          <w:marBottom w:val="0"/>
          <w:divBdr>
            <w:top w:val="none" w:sz="0" w:space="0" w:color="auto"/>
            <w:left w:val="none" w:sz="0" w:space="0" w:color="auto"/>
            <w:bottom w:val="none" w:sz="0" w:space="0" w:color="auto"/>
            <w:right w:val="none" w:sz="0" w:space="0" w:color="auto"/>
          </w:divBdr>
        </w:div>
        <w:div w:id="1360816986">
          <w:marLeft w:val="640"/>
          <w:marRight w:val="0"/>
          <w:marTop w:val="0"/>
          <w:marBottom w:val="0"/>
          <w:divBdr>
            <w:top w:val="none" w:sz="0" w:space="0" w:color="auto"/>
            <w:left w:val="none" w:sz="0" w:space="0" w:color="auto"/>
            <w:bottom w:val="none" w:sz="0" w:space="0" w:color="auto"/>
            <w:right w:val="none" w:sz="0" w:space="0" w:color="auto"/>
          </w:divBdr>
        </w:div>
        <w:div w:id="2102145899">
          <w:marLeft w:val="640"/>
          <w:marRight w:val="0"/>
          <w:marTop w:val="0"/>
          <w:marBottom w:val="0"/>
          <w:divBdr>
            <w:top w:val="none" w:sz="0" w:space="0" w:color="auto"/>
            <w:left w:val="none" w:sz="0" w:space="0" w:color="auto"/>
            <w:bottom w:val="none" w:sz="0" w:space="0" w:color="auto"/>
            <w:right w:val="none" w:sz="0" w:space="0" w:color="auto"/>
          </w:divBdr>
        </w:div>
        <w:div w:id="614485340">
          <w:marLeft w:val="640"/>
          <w:marRight w:val="0"/>
          <w:marTop w:val="0"/>
          <w:marBottom w:val="0"/>
          <w:divBdr>
            <w:top w:val="none" w:sz="0" w:space="0" w:color="auto"/>
            <w:left w:val="none" w:sz="0" w:space="0" w:color="auto"/>
            <w:bottom w:val="none" w:sz="0" w:space="0" w:color="auto"/>
            <w:right w:val="none" w:sz="0" w:space="0" w:color="auto"/>
          </w:divBdr>
        </w:div>
        <w:div w:id="1432626860">
          <w:marLeft w:val="640"/>
          <w:marRight w:val="0"/>
          <w:marTop w:val="0"/>
          <w:marBottom w:val="0"/>
          <w:divBdr>
            <w:top w:val="none" w:sz="0" w:space="0" w:color="auto"/>
            <w:left w:val="none" w:sz="0" w:space="0" w:color="auto"/>
            <w:bottom w:val="none" w:sz="0" w:space="0" w:color="auto"/>
            <w:right w:val="none" w:sz="0" w:space="0" w:color="auto"/>
          </w:divBdr>
        </w:div>
        <w:div w:id="710229613">
          <w:marLeft w:val="640"/>
          <w:marRight w:val="0"/>
          <w:marTop w:val="0"/>
          <w:marBottom w:val="0"/>
          <w:divBdr>
            <w:top w:val="none" w:sz="0" w:space="0" w:color="auto"/>
            <w:left w:val="none" w:sz="0" w:space="0" w:color="auto"/>
            <w:bottom w:val="none" w:sz="0" w:space="0" w:color="auto"/>
            <w:right w:val="none" w:sz="0" w:space="0" w:color="auto"/>
          </w:divBdr>
        </w:div>
      </w:divsChild>
    </w:div>
    <w:div w:id="1993097668">
      <w:bodyDiv w:val="1"/>
      <w:marLeft w:val="0"/>
      <w:marRight w:val="0"/>
      <w:marTop w:val="0"/>
      <w:marBottom w:val="0"/>
      <w:divBdr>
        <w:top w:val="none" w:sz="0" w:space="0" w:color="auto"/>
        <w:left w:val="none" w:sz="0" w:space="0" w:color="auto"/>
        <w:bottom w:val="none" w:sz="0" w:space="0" w:color="auto"/>
        <w:right w:val="none" w:sz="0" w:space="0" w:color="auto"/>
      </w:divBdr>
    </w:div>
    <w:div w:id="1993173019">
      <w:bodyDiv w:val="1"/>
      <w:marLeft w:val="0"/>
      <w:marRight w:val="0"/>
      <w:marTop w:val="0"/>
      <w:marBottom w:val="0"/>
      <w:divBdr>
        <w:top w:val="none" w:sz="0" w:space="0" w:color="auto"/>
        <w:left w:val="none" w:sz="0" w:space="0" w:color="auto"/>
        <w:bottom w:val="none" w:sz="0" w:space="0" w:color="auto"/>
        <w:right w:val="none" w:sz="0" w:space="0" w:color="auto"/>
      </w:divBdr>
    </w:div>
    <w:div w:id="1993436852">
      <w:bodyDiv w:val="1"/>
      <w:marLeft w:val="0"/>
      <w:marRight w:val="0"/>
      <w:marTop w:val="0"/>
      <w:marBottom w:val="0"/>
      <w:divBdr>
        <w:top w:val="none" w:sz="0" w:space="0" w:color="auto"/>
        <w:left w:val="none" w:sz="0" w:space="0" w:color="auto"/>
        <w:bottom w:val="none" w:sz="0" w:space="0" w:color="auto"/>
        <w:right w:val="none" w:sz="0" w:space="0" w:color="auto"/>
      </w:divBdr>
    </w:div>
    <w:div w:id="1993748803">
      <w:bodyDiv w:val="1"/>
      <w:marLeft w:val="0"/>
      <w:marRight w:val="0"/>
      <w:marTop w:val="0"/>
      <w:marBottom w:val="0"/>
      <w:divBdr>
        <w:top w:val="none" w:sz="0" w:space="0" w:color="auto"/>
        <w:left w:val="none" w:sz="0" w:space="0" w:color="auto"/>
        <w:bottom w:val="none" w:sz="0" w:space="0" w:color="auto"/>
        <w:right w:val="none" w:sz="0" w:space="0" w:color="auto"/>
      </w:divBdr>
    </w:div>
    <w:div w:id="2009482123">
      <w:bodyDiv w:val="1"/>
      <w:marLeft w:val="0"/>
      <w:marRight w:val="0"/>
      <w:marTop w:val="0"/>
      <w:marBottom w:val="0"/>
      <w:divBdr>
        <w:top w:val="none" w:sz="0" w:space="0" w:color="auto"/>
        <w:left w:val="none" w:sz="0" w:space="0" w:color="auto"/>
        <w:bottom w:val="none" w:sz="0" w:space="0" w:color="auto"/>
        <w:right w:val="none" w:sz="0" w:space="0" w:color="auto"/>
      </w:divBdr>
    </w:div>
    <w:div w:id="2009597602">
      <w:bodyDiv w:val="1"/>
      <w:marLeft w:val="0"/>
      <w:marRight w:val="0"/>
      <w:marTop w:val="0"/>
      <w:marBottom w:val="0"/>
      <w:divBdr>
        <w:top w:val="none" w:sz="0" w:space="0" w:color="auto"/>
        <w:left w:val="none" w:sz="0" w:space="0" w:color="auto"/>
        <w:bottom w:val="none" w:sz="0" w:space="0" w:color="auto"/>
        <w:right w:val="none" w:sz="0" w:space="0" w:color="auto"/>
      </w:divBdr>
      <w:divsChild>
        <w:div w:id="1082795625">
          <w:marLeft w:val="640"/>
          <w:marRight w:val="0"/>
          <w:marTop w:val="0"/>
          <w:marBottom w:val="0"/>
          <w:divBdr>
            <w:top w:val="none" w:sz="0" w:space="0" w:color="auto"/>
            <w:left w:val="none" w:sz="0" w:space="0" w:color="auto"/>
            <w:bottom w:val="none" w:sz="0" w:space="0" w:color="auto"/>
            <w:right w:val="none" w:sz="0" w:space="0" w:color="auto"/>
          </w:divBdr>
        </w:div>
        <w:div w:id="738358139">
          <w:marLeft w:val="640"/>
          <w:marRight w:val="0"/>
          <w:marTop w:val="0"/>
          <w:marBottom w:val="0"/>
          <w:divBdr>
            <w:top w:val="none" w:sz="0" w:space="0" w:color="auto"/>
            <w:left w:val="none" w:sz="0" w:space="0" w:color="auto"/>
            <w:bottom w:val="none" w:sz="0" w:space="0" w:color="auto"/>
            <w:right w:val="none" w:sz="0" w:space="0" w:color="auto"/>
          </w:divBdr>
        </w:div>
        <w:div w:id="1609001268">
          <w:marLeft w:val="640"/>
          <w:marRight w:val="0"/>
          <w:marTop w:val="0"/>
          <w:marBottom w:val="0"/>
          <w:divBdr>
            <w:top w:val="none" w:sz="0" w:space="0" w:color="auto"/>
            <w:left w:val="none" w:sz="0" w:space="0" w:color="auto"/>
            <w:bottom w:val="none" w:sz="0" w:space="0" w:color="auto"/>
            <w:right w:val="none" w:sz="0" w:space="0" w:color="auto"/>
          </w:divBdr>
        </w:div>
        <w:div w:id="127550234">
          <w:marLeft w:val="640"/>
          <w:marRight w:val="0"/>
          <w:marTop w:val="0"/>
          <w:marBottom w:val="0"/>
          <w:divBdr>
            <w:top w:val="none" w:sz="0" w:space="0" w:color="auto"/>
            <w:left w:val="none" w:sz="0" w:space="0" w:color="auto"/>
            <w:bottom w:val="none" w:sz="0" w:space="0" w:color="auto"/>
            <w:right w:val="none" w:sz="0" w:space="0" w:color="auto"/>
          </w:divBdr>
        </w:div>
        <w:div w:id="1502742950">
          <w:marLeft w:val="640"/>
          <w:marRight w:val="0"/>
          <w:marTop w:val="0"/>
          <w:marBottom w:val="0"/>
          <w:divBdr>
            <w:top w:val="none" w:sz="0" w:space="0" w:color="auto"/>
            <w:left w:val="none" w:sz="0" w:space="0" w:color="auto"/>
            <w:bottom w:val="none" w:sz="0" w:space="0" w:color="auto"/>
            <w:right w:val="none" w:sz="0" w:space="0" w:color="auto"/>
          </w:divBdr>
        </w:div>
        <w:div w:id="719134109">
          <w:marLeft w:val="640"/>
          <w:marRight w:val="0"/>
          <w:marTop w:val="0"/>
          <w:marBottom w:val="0"/>
          <w:divBdr>
            <w:top w:val="none" w:sz="0" w:space="0" w:color="auto"/>
            <w:left w:val="none" w:sz="0" w:space="0" w:color="auto"/>
            <w:bottom w:val="none" w:sz="0" w:space="0" w:color="auto"/>
            <w:right w:val="none" w:sz="0" w:space="0" w:color="auto"/>
          </w:divBdr>
        </w:div>
        <w:div w:id="801340350">
          <w:marLeft w:val="640"/>
          <w:marRight w:val="0"/>
          <w:marTop w:val="0"/>
          <w:marBottom w:val="0"/>
          <w:divBdr>
            <w:top w:val="none" w:sz="0" w:space="0" w:color="auto"/>
            <w:left w:val="none" w:sz="0" w:space="0" w:color="auto"/>
            <w:bottom w:val="none" w:sz="0" w:space="0" w:color="auto"/>
            <w:right w:val="none" w:sz="0" w:space="0" w:color="auto"/>
          </w:divBdr>
        </w:div>
        <w:div w:id="1146775118">
          <w:marLeft w:val="640"/>
          <w:marRight w:val="0"/>
          <w:marTop w:val="0"/>
          <w:marBottom w:val="0"/>
          <w:divBdr>
            <w:top w:val="none" w:sz="0" w:space="0" w:color="auto"/>
            <w:left w:val="none" w:sz="0" w:space="0" w:color="auto"/>
            <w:bottom w:val="none" w:sz="0" w:space="0" w:color="auto"/>
            <w:right w:val="none" w:sz="0" w:space="0" w:color="auto"/>
          </w:divBdr>
        </w:div>
        <w:div w:id="1591697112">
          <w:marLeft w:val="640"/>
          <w:marRight w:val="0"/>
          <w:marTop w:val="0"/>
          <w:marBottom w:val="0"/>
          <w:divBdr>
            <w:top w:val="none" w:sz="0" w:space="0" w:color="auto"/>
            <w:left w:val="none" w:sz="0" w:space="0" w:color="auto"/>
            <w:bottom w:val="none" w:sz="0" w:space="0" w:color="auto"/>
            <w:right w:val="none" w:sz="0" w:space="0" w:color="auto"/>
          </w:divBdr>
        </w:div>
        <w:div w:id="950748350">
          <w:marLeft w:val="640"/>
          <w:marRight w:val="0"/>
          <w:marTop w:val="0"/>
          <w:marBottom w:val="0"/>
          <w:divBdr>
            <w:top w:val="none" w:sz="0" w:space="0" w:color="auto"/>
            <w:left w:val="none" w:sz="0" w:space="0" w:color="auto"/>
            <w:bottom w:val="none" w:sz="0" w:space="0" w:color="auto"/>
            <w:right w:val="none" w:sz="0" w:space="0" w:color="auto"/>
          </w:divBdr>
        </w:div>
        <w:div w:id="1080366056">
          <w:marLeft w:val="640"/>
          <w:marRight w:val="0"/>
          <w:marTop w:val="0"/>
          <w:marBottom w:val="0"/>
          <w:divBdr>
            <w:top w:val="none" w:sz="0" w:space="0" w:color="auto"/>
            <w:left w:val="none" w:sz="0" w:space="0" w:color="auto"/>
            <w:bottom w:val="none" w:sz="0" w:space="0" w:color="auto"/>
            <w:right w:val="none" w:sz="0" w:space="0" w:color="auto"/>
          </w:divBdr>
        </w:div>
        <w:div w:id="1210461636">
          <w:marLeft w:val="640"/>
          <w:marRight w:val="0"/>
          <w:marTop w:val="0"/>
          <w:marBottom w:val="0"/>
          <w:divBdr>
            <w:top w:val="none" w:sz="0" w:space="0" w:color="auto"/>
            <w:left w:val="none" w:sz="0" w:space="0" w:color="auto"/>
            <w:bottom w:val="none" w:sz="0" w:space="0" w:color="auto"/>
            <w:right w:val="none" w:sz="0" w:space="0" w:color="auto"/>
          </w:divBdr>
        </w:div>
        <w:div w:id="1615283519">
          <w:marLeft w:val="640"/>
          <w:marRight w:val="0"/>
          <w:marTop w:val="0"/>
          <w:marBottom w:val="0"/>
          <w:divBdr>
            <w:top w:val="none" w:sz="0" w:space="0" w:color="auto"/>
            <w:left w:val="none" w:sz="0" w:space="0" w:color="auto"/>
            <w:bottom w:val="none" w:sz="0" w:space="0" w:color="auto"/>
            <w:right w:val="none" w:sz="0" w:space="0" w:color="auto"/>
          </w:divBdr>
        </w:div>
        <w:div w:id="512307294">
          <w:marLeft w:val="640"/>
          <w:marRight w:val="0"/>
          <w:marTop w:val="0"/>
          <w:marBottom w:val="0"/>
          <w:divBdr>
            <w:top w:val="none" w:sz="0" w:space="0" w:color="auto"/>
            <w:left w:val="none" w:sz="0" w:space="0" w:color="auto"/>
            <w:bottom w:val="none" w:sz="0" w:space="0" w:color="auto"/>
            <w:right w:val="none" w:sz="0" w:space="0" w:color="auto"/>
          </w:divBdr>
        </w:div>
        <w:div w:id="734933548">
          <w:marLeft w:val="640"/>
          <w:marRight w:val="0"/>
          <w:marTop w:val="0"/>
          <w:marBottom w:val="0"/>
          <w:divBdr>
            <w:top w:val="none" w:sz="0" w:space="0" w:color="auto"/>
            <w:left w:val="none" w:sz="0" w:space="0" w:color="auto"/>
            <w:bottom w:val="none" w:sz="0" w:space="0" w:color="auto"/>
            <w:right w:val="none" w:sz="0" w:space="0" w:color="auto"/>
          </w:divBdr>
        </w:div>
        <w:div w:id="1253858284">
          <w:marLeft w:val="640"/>
          <w:marRight w:val="0"/>
          <w:marTop w:val="0"/>
          <w:marBottom w:val="0"/>
          <w:divBdr>
            <w:top w:val="none" w:sz="0" w:space="0" w:color="auto"/>
            <w:left w:val="none" w:sz="0" w:space="0" w:color="auto"/>
            <w:bottom w:val="none" w:sz="0" w:space="0" w:color="auto"/>
            <w:right w:val="none" w:sz="0" w:space="0" w:color="auto"/>
          </w:divBdr>
        </w:div>
        <w:div w:id="452746146">
          <w:marLeft w:val="640"/>
          <w:marRight w:val="0"/>
          <w:marTop w:val="0"/>
          <w:marBottom w:val="0"/>
          <w:divBdr>
            <w:top w:val="none" w:sz="0" w:space="0" w:color="auto"/>
            <w:left w:val="none" w:sz="0" w:space="0" w:color="auto"/>
            <w:bottom w:val="none" w:sz="0" w:space="0" w:color="auto"/>
            <w:right w:val="none" w:sz="0" w:space="0" w:color="auto"/>
          </w:divBdr>
        </w:div>
        <w:div w:id="51972208">
          <w:marLeft w:val="640"/>
          <w:marRight w:val="0"/>
          <w:marTop w:val="0"/>
          <w:marBottom w:val="0"/>
          <w:divBdr>
            <w:top w:val="none" w:sz="0" w:space="0" w:color="auto"/>
            <w:left w:val="none" w:sz="0" w:space="0" w:color="auto"/>
            <w:bottom w:val="none" w:sz="0" w:space="0" w:color="auto"/>
            <w:right w:val="none" w:sz="0" w:space="0" w:color="auto"/>
          </w:divBdr>
        </w:div>
        <w:div w:id="790055712">
          <w:marLeft w:val="640"/>
          <w:marRight w:val="0"/>
          <w:marTop w:val="0"/>
          <w:marBottom w:val="0"/>
          <w:divBdr>
            <w:top w:val="none" w:sz="0" w:space="0" w:color="auto"/>
            <w:left w:val="none" w:sz="0" w:space="0" w:color="auto"/>
            <w:bottom w:val="none" w:sz="0" w:space="0" w:color="auto"/>
            <w:right w:val="none" w:sz="0" w:space="0" w:color="auto"/>
          </w:divBdr>
        </w:div>
        <w:div w:id="860781034">
          <w:marLeft w:val="640"/>
          <w:marRight w:val="0"/>
          <w:marTop w:val="0"/>
          <w:marBottom w:val="0"/>
          <w:divBdr>
            <w:top w:val="none" w:sz="0" w:space="0" w:color="auto"/>
            <w:left w:val="none" w:sz="0" w:space="0" w:color="auto"/>
            <w:bottom w:val="none" w:sz="0" w:space="0" w:color="auto"/>
            <w:right w:val="none" w:sz="0" w:space="0" w:color="auto"/>
          </w:divBdr>
        </w:div>
        <w:div w:id="1052776672">
          <w:marLeft w:val="640"/>
          <w:marRight w:val="0"/>
          <w:marTop w:val="0"/>
          <w:marBottom w:val="0"/>
          <w:divBdr>
            <w:top w:val="none" w:sz="0" w:space="0" w:color="auto"/>
            <w:left w:val="none" w:sz="0" w:space="0" w:color="auto"/>
            <w:bottom w:val="none" w:sz="0" w:space="0" w:color="auto"/>
            <w:right w:val="none" w:sz="0" w:space="0" w:color="auto"/>
          </w:divBdr>
        </w:div>
        <w:div w:id="1408066982">
          <w:marLeft w:val="640"/>
          <w:marRight w:val="0"/>
          <w:marTop w:val="0"/>
          <w:marBottom w:val="0"/>
          <w:divBdr>
            <w:top w:val="none" w:sz="0" w:space="0" w:color="auto"/>
            <w:left w:val="none" w:sz="0" w:space="0" w:color="auto"/>
            <w:bottom w:val="none" w:sz="0" w:space="0" w:color="auto"/>
            <w:right w:val="none" w:sz="0" w:space="0" w:color="auto"/>
          </w:divBdr>
        </w:div>
        <w:div w:id="1017542021">
          <w:marLeft w:val="640"/>
          <w:marRight w:val="0"/>
          <w:marTop w:val="0"/>
          <w:marBottom w:val="0"/>
          <w:divBdr>
            <w:top w:val="none" w:sz="0" w:space="0" w:color="auto"/>
            <w:left w:val="none" w:sz="0" w:space="0" w:color="auto"/>
            <w:bottom w:val="none" w:sz="0" w:space="0" w:color="auto"/>
            <w:right w:val="none" w:sz="0" w:space="0" w:color="auto"/>
          </w:divBdr>
        </w:div>
        <w:div w:id="678701441">
          <w:marLeft w:val="640"/>
          <w:marRight w:val="0"/>
          <w:marTop w:val="0"/>
          <w:marBottom w:val="0"/>
          <w:divBdr>
            <w:top w:val="none" w:sz="0" w:space="0" w:color="auto"/>
            <w:left w:val="none" w:sz="0" w:space="0" w:color="auto"/>
            <w:bottom w:val="none" w:sz="0" w:space="0" w:color="auto"/>
            <w:right w:val="none" w:sz="0" w:space="0" w:color="auto"/>
          </w:divBdr>
        </w:div>
        <w:div w:id="1095631114">
          <w:marLeft w:val="640"/>
          <w:marRight w:val="0"/>
          <w:marTop w:val="0"/>
          <w:marBottom w:val="0"/>
          <w:divBdr>
            <w:top w:val="none" w:sz="0" w:space="0" w:color="auto"/>
            <w:left w:val="none" w:sz="0" w:space="0" w:color="auto"/>
            <w:bottom w:val="none" w:sz="0" w:space="0" w:color="auto"/>
            <w:right w:val="none" w:sz="0" w:space="0" w:color="auto"/>
          </w:divBdr>
        </w:div>
        <w:div w:id="1766727798">
          <w:marLeft w:val="640"/>
          <w:marRight w:val="0"/>
          <w:marTop w:val="0"/>
          <w:marBottom w:val="0"/>
          <w:divBdr>
            <w:top w:val="none" w:sz="0" w:space="0" w:color="auto"/>
            <w:left w:val="none" w:sz="0" w:space="0" w:color="auto"/>
            <w:bottom w:val="none" w:sz="0" w:space="0" w:color="auto"/>
            <w:right w:val="none" w:sz="0" w:space="0" w:color="auto"/>
          </w:divBdr>
        </w:div>
        <w:div w:id="1914503830">
          <w:marLeft w:val="640"/>
          <w:marRight w:val="0"/>
          <w:marTop w:val="0"/>
          <w:marBottom w:val="0"/>
          <w:divBdr>
            <w:top w:val="none" w:sz="0" w:space="0" w:color="auto"/>
            <w:left w:val="none" w:sz="0" w:space="0" w:color="auto"/>
            <w:bottom w:val="none" w:sz="0" w:space="0" w:color="auto"/>
            <w:right w:val="none" w:sz="0" w:space="0" w:color="auto"/>
          </w:divBdr>
        </w:div>
        <w:div w:id="1212228780">
          <w:marLeft w:val="640"/>
          <w:marRight w:val="0"/>
          <w:marTop w:val="0"/>
          <w:marBottom w:val="0"/>
          <w:divBdr>
            <w:top w:val="none" w:sz="0" w:space="0" w:color="auto"/>
            <w:left w:val="none" w:sz="0" w:space="0" w:color="auto"/>
            <w:bottom w:val="none" w:sz="0" w:space="0" w:color="auto"/>
            <w:right w:val="none" w:sz="0" w:space="0" w:color="auto"/>
          </w:divBdr>
        </w:div>
        <w:div w:id="2100635021">
          <w:marLeft w:val="640"/>
          <w:marRight w:val="0"/>
          <w:marTop w:val="0"/>
          <w:marBottom w:val="0"/>
          <w:divBdr>
            <w:top w:val="none" w:sz="0" w:space="0" w:color="auto"/>
            <w:left w:val="none" w:sz="0" w:space="0" w:color="auto"/>
            <w:bottom w:val="none" w:sz="0" w:space="0" w:color="auto"/>
            <w:right w:val="none" w:sz="0" w:space="0" w:color="auto"/>
          </w:divBdr>
        </w:div>
        <w:div w:id="413628252">
          <w:marLeft w:val="640"/>
          <w:marRight w:val="0"/>
          <w:marTop w:val="0"/>
          <w:marBottom w:val="0"/>
          <w:divBdr>
            <w:top w:val="none" w:sz="0" w:space="0" w:color="auto"/>
            <w:left w:val="none" w:sz="0" w:space="0" w:color="auto"/>
            <w:bottom w:val="none" w:sz="0" w:space="0" w:color="auto"/>
            <w:right w:val="none" w:sz="0" w:space="0" w:color="auto"/>
          </w:divBdr>
        </w:div>
        <w:div w:id="726605386">
          <w:marLeft w:val="640"/>
          <w:marRight w:val="0"/>
          <w:marTop w:val="0"/>
          <w:marBottom w:val="0"/>
          <w:divBdr>
            <w:top w:val="none" w:sz="0" w:space="0" w:color="auto"/>
            <w:left w:val="none" w:sz="0" w:space="0" w:color="auto"/>
            <w:bottom w:val="none" w:sz="0" w:space="0" w:color="auto"/>
            <w:right w:val="none" w:sz="0" w:space="0" w:color="auto"/>
          </w:divBdr>
        </w:div>
        <w:div w:id="72170835">
          <w:marLeft w:val="640"/>
          <w:marRight w:val="0"/>
          <w:marTop w:val="0"/>
          <w:marBottom w:val="0"/>
          <w:divBdr>
            <w:top w:val="none" w:sz="0" w:space="0" w:color="auto"/>
            <w:left w:val="none" w:sz="0" w:space="0" w:color="auto"/>
            <w:bottom w:val="none" w:sz="0" w:space="0" w:color="auto"/>
            <w:right w:val="none" w:sz="0" w:space="0" w:color="auto"/>
          </w:divBdr>
        </w:div>
        <w:div w:id="1009064950">
          <w:marLeft w:val="640"/>
          <w:marRight w:val="0"/>
          <w:marTop w:val="0"/>
          <w:marBottom w:val="0"/>
          <w:divBdr>
            <w:top w:val="none" w:sz="0" w:space="0" w:color="auto"/>
            <w:left w:val="none" w:sz="0" w:space="0" w:color="auto"/>
            <w:bottom w:val="none" w:sz="0" w:space="0" w:color="auto"/>
            <w:right w:val="none" w:sz="0" w:space="0" w:color="auto"/>
          </w:divBdr>
        </w:div>
        <w:div w:id="1149053501">
          <w:marLeft w:val="640"/>
          <w:marRight w:val="0"/>
          <w:marTop w:val="0"/>
          <w:marBottom w:val="0"/>
          <w:divBdr>
            <w:top w:val="none" w:sz="0" w:space="0" w:color="auto"/>
            <w:left w:val="none" w:sz="0" w:space="0" w:color="auto"/>
            <w:bottom w:val="none" w:sz="0" w:space="0" w:color="auto"/>
            <w:right w:val="none" w:sz="0" w:space="0" w:color="auto"/>
          </w:divBdr>
        </w:div>
        <w:div w:id="1881164991">
          <w:marLeft w:val="640"/>
          <w:marRight w:val="0"/>
          <w:marTop w:val="0"/>
          <w:marBottom w:val="0"/>
          <w:divBdr>
            <w:top w:val="none" w:sz="0" w:space="0" w:color="auto"/>
            <w:left w:val="none" w:sz="0" w:space="0" w:color="auto"/>
            <w:bottom w:val="none" w:sz="0" w:space="0" w:color="auto"/>
            <w:right w:val="none" w:sz="0" w:space="0" w:color="auto"/>
          </w:divBdr>
        </w:div>
        <w:div w:id="1648783356">
          <w:marLeft w:val="640"/>
          <w:marRight w:val="0"/>
          <w:marTop w:val="0"/>
          <w:marBottom w:val="0"/>
          <w:divBdr>
            <w:top w:val="none" w:sz="0" w:space="0" w:color="auto"/>
            <w:left w:val="none" w:sz="0" w:space="0" w:color="auto"/>
            <w:bottom w:val="none" w:sz="0" w:space="0" w:color="auto"/>
            <w:right w:val="none" w:sz="0" w:space="0" w:color="auto"/>
          </w:divBdr>
        </w:div>
        <w:div w:id="1044407130">
          <w:marLeft w:val="640"/>
          <w:marRight w:val="0"/>
          <w:marTop w:val="0"/>
          <w:marBottom w:val="0"/>
          <w:divBdr>
            <w:top w:val="none" w:sz="0" w:space="0" w:color="auto"/>
            <w:left w:val="none" w:sz="0" w:space="0" w:color="auto"/>
            <w:bottom w:val="none" w:sz="0" w:space="0" w:color="auto"/>
            <w:right w:val="none" w:sz="0" w:space="0" w:color="auto"/>
          </w:divBdr>
        </w:div>
        <w:div w:id="361592003">
          <w:marLeft w:val="640"/>
          <w:marRight w:val="0"/>
          <w:marTop w:val="0"/>
          <w:marBottom w:val="0"/>
          <w:divBdr>
            <w:top w:val="none" w:sz="0" w:space="0" w:color="auto"/>
            <w:left w:val="none" w:sz="0" w:space="0" w:color="auto"/>
            <w:bottom w:val="none" w:sz="0" w:space="0" w:color="auto"/>
            <w:right w:val="none" w:sz="0" w:space="0" w:color="auto"/>
          </w:divBdr>
        </w:div>
      </w:divsChild>
    </w:div>
    <w:div w:id="2029017301">
      <w:bodyDiv w:val="1"/>
      <w:marLeft w:val="0"/>
      <w:marRight w:val="0"/>
      <w:marTop w:val="0"/>
      <w:marBottom w:val="0"/>
      <w:divBdr>
        <w:top w:val="none" w:sz="0" w:space="0" w:color="auto"/>
        <w:left w:val="none" w:sz="0" w:space="0" w:color="auto"/>
        <w:bottom w:val="none" w:sz="0" w:space="0" w:color="auto"/>
        <w:right w:val="none" w:sz="0" w:space="0" w:color="auto"/>
      </w:divBdr>
    </w:div>
    <w:div w:id="2060009248">
      <w:bodyDiv w:val="1"/>
      <w:marLeft w:val="0"/>
      <w:marRight w:val="0"/>
      <w:marTop w:val="0"/>
      <w:marBottom w:val="0"/>
      <w:divBdr>
        <w:top w:val="none" w:sz="0" w:space="0" w:color="auto"/>
        <w:left w:val="none" w:sz="0" w:space="0" w:color="auto"/>
        <w:bottom w:val="none" w:sz="0" w:space="0" w:color="auto"/>
        <w:right w:val="none" w:sz="0" w:space="0" w:color="auto"/>
      </w:divBdr>
    </w:div>
    <w:div w:id="2060738170">
      <w:bodyDiv w:val="1"/>
      <w:marLeft w:val="0"/>
      <w:marRight w:val="0"/>
      <w:marTop w:val="0"/>
      <w:marBottom w:val="0"/>
      <w:divBdr>
        <w:top w:val="none" w:sz="0" w:space="0" w:color="auto"/>
        <w:left w:val="none" w:sz="0" w:space="0" w:color="auto"/>
        <w:bottom w:val="none" w:sz="0" w:space="0" w:color="auto"/>
        <w:right w:val="none" w:sz="0" w:space="0" w:color="auto"/>
      </w:divBdr>
    </w:div>
    <w:div w:id="2066251461">
      <w:bodyDiv w:val="1"/>
      <w:marLeft w:val="0"/>
      <w:marRight w:val="0"/>
      <w:marTop w:val="0"/>
      <w:marBottom w:val="0"/>
      <w:divBdr>
        <w:top w:val="none" w:sz="0" w:space="0" w:color="auto"/>
        <w:left w:val="none" w:sz="0" w:space="0" w:color="auto"/>
        <w:bottom w:val="none" w:sz="0" w:space="0" w:color="auto"/>
        <w:right w:val="none" w:sz="0" w:space="0" w:color="auto"/>
      </w:divBdr>
    </w:div>
    <w:div w:id="2067072143">
      <w:bodyDiv w:val="1"/>
      <w:marLeft w:val="0"/>
      <w:marRight w:val="0"/>
      <w:marTop w:val="0"/>
      <w:marBottom w:val="0"/>
      <w:divBdr>
        <w:top w:val="none" w:sz="0" w:space="0" w:color="auto"/>
        <w:left w:val="none" w:sz="0" w:space="0" w:color="auto"/>
        <w:bottom w:val="none" w:sz="0" w:space="0" w:color="auto"/>
        <w:right w:val="none" w:sz="0" w:space="0" w:color="auto"/>
      </w:divBdr>
    </w:div>
    <w:div w:id="2086608626">
      <w:bodyDiv w:val="1"/>
      <w:marLeft w:val="0"/>
      <w:marRight w:val="0"/>
      <w:marTop w:val="0"/>
      <w:marBottom w:val="0"/>
      <w:divBdr>
        <w:top w:val="none" w:sz="0" w:space="0" w:color="auto"/>
        <w:left w:val="none" w:sz="0" w:space="0" w:color="auto"/>
        <w:bottom w:val="none" w:sz="0" w:space="0" w:color="auto"/>
        <w:right w:val="none" w:sz="0" w:space="0" w:color="auto"/>
      </w:divBdr>
    </w:div>
    <w:div w:id="2088652936">
      <w:bodyDiv w:val="1"/>
      <w:marLeft w:val="0"/>
      <w:marRight w:val="0"/>
      <w:marTop w:val="0"/>
      <w:marBottom w:val="0"/>
      <w:divBdr>
        <w:top w:val="none" w:sz="0" w:space="0" w:color="auto"/>
        <w:left w:val="none" w:sz="0" w:space="0" w:color="auto"/>
        <w:bottom w:val="none" w:sz="0" w:space="0" w:color="auto"/>
        <w:right w:val="none" w:sz="0" w:space="0" w:color="auto"/>
      </w:divBdr>
    </w:div>
    <w:div w:id="2092120593">
      <w:bodyDiv w:val="1"/>
      <w:marLeft w:val="0"/>
      <w:marRight w:val="0"/>
      <w:marTop w:val="0"/>
      <w:marBottom w:val="0"/>
      <w:divBdr>
        <w:top w:val="none" w:sz="0" w:space="0" w:color="auto"/>
        <w:left w:val="none" w:sz="0" w:space="0" w:color="auto"/>
        <w:bottom w:val="none" w:sz="0" w:space="0" w:color="auto"/>
        <w:right w:val="none" w:sz="0" w:space="0" w:color="auto"/>
      </w:divBdr>
    </w:div>
    <w:div w:id="2096241222">
      <w:bodyDiv w:val="1"/>
      <w:marLeft w:val="0"/>
      <w:marRight w:val="0"/>
      <w:marTop w:val="0"/>
      <w:marBottom w:val="0"/>
      <w:divBdr>
        <w:top w:val="none" w:sz="0" w:space="0" w:color="auto"/>
        <w:left w:val="none" w:sz="0" w:space="0" w:color="auto"/>
        <w:bottom w:val="none" w:sz="0" w:space="0" w:color="auto"/>
        <w:right w:val="none" w:sz="0" w:space="0" w:color="auto"/>
      </w:divBdr>
    </w:div>
    <w:div w:id="2097357289">
      <w:bodyDiv w:val="1"/>
      <w:marLeft w:val="0"/>
      <w:marRight w:val="0"/>
      <w:marTop w:val="0"/>
      <w:marBottom w:val="0"/>
      <w:divBdr>
        <w:top w:val="none" w:sz="0" w:space="0" w:color="auto"/>
        <w:left w:val="none" w:sz="0" w:space="0" w:color="auto"/>
        <w:bottom w:val="none" w:sz="0" w:space="0" w:color="auto"/>
        <w:right w:val="none" w:sz="0" w:space="0" w:color="auto"/>
      </w:divBdr>
    </w:div>
    <w:div w:id="2104714898">
      <w:bodyDiv w:val="1"/>
      <w:marLeft w:val="0"/>
      <w:marRight w:val="0"/>
      <w:marTop w:val="0"/>
      <w:marBottom w:val="0"/>
      <w:divBdr>
        <w:top w:val="none" w:sz="0" w:space="0" w:color="auto"/>
        <w:left w:val="none" w:sz="0" w:space="0" w:color="auto"/>
        <w:bottom w:val="none" w:sz="0" w:space="0" w:color="auto"/>
        <w:right w:val="none" w:sz="0" w:space="0" w:color="auto"/>
      </w:divBdr>
    </w:div>
    <w:div w:id="2114008347">
      <w:bodyDiv w:val="1"/>
      <w:marLeft w:val="0"/>
      <w:marRight w:val="0"/>
      <w:marTop w:val="0"/>
      <w:marBottom w:val="0"/>
      <w:divBdr>
        <w:top w:val="none" w:sz="0" w:space="0" w:color="auto"/>
        <w:left w:val="none" w:sz="0" w:space="0" w:color="auto"/>
        <w:bottom w:val="none" w:sz="0" w:space="0" w:color="auto"/>
        <w:right w:val="none" w:sz="0" w:space="0" w:color="auto"/>
      </w:divBdr>
    </w:div>
    <w:div w:id="2114931670">
      <w:bodyDiv w:val="1"/>
      <w:marLeft w:val="0"/>
      <w:marRight w:val="0"/>
      <w:marTop w:val="0"/>
      <w:marBottom w:val="0"/>
      <w:divBdr>
        <w:top w:val="none" w:sz="0" w:space="0" w:color="auto"/>
        <w:left w:val="none" w:sz="0" w:space="0" w:color="auto"/>
        <w:bottom w:val="none" w:sz="0" w:space="0" w:color="auto"/>
        <w:right w:val="none" w:sz="0" w:space="0" w:color="auto"/>
      </w:divBdr>
    </w:div>
    <w:div w:id="2125075851">
      <w:bodyDiv w:val="1"/>
      <w:marLeft w:val="0"/>
      <w:marRight w:val="0"/>
      <w:marTop w:val="0"/>
      <w:marBottom w:val="0"/>
      <w:divBdr>
        <w:top w:val="none" w:sz="0" w:space="0" w:color="auto"/>
        <w:left w:val="none" w:sz="0" w:space="0" w:color="auto"/>
        <w:bottom w:val="none" w:sz="0" w:space="0" w:color="auto"/>
        <w:right w:val="none" w:sz="0" w:space="0" w:color="auto"/>
      </w:divBdr>
    </w:div>
    <w:div w:id="2126458640">
      <w:bodyDiv w:val="1"/>
      <w:marLeft w:val="0"/>
      <w:marRight w:val="0"/>
      <w:marTop w:val="0"/>
      <w:marBottom w:val="0"/>
      <w:divBdr>
        <w:top w:val="none" w:sz="0" w:space="0" w:color="auto"/>
        <w:left w:val="none" w:sz="0" w:space="0" w:color="auto"/>
        <w:bottom w:val="none" w:sz="0" w:space="0" w:color="auto"/>
        <w:right w:val="none" w:sz="0" w:space="0" w:color="auto"/>
      </w:divBdr>
    </w:div>
    <w:div w:id="2130927264">
      <w:bodyDiv w:val="1"/>
      <w:marLeft w:val="0"/>
      <w:marRight w:val="0"/>
      <w:marTop w:val="0"/>
      <w:marBottom w:val="0"/>
      <w:divBdr>
        <w:top w:val="none" w:sz="0" w:space="0" w:color="auto"/>
        <w:left w:val="none" w:sz="0" w:space="0" w:color="auto"/>
        <w:bottom w:val="none" w:sz="0" w:space="0" w:color="auto"/>
        <w:right w:val="none" w:sz="0" w:space="0" w:color="auto"/>
      </w:divBdr>
    </w:div>
    <w:div w:id="2141535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146035FB-29B1-4B1B-A55B-8080AF2321FB}"/>
      </w:docPartPr>
      <w:docPartBody>
        <w:p w:rsidR="0023567F" w:rsidRDefault="009208DB">
          <w:r w:rsidRPr="00C263F2">
            <w:rPr>
              <w:rStyle w:val="a3"/>
            </w:rPr>
            <w:t>ここをクリックまたはタップしてテキストを入力してください。</w:t>
          </w:r>
        </w:p>
      </w:docPartBody>
    </w:docPart>
    <w:docPart>
      <w:docPartPr>
        <w:name w:val="474AB16860504489AA0DBEE613CE93A0"/>
        <w:category>
          <w:name w:val="全般"/>
          <w:gallery w:val="placeholder"/>
        </w:category>
        <w:types>
          <w:type w:val="bbPlcHdr"/>
        </w:types>
        <w:behaviors>
          <w:behavior w:val="content"/>
        </w:behaviors>
        <w:guid w:val="{31AB5551-BC75-4228-907A-F910EAF1D36E}"/>
      </w:docPartPr>
      <w:docPartBody>
        <w:p w:rsidR="0008253C" w:rsidRDefault="00E80250" w:rsidP="00E80250">
          <w:pPr>
            <w:pStyle w:val="474AB16860504489AA0DBEE613CE93A0"/>
          </w:pPr>
          <w:r w:rsidRPr="00C263F2">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DB"/>
    <w:rsid w:val="0008253C"/>
    <w:rsid w:val="001035B4"/>
    <w:rsid w:val="001912F5"/>
    <w:rsid w:val="00200F3A"/>
    <w:rsid w:val="00210CF5"/>
    <w:rsid w:val="0023567F"/>
    <w:rsid w:val="002C089E"/>
    <w:rsid w:val="002F7336"/>
    <w:rsid w:val="0030116B"/>
    <w:rsid w:val="00353A67"/>
    <w:rsid w:val="00436C62"/>
    <w:rsid w:val="00444D24"/>
    <w:rsid w:val="004C4583"/>
    <w:rsid w:val="005F0AC3"/>
    <w:rsid w:val="005F5738"/>
    <w:rsid w:val="006141AA"/>
    <w:rsid w:val="00647BF5"/>
    <w:rsid w:val="006B6AFB"/>
    <w:rsid w:val="006C4EE9"/>
    <w:rsid w:val="0088799E"/>
    <w:rsid w:val="009208DB"/>
    <w:rsid w:val="009B50B8"/>
    <w:rsid w:val="00A21473"/>
    <w:rsid w:val="00A56A14"/>
    <w:rsid w:val="00AF0A31"/>
    <w:rsid w:val="00BE77C2"/>
    <w:rsid w:val="00C828C7"/>
    <w:rsid w:val="00CC0937"/>
    <w:rsid w:val="00DF31C7"/>
    <w:rsid w:val="00E80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80250"/>
    <w:rPr>
      <w:color w:val="808080"/>
    </w:rPr>
  </w:style>
  <w:style w:type="paragraph" w:customStyle="1" w:styleId="474AB16860504489AA0DBEE613CE93A0">
    <w:name w:val="474AB16860504489AA0DBEE613CE93A0"/>
    <w:rsid w:val="00E8025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A607AB-4020-4B12-AD05-E1C9AC7F38C1}">
  <we:reference id="wa104382081" version="1.55.1.0" store="ja-JP" storeType="OMEX"/>
  <we:alternateReferences>
    <we:reference id="WA104382081" version="1.55.1.0" store="" storeType="OMEX"/>
  </we:alternateReferences>
  <we:properties>
    <we:property name="MENDELEY_CITATIONS" value="[{&quot;citationID&quot;:&quot;MENDELEY_CITATION_f52be519-c54b-4abe-bed8-a5dd852b206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&quot;,&quot;citationItems&quot;:[{&quot;id&quot;:&quot;ed1d7463-738d-3e60-a6ff-c69293602700&quot;,&quot;itemData&quot;:{&quot;type&quot;:&quot;article-journal&quot;,&quot;id&quot;:&quot;ed1d7463-738d-3e60-a6ff-c69293602700&quot;,&quot;title&quot;:&quot;Beautiful and Functional: A Review of Biomimetic Design in Additive Manufacturing&quot;,&quot;author&quot;:[{&quot;family&quot;:&quot;Plessis&quot;,&quot;given&quot;:&quot;Anton&quot;,&quot;parse-names&quot;:false,&quot;dropping-particle&quot;:&quot;&quot;,&quot;non-dropping-particle&quot;:&quot;du&quot;},{&quot;family&quot;:&quot;Broeckhoven&quot;,&quot;given&quot;:&quot;Chris&quot;,&quot;parse-names&quot;:false,&quot;dropping-particle&quot;:&quot;&quot;,&quot;non-dropping-particle&quot;:&quot;&quot;},{&quot;family&quot;:&quot;Yadroitsava&quot;,&quot;given&quot;:&quot;Ina&quot;,&quot;parse-names&quot;:false,&quot;dropping-particle&quot;:&quot;&quot;,&quot;non-dropping-particle&quot;:&quot;&quot;},{&quot;family&quot;:&quot;Yadroitsev&quot;,&quot;given&quot;:&quot;Igor&quot;,&quot;parse-names&quot;:false,&quot;dropping-particle&quot;:&quot;&quot;,&quot;non-dropping-particle&quot;:&quot;&quot;},{&quot;family&quot;:&quot;Hands&quot;,&quot;given&quot;:&quot;Clive H.&quot;,&quot;parse-names&quot;:false,&quot;dropping-particle&quot;:&quot;&quot;,&quot;non-dropping-particle&quot;:&quot;&quot;},{&quot;family&quot;:&quot;Kunju&quot;,&quot;given&quot;:&quot;Ravi&quot;,&quot;parse-names&quot;:false,&quot;dropping-particle&quot;:&quot;&quot;,&quot;non-dropping-particle&quot;:&quot;&quot;},{&quot;family&quot;:&quot;Bhate&quot;,&quot;given&quot;:&quot;Dhruv&quot;,&quot;parse-names&quot;:false,&quot;dropping-particle&quot;:&quot;&quot;,&quot;non-dropping-particle&quot;:&quot;&quot;}],&quot;container-title&quot;:&quot;Additive Manufacturing&quot;,&quot;container-title-short&quot;:&quot;Addit Manuf&quot;,&quot;accessed&quot;:{&quot;date-parts&quot;:[[2023,1,30]]},&quot;DOI&quot;:&quot;10.1016/J.ADDMA.2019.03.033&quot;,&quot;ISSN&quot;:&quot;2214-8604&quot;,&quot;issued&quot;:{&quot;date-parts&quot;:[[2019,5,1]]},&quot;page&quot;:&quot;408-427&quot;,&quot;abstract&quot;:&quot;This review article summarizes the current state-of-the-art for biomimicry in additive manufacturing. Biomimicry is the practice of learning from and emulating nature - which can be increasingly realized in engineering applications due to progress in additive manufacturing (AM). AM has grown tremendously in recent years, with improvements in technology and resulting material properties sometimes exceeding those of equivalent parts produced by traditional production processes. This has led to the industrial use of AM parts even in highly critical applications, most notably in aerospace, automotive and medical applications. The ability to create parts with complex geometries is one of the most important advantages of this technology, allowing the production of complex functional objects from various materials including plastics and metals that cannot be easily produced by any other means. Utilizing the full complexity allowed by AM is the key to unlocking the huge potential of this technology for real world applications – and biomimicry might be pivotal in this regard. Biomimicry may take different forms in AM, including customization of parts for individuals (e.g. medical prosthesis, implants or custom sports equipment), or optimization for specific properties such as stiffness and light-weighting (e.g. lightweight parts in aerospace or automotive applications). The optimization process often uses an iterative simulation-driven process analogous to biological evolution – with an improvement in every iteration. Other forms of biomimicry in AM include the incorporation of real biological inputs into designs (i.e. emulating nature for its unique properties); the use of cellular or lattice structures – for various applications and customized to the application; incorporating multi-functionality into designs; the consolidation of numerous parts into one and the reduction of waste, amongst others. Numerous biomimetic design approaches may be used – broadly categorized into customized/freeform, simulation-driven and lattice designs. All these approaches may be used in combination with one another, and in all cases with or without direct input from nature. The aim of this review is to unravel the different forms of biomimetic engineering that are now possible – focusing mainly on functional mechanical engineering for end-use parts, i.e. not for prototyping. The current limits of each design approach are discussed and the most exciting future opportunities for biomimetic AM applications are highlighted.&quot;,&quot;publisher&quot;:&quot;Elsevier&quot;,&quot;volume&quot;:&quot;27&quot;},&quot;isTemporary&quot;:false},{&quot;id&quot;:&quot;eae40a79-cb73-393f-b601-6a6d7a34e585&quot;,&quot;itemData&quot;:{&quot;type&quot;:&quot;article-journal&quot;,&quot;id&quot;:&quot;eae40a79-cb73-393f-b601-6a6d7a34e585&quot;,&quot;title&quot;:&quot;Bioinspired structural materials&quot;,&quot;author&quot;:[{&quot;family&quot;:&quot;Wegst&quot;,&quot;given&quot;:&quot;Ulrike G.K.&quot;,&quot;parse-names&quot;:false,&quot;dropping-particle&quot;:&quot;&quot;,&quot;non-dropping-particle&quot;:&quot;&quot;},{&quot;family&quot;:&quot;Bai&quot;,&quot;given&quot;:&quot;Hao&quot;,&quot;parse-names&quot;:false,&quot;dropping-particle&quot;:&quot;&quot;,&quot;non-dropping-particle&quot;:&quot;&quot;},{&quot;family&quot;:&quot;Saiz&quot;,&quot;given&quot;:&quot;Eduardo&quot;,&quot;parse-names&quot;:false,&quot;dropping-particle&quot;:&quot;&quot;,&quot;non-dropping-particle&quot;:&quot;&quot;},{&quot;family&quot;:&quot;Tomsia&quot;,&quot;given&quot;:&quot;Antoni P.&quot;,&quot;parse-names&quot;:false,&quot;dropping-particle&quot;:&quot;&quot;,&quot;non-dropping-particle&quot;:&quot;&quot;},{&quot;family&quot;:&quot;Ritchie&quot;,&quot;given&quot;:&quot;Robert O.&quot;,&quot;parse-names&quot;:false,&quot;dropping-particle&quot;:&quot;&quot;,&quot;non-dropping-particle&quot;:&quot;&quot;}],&quot;container-title&quot;:&quot;Nature Materials&quot;,&quot;container-title-short&quot;:&quot;Nat Mater&quot;,&quot;DOI&quot;:&quot;10.1038/nmat4089&quot;,&quot;ISBN&quot;:&quot;0036-8075&quot;,&quot;ISSN&quot;:&quot;14764660&quot;,&quot;PMID&quot;:&quot;18292331&quot;,&quot;issued&quot;:{&quot;date-parts&quot;:[[2015]]},&quot;page&quot;:&quot;23-36&quot;,&quot;abstract&quot;:&quot;A review. Materials scientists are seeking to create synthetic materials based on the mech. design principles found in biol. materials such as seashell nacre. [on SciFinder(R)]&quot;,&quot;issue&quot;:&quot;1&quot;,&quot;volume&quot;:&quot;14&quot;},&quot;isTemporary&quot;:false},{&quot;id&quot;:&quot;642f5656-c0ef-3656-8824-005039f3b8af&quot;,&quot;itemData&quot;:{&quot;type&quot;:&quot;article-journal&quot;,&quot;id&quot;:&quot;642f5656-c0ef-3656-8824-005039f3b8af&quot;,&quot;title&quot;:&quot;Bioinspired Interfaces with Superwettability: From Materials to Chemistry&quot;,&quot;author&quot;:[{&quot;family&quot;:&quot;Su&quot;,&quot;given&quot;:&quot;Bin&quot;,&quot;parse-names&quot;:false,&quot;dropping-particle&quot;:&quot;&quot;,&quot;non-dropping-particle&quot;:&quot;&quot;},{&quot;family&quot;:&quot;Tian&quot;,&quot;given&quot;:&quot;Ye&quot;,&quot;parse-names&quot;:false,&quot;dropping-particle&quot;:&quot;&quot;,&quot;non-dropping-particle&quot;:&quot;&quot;},{&quot;family&quot;:&quot;Jiang&quot;,&quot;given&quot;:&quot;Lei&quot;,&quot;parse-names&quot;:false,&quot;dropping-particle&quot;:&quot;&quot;,&quot;non-dropping-particle&quot;:&quot;&quot;}],&quot;container-title&quot;:&quot;Journal of the American Chemical Society&quot;,&quot;container-title-short&quot;:&quot;J Am Chem Soc&quot;,&quot;accessed&quot;:{&quot;date-parts&quot;:[[2023,1,30]]},&quot;DOI&quot;:&quot;10.1021/JACS.5B12728/ASSET/IMAGES/LARGE/JA-2015-12728R_0025.JPEG&quot;,&quot;ISSN&quot;:&quot;15205126&quot;,&quot;PMID&quot;:&quot;26652501&quot;,&quot;URL&quot;:&quot;https://pubs.acs.org/doi/full/10.1021/jacs.5b12728&quot;,&quot;issued&quot;:{&quot;date-parts&quot;:[[2016,2,17]]},&quot;page&quot;:&quot;1727-1748&quot;,&quot;abstract&quot;:&quot;Superwettability is a special case of the wetting phenomenon among liquids, gases, and solids. The superhydrophobic/superhydrophilic effect discovered initially has undergone a century of development based on materials science and biomimetics. With the rapid development of research on anti-wetting materials, superoleophobic/superoleophilic surfaces have been fabricated to repel organic liquids besides water. Further studies of underwater superoleophobic/superoleophilic/superaerophobic/superaerophilic materials provide an alternative way to fabricate anti-wetting surfaces rather than lowering the surface energy. Owing to a series of efforts on the studying of extreme wettabilities, a mature superwettability system gradually evolved and has since become a vibrant area of active research, covering topics of superhydrophobicity/superhydrophilicity, superoleophobicity/superoleophilicity in gas or under liquid, superaerophobicity/superaerophilicity under liquid, and combinations of these states. The kinetic study of the superwettability system includes statics and dynamics, while the studied material structures range from traditional two-dimensional materials to three-dimensional, one-dimensional, and zero-dimensional materials. Furthermore, the wetting liquids range from water to oil, aqueous solutions, and ionic liquids, as well as liquid crystals and other types of liquids. The wetting conditions extend over a wide range of temperatures, pressures, and other external fields. With the development of this series of research, many new theories and functional interfacial materials have been fabricated, including self-cleaning textiles, oil/water separation systems, and water collection systems, and some of these have already been applied in industry. Moreover, the study of superwettability has also introduced many new phenomena and principles to the field of interfacial chemistry that display its vast potential in both materials and chemistry. The present Perspective aims to summarize the most recent research on these materials and their interfacial chemistry. An overview of novel materials in superwettability systems and interfacial materials is presented. Specifically, the evolution of superwettable materials will be introduced, and the fundamental rules for building these superwetting materials will be discussed, followed by a summary of recent progress in the application of superwettable materials to alter the behaviors of chemical reactants and products. Specific emphasis is placed on recent strategies that exploit superwettable materials to influence the performance of traditional chemical reactions and their unique contributions to chemistry, including the effective collection of reaction products, unique growth models of precipitates, and a simple strategy for the alignment/assembly of nanoscale building blocks. Finally, a short perspective is provided on the potential for future developments in the field.&quot;,&quot;publisher&quot;:&quot;American Chemical Society&quot;,&quot;issue&quot;:&quot;6&quot;,&quot;volume&quot;:&quot;138&quot;},&quot;isTemporary&quot;:false}]},{&quot;citationID&quot;:&quot;MENDELEY_CITATION_bf7a0588-b94b-412b-bad5-b57931fa6f3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&quot;,&quot;citationItems&quot;:[{&quot;id&quot;:&quot;da958cb0-7064-3456-ad1b-0c9d336d6359&quot;,&quot;itemData&quot;:{&quot;type&quot;:&quot;article-journal&quot;,&quot;id&quot;:&quot;da958cb0-7064-3456-ad1b-0c9d336d6359&quot;,&quot;title&quot;:&quot;Neuroendocrinology of the Skin&quot;,&quot;author&quot;:[{&quot;family&quot;:&quot;Slominski&quot;,&quot;given&quot;:&quot;Andrzej&quot;,&quot;parse-names&quot;:false,&quot;dropping-particle&quot;:&quot;&quot;,&quot;non-dropping-particle&quot;:&quot;&quot;},{&quot;family&quot;:&quot;Wortsman&quot;,&quot;given&quot;:&quot;Jacobo&quot;,&quot;parse-names&quot;:false,&quot;dropping-particle&quot;:&quot;&quot;,&quot;non-dropping-particle&quot;:&quot;&quot;}],&quot;container-title&quot;:&quot;Endocrine Reviews&quot;,&quot;container-title-short&quot;:&quot;Endocr Rev&quot;,&quot;accessed&quot;:{&quot;date-parts&quot;:[[2023,12,5]]},&quot;DOI&quot;:&quot;10.1210/EDRV.21.5.0410&quot;,&quot;ISSN&quot;:&quot;0163-769X&quot;,&quot;PMID&quot;:&quot;11041445&quot;,&quot;URL&quot;:&quot;https://dx.doi.org/10.1210/edrv.21.5.0410&quot;,&quot;issued&quot;:{&quot;date-parts&quot;:[[2000,10,1]]},&quot;page&quot;:&quot;457-487&quot;,&quot;abstract&quot;:&quot;The classical observations of the skin as a target for melanotropins have been complemented by the discovery of their actual production at the local level. In fact, all of the elements controlling the activity of the hypothalamus-pituitary-adrenal axis are expressed in the skin including CRH, urocortin, and POMC, with its products ACTH, α-MSH, and β-endorphin. Demonstration of the corresponding receptors in the same cells suggests para- or autocrine mechanisms of action. These findings, together with the demonstration of cutaneous production of numerous other hormones including vitamin D3, PTH-related protein (PTHrP), catecholamines, and acetylcholine that share regulation by environmental stressors such as UV light, underlie a role for these agents in the skin response to stress. The endocrine mediators with their receptors are organized into dermal and epidermal units that allow precise control of their activity in a field-restricted manner. The skin neuroendocrine system communicates with itself and with the systemic level through humoral and neural pathways to induce vascular, immune, or pigmentary changes, to directly buffer noxious agents or neutralize the elicited local reactions. Therefore, we suggest that the skin neuroendocrine system acts by preserving and maintaining the skin structural and functional integrity and, by inference, systemic homeostasis.&quot;,&quot;publisher&quot;:&quot;Oxford Academic&quot;,&quot;issue&quot;:&quot;5&quot;,&quot;volume&quot;:&quot;21&quot;},&quot;isTemporary&quot;:false},{&quot;id&quot;:&quot;5026454d-fa7f-392a-ac18-13baed3331a2&quot;,&quot;itemData&quot;:{&quot;type&quot;:&quot;article-journal&quot;,&quot;id&quot;:&quot;5026454d-fa7f-392a-ac18-13baed3331a2&quot;,&quot;title&quot;:&quot;Adipose tissue remodeling: Its role in energy metabolism and metabolic disorders&quot;,&quot;author&quot;:[{&quot;family&quot;:&quot;Choe&quot;,&quot;given&quot;:&quot;Sung Sik&quot;,&quot;parse-names&quot;:false,&quot;dropping-particle&quot;:&quot;&quot;,&quot;non-dropping-particle&quot;:&quot;&quot;},{&quot;family&quot;:&quot;Huh&quot;,&quot;given&quot;:&quot;Jin Young&quot;,&quot;parse-names&quot;:false,&quot;dropping-particle&quot;:&quot;&quot;,&quot;non-dropping-particle&quot;:&quot;&quot;},{&quot;family&quot;:&quot;Hwang&quot;,&quot;given&quot;:&quot;In Jae&quot;,&quot;parse-names&quot;:false,&quot;dropping-particle&quot;:&quot;&quot;,&quot;non-dropping-particle&quot;:&quot;&quot;},{&quot;family&quot;:&quot;Kim&quot;,&quot;given&quot;:&quot;Jong In&quot;,&quot;parse-names&quot;:false,&quot;dropping-particle&quot;:&quot;&quot;,&quot;non-dropping-particle&quot;:&quot;&quot;},{&quot;family&quot;:&quot;Kim&quot;,&quot;given&quot;:&quot;Jae Bum&quot;,&quot;parse-names&quot;:false,&quot;dropping-particle&quot;:&quot;&quot;,&quot;non-dropping-particle&quot;:&quot;&quot;}],&quot;container-title&quot;:&quot;Frontiers in Endocrinology&quot;,&quot;container-title-short&quot;:&quot;Front Endocrinol (Lausanne)&quot;,&quot;accessed&quot;:{&quot;date-parts&quot;:[[2023,12,5]]},&quot;DOI&quot;:&quot;10.3389/FENDO.2016.00030/BIBTEX&quot;,&quot;ISSN&quot;:&quot;16642392&quot;,&quot;issued&quot;:{&quot;date-parts&quot;:[[2016,4,13]]},&quot;page&quot;:&quot;178543&quot;,&quot;abstract&quot;:&quot;The adipose tissue is a central metabolic organ in the regulation of whole-body energy homeostasis. The white adipose tissue functions as a key energy reservoir for other organs, whereas the brown adipose tissue accumulates lipids for cold-induced adaptive thermogenesis. Adipose tissues secrete various hormones, cytokines, and metabolites (termed as adipokines) that control systemic energy balance by regulating appetitive signals from the central nerve system as well as metabolic activity in peripheral tissues. In response to changes in the nutritional status, the adipose tissue undergoes dynamic remodeling, including quantitative and qualitative alterations in adipose tissue-resident cells. A growing body of evidence indicates that adipose tissue remodeling in obesity is closely associated with adipose tissue function. Changes in the number and size of the adipocytes affect the microenvironment of expanded fat tissues, accompanied by alterations in adipokine secretion, adipocyte death, local hypoxia, and fatty acid fluxes. Concurrently, stromal vascular cells in the adipose tissue, including immune cells, are involved in numerous adaptive processes, such as dead adipocyte clearance, adipogenesis, and angiogenesis, all of which are dysregulated in obese adipose tissue remodeling. Chronic overnutrition triggers uncontrolled inflammatory responses, leading to systemic low-grade inflammation and metabolic disorders, such as insulin resistance. This review will discuss current mechanistic understandings of adipose tissue remodeling processes in adaptive energy homeostasis and pathological remodeling of adipose tissue in connection with immune response.&quot;,&quot;publisher&quot;:&quot;Frontiers Media S.A.&quot;,&quot;issue&quot;:&quot;APR&quot;,&quot;volume&quot;:&quot;7&quot;},&quot;isTemporary&quot;:false}]},{&quot;citationID&quot;:&quot;MENDELEY_CITATION_e763c16e-5990-4a6f-82b1-a4819ebb2c43&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&quot;,&quot;citationItems&quot;:[{&quot;id&quot;:&quot;8ba54be6-a387-3519-b49c-a9b940fd0377&quot;,&quot;itemData&quot;:{&quot;type&quot;:&quot;article-journal&quot;,&quot;id&quot;:&quot;8ba54be6-a387-3519-b49c-a9b940fd0377&quot;,&quot;title&quot;:&quot;Effect of metabolic alteration of periodontal fibers on orthodontic tooth movement. An experimental study.&quot;,&quot;author&quot;:[{&quot;family&quot;:&quot;Heller&quot;,&quot;given&quot;:&quot;Ira J.&quot;,&quot;parse-names&quot;:false,&quot;dropping-particle&quot;:&quot;&quot;,&quot;non-dropping-particle&quot;:&quot;&quot;},{&quot;family&quot;:&quot;Nanda&quot;,&quot;given&quot;:&quot;Ravindra&quot;,&quot;parse-names&quot;:false,&quot;dropping-particle&quot;:&quot;&quot;,&quot;non-dropping-particle&quot;:&quot;&quot;}],&quot;container-title&quot;:&quot;American Journal of Orthodontics&quot;,&quot;container-title-short&quot;:&quot;Am J Orthod&quot;,&quot;accessed&quot;:{&quot;date-parts&quot;:[[2023,12,5]]},&quot;DOI&quot;:&quot;10.1016/0002-9416(79)90272-0&quot;,&quot;ISSN&quot;:&quot;0002-9416&quot;,&quot;PMID&quot;:&quot;285607&quot;,&quot;URL&quot;:&quot;https://europepmc.org/article/med/285607&quot;,&quot;issued&quot;:{&quot;date-parts&quot;:[[1979,3,1]]},&quot;page&quot;:&quot;239-258&quot;,&quot;issue&quot;:&quot;3&quot;,&quot;volume&quot;:&quot;75&quot;},&quot;isTemporary&quot;:false},{&quot;id&quot;:&quot;b3674720-9359-3f4b-a388-c66c9effdb67&quot;,&quot;itemData&quot;:{&quot;type&quot;:&quot;article-journal&quot;,&quot;id&quot;:&quot;b3674720-9359-3f4b-a388-c66c9effdb67&quot;,&quot;title&quot;:&quot;Effects of obesity on bone metabolism&quot;,&quot;author&quot;:[{&quot;family&quot;:&quot;Cao&quot;,&quot;given&quot;:&quot;Jay J.&quot;,&quot;parse-names&quot;:false,&quot;dropping-particle&quot;:&quot;&quot;,&quot;non-dropping-particle&quot;:&quot;&quot;}],&quot;container-title&quot;:&quot;Journal of Orthopaedic Surgery and Research&quot;,&quot;container-title-short&quot;:&quot;J Orthop Surg Res&quot;,&quot;accessed&quot;:{&quot;date-parts&quot;:[[2023,12,5]]},&quot;DOI&quot;:&quot;10.1186/1749-799X-6-30/FIGURES/1&quot;,&quot;ISSN&quot;:&quot;1749799X&quot;,&quot;PMID&quot;:&quot;21676245&quot;,&quot;URL&quot;:&quot;https://link.springer.com/articles/10.1186/1749-799X-6-30&quot;,&quot;issued&quot;:{&quot;date-parts&quot;:[[2011,6,15]]},&quot;page&quot;:&quot;1-7&quot;,&quot;abstract&quot;:&quot;Obesity is traditionally viewed to be beneficial to bone health because of well-established positive effect of mechanical loading conferred by body weight on bone formation, despite being a risk factor for many other chronic health disorders. Although body mass has a positive effect on bone formation, whether the mass derived from an obesity condition or excessive fat accumulation is beneficial to bone remains controversial. The underline pathophysiological relationship between obesity and bone is complex and continues to be an active research area. Recent data from epidemiological and animal studies strongly support that fat accumulation is detrimental to bone mass. To our knowledge, obesity possibly affects bone metabolism through several mechanisms. Because both adipocytes and osteoblasts are derived from a common multipotential mesenchymal stem cell, obesity may increase adipocyte differentiation and fat accumulation while decrease osteoblast differentiation and bone formation. Obesity is associated with chronic inflammation. The increased circulating and tissue proinflammatory cytokines in obesity may promote osteoclast activity and bone resorption through modifying the receptor activator of NF-αB (RANK)/RANK ligand/osteoprotegerin pathway. Furthermore, the excessive secretion of leptin and/or decreased production of adiponectin by adipocytes in obesity may either directly affect bone formation or indirectly affect bone resorption through up-regulated proinflammatory cytokine production. Finally, high-fat intake may interfere with intestinal calcium absorption and therefore decrease calcium availability for bone formation. Unraveling the relationship between fat and bone metabolism at molecular level may help us to develop therapeutic agents to prevent or treat both obesity and osteoporosis. Obesity, defined as having a body mass index ≥ 30 kg/m2, is a condition in which excessive body fat accumulates to a degree that adversely affects health . The rates of obesity rates have doubled since 1980 2 and as of 2007, 33% of men and 35% of women in the US are obese 3. Obesity is positively associated to many chronic disorders such as hypertension, dyslipidemia, type 2 diabetes mellitus, coronary heart disease, and certain cancers bid=\&quot;B44 bid=\&quot;B55 bid=\&quot;B66. It is estimated that the direct medical cost associated with obesity in the United States is ~$100 billion per year bid=\&quot;B77. Bone mass and strength decrease during adulthood, especially in women after menopause bid=\&quot;B88. These changes can culminate in osteoporosis, a disease characterized by low bone mass and microarchitectural deterioration resulting in increased bone fracture risk. It is estimated that there are about 10 million Americans over the age of 50 who have osteoporosis while another 34 million people are at risk of developing the disease bid=\&quot;B99. In 2001, osteoporosis alone accounted for some $17 billion in direct annual healthcare expenditure. Several lines of evidence suggest that obesity and bone metabolism are interrelated. First, both osteoblasts (bone forming cells) and adipocytes (energy storing cells) are derived from a common mesenchymal stem cell bid=\&quot;B1010 and agents inhibiting adipogenesis stimulated osteoblast differentiation bid=\&quot;B1111 bid=\&quot;B1212 bid=\&quot;B1313 and vice versa, those inhibiting osteoblastogenesis increased adipogenesis bid=\&quot;B1414. Second, decreased bone marrow osteoblastogenesis with aging is usually accompanied with increased marrow adipogenesis bid=\&quot;B1515 bid=\&quot;B1616. Third, chronic use of steroid hormone, such as glucocorticoid, results in obesity accompanied by rapid bone loss bid=\&quot;B1717 bid=\&quot;B1818. Fourth, both obesity and osteoporosis are associated with elevated oxidative stress and increased production of proinflammatory cytokines bid=\&quot;B1919 bid=\&quot;B20\&quot;&gt;20. At present, the mechanisms for the effects of obesity on bone metabolism are not well defined and will be the focus of this review.© 2011 Cao; licensee BioMed Central Ltd.&quot;,&quot;publisher&quot;:&quot;BioMed Central&quot;,&quot;issue&quot;:&quot;1&quot;,&quot;volume&quot;:&quot;6&quot;},&quot;isTemporary&quot;:false},{&quot;id&quot;:&quot;78549f69-f04f-3a49-a7fc-1d9ca3f2745f&quot;,&quot;itemData&quot;:{&quot;type&quot;:&quot;article-journal&quot;,&quot;id&quot;:&quot;78549f69-f04f-3a49-a7fc-1d9ca3f2745f&quot;,&quot;title&quot;:&quot;Biochemical Markers of Bone Metabolism: An Overview&quot;,&quot;author&quot;:[{&quot;family&quot;:&quot;Christenson&quot;,&quot;given&quot;:&quot;Robert H.&quot;,&quot;parse-names&quot;:false,&quot;dropping-particle&quot;:&quot;&quot;,&quot;non-dropping-particle&quot;:&quot;&quot;}],&quot;container-title&quot;:&quot;Clinical Biochemistry&quot;,&quot;container-title-short&quot;:&quot;Clin Biochem&quot;,&quot;accessed&quot;:{&quot;date-parts&quot;:[[2023,12,5]]},&quot;DOI&quot;:&quot;10.1016/S0009-9120(97)00113-6&quot;,&quot;ISSN&quot;:&quot;0009-9120&quot;,&quot;PMID&quot;:&quot;9455610&quot;,&quot;issued&quot;:{&quot;date-parts&quot;:[[1997,12,1]]},&quot;page&quot;:&quot;573-593&quot;,&quot;abstract&quot;:&quot;Objectives: An overview of biochemical markers of bone metabolism is presented along with indications for their clinical utilization. Design and Methods: The structure, cyclical metabolism, and hormone regulation of bone is reflected by markers of resorption, formation and/or turnover. Markers of resorption representing degradation of type I collagen, include N- telopeptides, C-telopeptides, hydroxyproline, and the collagen crosslinks pyridinoline and deoxypyridinoline; acid phosphatase, a marker of osteoclast activity, and urinary calcium are also indicators of bone resorption. Bone formation markers indicate osteoblast activity; bone-specific alkaline phosphatase and the N-terminal and C-terminal extension peptides of procollagen reflect formation of organic matrix in bone. Osteocalcin, produced by osteoblasts but also released during osteoclastic degradation, may indicate either formation when resorption and formation are coupled or turnover when they are uncoupled. Results: Bone markers respond to intervention more rapidly than techniques such bone mineral density. Resorption markers respond approximately 1 to 3 months after intervention; markers of formation respond later, after 6 to 9 months. Bone markers may add useful information for assessing fracture risk and for monitoring osteoporosis, Paget's disease of bone, cancer metastasis, and metabolic disease. Various therapeutic interventions may affect release of some bone markers. Conclusion: Bone disease has high prevalence in adults so bone markers will become even more important for assessing fracture risk and monitoring therapy as populations age. Characteristics of bone markers are dependent on biology and the assay used. Substantial work remains in characterizing existing assays, identifying better markers and performing the clinical studies to define which bone markers should be measured and when.&quot;,&quot;publisher&quot;:&quot;Elsevier&quot;,&quot;issue&quot;:&quot;8&quot;,&quot;volume&quot;:&quot;30&quot;},&quot;isTemporary&quot;:false}]},{&quot;citationID&quot;:&quot;MENDELEY_CITATION_a4b94d3b-1b30-4069-882f-6bbd52adb9cc&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&quot;,&quot;citationItems&quot;:[{&quot;id&quot;:&quot;b3674720-9359-3f4b-a388-c66c9effdb67&quot;,&quot;itemData&quot;:{&quot;type&quot;:&quot;article-journal&quot;,&quot;id&quot;:&quot;b3674720-9359-3f4b-a388-c66c9effdb67&quot;,&quot;title&quot;:&quot;Effects of obesity on bone metabolism&quot;,&quot;author&quot;:[{&quot;family&quot;:&quot;Cao&quot;,&quot;given&quot;:&quot;Jay J.&quot;,&quot;parse-names&quot;:false,&quot;dropping-particle&quot;:&quot;&quot;,&quot;non-dropping-particle&quot;:&quot;&quot;}],&quot;container-title&quot;:&quot;Journal of Orthopaedic Surgery and Research&quot;,&quot;container-title-short&quot;:&quot;J Orthop Surg Res&quot;,&quot;accessed&quot;:{&quot;date-parts&quot;:[[2023,12,5]]},&quot;DOI&quot;:&quot;10.1186/1749-799X-6-30/FIGURES/1&quot;,&quot;ISSN&quot;:&quot;1749799X&quot;,&quot;PMID&quot;:&quot;21676245&quot;,&quot;URL&quot;:&quot;https://link.springer.com/articles/10.1186/1749-799X-6-30&quot;,&quot;issued&quot;:{&quot;date-parts&quot;:[[2011,6,15]]},&quot;page&quot;:&quot;1-7&quot;,&quot;abstract&quot;:&quot;Obesity is traditionally viewed to be beneficial to bone health because of well-established positive effect of mechanical loading conferred by body weight on bone formation, despite being a risk factor for many other chronic health disorders. Although body mass has a positive effect on bone formation, whether the mass derived from an obesity condition or excessive fat accumulation is beneficial to bone remains controversial. The underline pathophysiological relationship between obesity and bone is complex and continues to be an active research area. Recent data from epidemiological and animal studies strongly support that fat accumulation is detrimental to bone mass. To our knowledge, obesity possibly affects bone metabolism through several mechanisms. Because both adipocytes and osteoblasts are derived from a common multipotential mesenchymal stem cell, obesity may increase adipocyte differentiation and fat accumulation while decrease osteoblast differentiation and bone formation. Obesity is associated with chronic inflammation. The increased circulating and tissue proinflammatory cytokines in obesity may promote osteoclast activity and bone resorption through modifying the receptor activator of NF-αB (RANK)/RANK ligand/osteoprotegerin pathway. Furthermore, the excessive secretion of leptin and/or decreased production of adiponectin by adipocytes in obesity may either directly affect bone formation or indirectly affect bone resorption through up-regulated proinflammatory cytokine production. Finally, high-fat intake may interfere with intestinal calcium absorption and therefore decrease calcium availability for bone formation. Unraveling the relationship between fat and bone metabolism at molecular level may help us to develop therapeutic agents to prevent or treat both obesity and osteoporosis. Obesity, defined as having a body mass index ≥ 30 kg/m2, is a condition in which excessive body fat accumulates to a degree that adversely affects health . The rates of obesity rates have doubled since 1980 2 and as of 2007, 33% of men and 35% of women in the US are obese 3. Obesity is positively associated to many chronic disorders such as hypertension, dyslipidemia, type 2 diabetes mellitus, coronary heart disease, and certain cancers bid=\&quot;B44 bid=\&quot;B55 bid=\&quot;B66. It is estimated that the direct medical cost associated with obesity in the United States is ~$100 billion per year bid=\&quot;B77. Bone mass and strength decrease during adulthood, especially in women after menopause bid=\&quot;B88. These changes can culminate in osteoporosis, a disease characterized by low bone mass and microarchitectural deterioration resulting in increased bone fracture risk. It is estimated that there are about 10 million Americans over the age of 50 who have osteoporosis while another 34 million people are at risk of developing the disease bid=\&quot;B99. In 2001, osteoporosis alone accounted for some $17 billion in direct annual healthcare expenditure. Several lines of evidence suggest that obesity and bone metabolism are interrelated. First, both osteoblasts (bone forming cells) and adipocytes (energy storing cells) are derived from a common mesenchymal stem cell bid=\&quot;B1010 and agents inhibiting adipogenesis stimulated osteoblast differentiation bid=\&quot;B1111 bid=\&quot;B1212 bid=\&quot;B1313 and vice versa, those inhibiting osteoblastogenesis increased adipogenesis bid=\&quot;B1414. Second, decreased bone marrow osteoblastogenesis with aging is usually accompanied with increased marrow adipogenesis bid=\&quot;B1515 bid=\&quot;B1616. Third, chronic use of steroid hormone, such as glucocorticoid, results in obesity accompanied by rapid bone loss bid=\&quot;B1717 bid=\&quot;B1818. Fourth, both obesity and osteoporosis are associated with elevated oxidative stress and increased production of proinflammatory cytokines bid=\&quot;B1919 bid=\&quot;B20\&quot;&gt;20. At present, the mechanisms for the effects of obesity on bone metabolism are not well defined and will be the focus of this review.© 2011 Cao; licensee BioMed Central Ltd.&quot;,&quot;publisher&quot;:&quot;BioMed Central&quot;,&quot;issue&quot;:&quot;1&quot;,&quot;volume&quot;:&quot;6&quot;},&quot;isTemporary&quot;:false},{&quot;id&quot;:&quot;78549f69-f04f-3a49-a7fc-1d9ca3f2745f&quot;,&quot;itemData&quot;:{&quot;type&quot;:&quot;article-journal&quot;,&quot;id&quot;:&quot;78549f69-f04f-3a49-a7fc-1d9ca3f2745f&quot;,&quot;title&quot;:&quot;Biochemical Markers of Bone Metabolism: An Overview&quot;,&quot;author&quot;:[{&quot;family&quot;:&quot;Christenson&quot;,&quot;given&quot;:&quot;Robert H.&quot;,&quot;parse-names&quot;:false,&quot;dropping-particle&quot;:&quot;&quot;,&quot;non-dropping-particle&quot;:&quot;&quot;}],&quot;container-title&quot;:&quot;Clinical Biochemistry&quot;,&quot;container-title-short&quot;:&quot;Clin Biochem&quot;,&quot;accessed&quot;:{&quot;date-parts&quot;:[[2023,12,5]]},&quot;DOI&quot;:&quot;10.1016/S0009-9120(97)00113-6&quot;,&quot;ISSN&quot;:&quot;0009-9120&quot;,&quot;PMID&quot;:&quot;9455610&quot;,&quot;issued&quot;:{&quot;date-parts&quot;:[[1997,12,1]]},&quot;page&quot;:&quot;573-593&quot;,&quot;abstract&quot;:&quot;Objectives: An overview of biochemical markers of bone metabolism is presented along with indications for their clinical utilization. Design and Methods: The structure, cyclical metabolism, and hormone regulation of bone is reflected by markers of resorption, formation and/or turnover. Markers of resorption representing degradation of type I collagen, include N- telopeptides, C-telopeptides, hydroxyproline, and the collagen crosslinks pyridinoline and deoxypyridinoline; acid phosphatase, a marker of osteoclast activity, and urinary calcium are also indicators of bone resorption. Bone formation markers indicate osteoblast activity; bone-specific alkaline phosphatase and the N-terminal and C-terminal extension peptides of procollagen reflect formation of organic matrix in bone. Osteocalcin, produced by osteoblasts but also released during osteoclastic degradation, may indicate either formation when resorption and formation are coupled or turnover when they are uncoupled. Results: Bone markers respond to intervention more rapidly than techniques such bone mineral density. Resorption markers respond approximately 1 to 3 months after intervention; markers of formation respond later, after 6 to 9 months. Bone markers may add useful information for assessing fracture risk and for monitoring osteoporosis, Paget's disease of bone, cancer metastasis, and metabolic disease. Various therapeutic interventions may affect release of some bone markers. Conclusion: Bone disease has high prevalence in adults so bone markers will become even more important for assessing fracture risk and monitoring therapy as populations age. Characteristics of bone markers are dependent on biology and the assay used. Substantial work remains in characterizing existing assays, identifying better markers and performing the clinical studies to define which bone markers should be measured and when.&quot;,&quot;publisher&quot;:&quot;Elsevier&quot;,&quot;issue&quot;:&quot;8&quot;,&quot;volume&quot;:&quot;30&quot;},&quot;isTemporary&quot;:false}]},{&quot;citationID&quot;:&quot;MENDELEY_CITATION_1c22edab-3139-4979-bf24-d5169e2e89be&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&quot;,&quot;citationItems&quot;:[{&quot;id&quot;:&quot;47068aa6-f92c-3dbb-9ad1-06c7d5a76a07&quot;,&quot;itemData&quot;:{&quot;type&quot;:&quot;article-journal&quot;,&quot;id&quot;:&quot;47068aa6-f92c-3dbb-9ad1-06c7d5a76a07&quot;,&quot;title&quot;:&quot;Current Concepts of Bone Biomineralization&quot;,&quot;author&quot;:[{&quot;family&quot;:&quot;Ozawa&quot;,&quot;given&quot;:&quot;Hidehiro&quot;,&quot;parse-names&quot;:false,&quot;dropping-particle&quot;:&quot;&quot;,&quot;non-dropping-particle&quot;:&quot;&quot;},{&quot;family&quot;:&quot;Hoshi&quot;,&quot;given&quot;:&quot;Kazuto&quot;,&quot;parse-names&quot;:false,&quot;dropping-particle&quot;:&quot;&quot;,&quot;non-dropping-particle&quot;:&quot;&quot;},{&quot;family&quot;:&quot;Amizuka&quot;,&quot;given&quot;:&quot;Norio&quot;,&quot;parse-names&quot;:false,&quot;dropping-particle&quot;:&quot;&quot;,&quot;non-dropping-particle&quot;:&quot;&quot;}],&quot;container-title&quot;:&quot;Journal of Oral Biosciences&quot;,&quot;container-title-short&quot;:&quot;J Oral Biosci&quot;,&quot;accessed&quot;:{&quot;date-parts&quot;:[[2023,12,5]]},&quot;DOI&quot;:&quot;10.1016/S1349-0079(08)80014-X&quot;,&quot;ISSN&quot;:&quot;1349-0079&quot;,&quot;issued&quot;:{&quot;date-parts&quot;:[[2008,1,1]]},&quot;page&quot;:&quot;1-14&quot;,&quot;publisher&quot;:&quot;Elsevier&quot;,&quot;issue&quot;:&quot;1&quot;,&quot;volume&quot;:&quot;50&quot;},&quot;isTemporary&quot;:false},{&quot;id&quot;:&quot;669e91b9-ed35-367a-9659-9549a639cd5e&quot;,&quot;itemData&quot;:{&quot;type&quot;:&quot;article-journal&quot;,&quot;id&quot;:&quot;669e91b9-ed35-367a-9659-9549a639cd5e&quot;,&quot;title&quot;:&quot;Biomineralization: An Overview&quot;,&quot;author&quot;:[{&quot;family&quot;:&quot;Boskey&quot;,&quot;given&quot;:&quot;Adele L.&quot;,&quot;parse-names&quot;:false,&quot;dropping-particle&quot;:&quot;&quot;,&quot;non-dropping-particle&quot;:&quot;&quot;}],&quot;container-title&quot;:&quot;Connective Tissue Research&quot;,&quot;container-title-short&quot;:&quot;Connect Tissue Res&quot;,&quot;accessed&quot;:{&quot;date-parts&quot;:[[2023,12,5]]},&quot;DOI&quot;:&quot;10.1080/03008200390152007&quot;,&quot;ISSN&quot;:&quot;03008207&quot;,&quot;PMID&quot;:&quot;12952166&quot;,&quot;URL&quot;:&quot;https://www.tandfonline.com/doi/abs/10.1080/03008200390152007&quot;,&quot;issued&quot;:{&quot;date-parts&quot;:[[2003]]},&quot;page&quot;:&quot;5-9&quot;,&quot;abstract&quot;:&quot;Biomineralization describes the deposition of mineral within or outside the cells of living organisms. Examples include iron and gold deposits in bacteria and other unicellular organisms, silicates in algae and diatoms, carbonates in diatoms and nonvertebrates, and calcium phosphates and carbonates in vertebrates. The formation of these deposits involves similar mechanisms, but there are distinctions in each case, and those similarities and distinctions are the subject of this overview. A comparison of the apatitic mineral in bones and teeth is presented as a model for understanding these factors.&quot;,&quot;publisher&quot;:&quot;Taylor &amp; Francis&quot;,&quot;issue&quot;:&quot;SUPPL. 1&quot;,&quot;volume&quot;:&quot;44&quot;},&quot;isTemporary&quot;:false},{&quot;id&quot;:&quot;dde203a3-cb71-36aa-8f36-abae961955c8&quot;,&quot;itemData&quot;:{&quot;type&quot;:&quot;article-journal&quot;,&quot;id&quot;:&quot;dde203a3-cb71-36aa-8f36-abae961955c8&quot;,&quot;title&quot;:&quot;Adaptative physico-chemistry of bio-related calcium phosphates&quot;,&quot;author&quot;:[{&quot;family&quot;:&quot;Cazalbou&quot;,&quot;given&quot;:&quot;Sophie&quot;,&quot;parse-names&quot;:false,&quot;dropping-particle&quot;:&quot;&quot;,&quot;non-dropping-particle&quot;:&quot;&quot;},{&quot;family&quot;:&quot;Combes&quot;,&quot;given&quot;:&quot;Christèle&quot;,&quot;parse-names&quot;:false,&quot;dropping-particle&quot;:&quot;&quot;,&quot;non-dropping-particle&quot;:&quot;&quot;},{&quot;family&quot;:&quot;Eichert&quot;,&quot;given&quot;:&quot;Diane&quot;,&quot;parse-names&quot;:false,&quot;dropping-particle&quot;:&quot;&quot;,&quot;non-dropping-particle&quot;:&quot;&quot;},{&quot;family&quot;:&quot;Rey&quot;,&quot;given&quot;:&quot;Christian&quot;,&quot;parse-names&quot;:false,&quot;dropping-particle&quot;:&quot;&quot;,&quot;non-dropping-particle&quot;:&quot;&quot;}],&quot;container-title&quot;:&quot;Journal of Materials Chemistry&quot;,&quot;container-title-short&quot;:&quot;J Mater Chem&quot;,&quot;accessed&quot;:{&quot;date-parts&quot;:[[2023,12,16]]},&quot;DOI&quot;:&quot;10.1039/B401318B&quot;,&quot;ISSN&quot;:&quot;09599428&quot;,&quot;URL&quot;:&quot;https://pubs.rsc.org/en/content/articlehtml/2004/jm/b401318b&quot;,&quot;issued&quot;:{&quot;date-parts&quot;:[[2004,7,14]]},&quot;page&quot;:&quot;2148-2153&quot;,&quot;abstract&quot;:&quot;The mineral/organic ratio, the crystal dimensions, the stoichiometry and the surface properties of biological apatites in various mineralized tissues are controlled and adapted to reach specific properties. We proposed a model of a structured hydrated layer, located at the surface of apatite nanocrystals, which comprises ionic non-apatitic environments responsible for nanocrystalline apatite reactivity and evolution (maturation, ion mobility and adsorption properties). Understanding this adaptative ability is useful in the design of treatments for bone diseases and also in the preparation of bioactive biomaterials for bone filling, replacement and reconstruction.&quot;,&quot;publisher&quot;:&quot;Royal Society of Chemistry&quot;,&quot;issue&quot;:&quot;14&quot;,&quot;volume&quot;:&quot;14&quot;},&quot;isTemporary&quot;:false}]},{&quot;citationID&quot;:&quot;MENDELEY_CITATION_35ebe123-2754-4c1a-a8fe-0bbd06a89fe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&quot;,&quot;citationItems&quot;:[{&quot;id&quot;:&quot;47068aa6-f92c-3dbb-9ad1-06c7d5a76a07&quot;,&quot;itemData&quot;:{&quot;type&quot;:&quot;article-journal&quot;,&quot;id&quot;:&quot;47068aa6-f92c-3dbb-9ad1-06c7d5a76a07&quot;,&quot;title&quot;:&quot;Current Concepts of Bone Biomineralization&quot;,&quot;author&quot;:[{&quot;family&quot;:&quot;Ozawa&quot;,&quot;given&quot;:&quot;Hidehiro&quot;,&quot;parse-names&quot;:false,&quot;dropping-particle&quot;:&quot;&quot;,&quot;non-dropping-particle&quot;:&quot;&quot;},{&quot;family&quot;:&quot;Hoshi&quot;,&quot;given&quot;:&quot;Kazuto&quot;,&quot;parse-names&quot;:false,&quot;dropping-particle&quot;:&quot;&quot;,&quot;non-dropping-particle&quot;:&quot;&quot;},{&quot;family&quot;:&quot;Amizuka&quot;,&quot;given&quot;:&quot;Norio&quot;,&quot;parse-names&quot;:false,&quot;dropping-particle&quot;:&quot;&quot;,&quot;non-dropping-particle&quot;:&quot;&quot;}],&quot;container-title&quot;:&quot;Journal of Oral Biosciences&quot;,&quot;container-title-short&quot;:&quot;J Oral Biosci&quot;,&quot;accessed&quot;:{&quot;date-parts&quot;:[[2023,12,5]]},&quot;DOI&quot;:&quot;10.1016/S1349-0079(08)80014-X&quot;,&quot;ISSN&quot;:&quot;1349-0079&quot;,&quot;issued&quot;:{&quot;date-parts&quot;:[[2008,1,1]]},&quot;page&quot;:&quot;1-14&quot;,&quot;publisher&quot;:&quot;Elsevier&quot;,&quot;issue&quot;:&quot;1&quot;,&quot;volume&quot;:&quot;50&quot;},&quot;isTemporary&quot;:false}]},{&quot;citationID&quot;:&quot;MENDELEY_CITATION_86bb7de6-04b6-4647-ab55-e8007dae814f&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&quot;,&quot;citationItems&quot;:[{&quot;id&quot;:&quot;0dde729a-d59f-30eb-bca4-f948c9cc42fb&quot;,&quot;itemData&quot;:{&quot;type&quot;:&quot;article-journal&quot;,&quot;id&quot;:&quot;0dde729a-d59f-30eb-bca4-f948c9cc42fb&quot;,&quot;title&quot;:&quot;Bone hierarchical structure in three dimensions&quot;,&quot;author&quot;:[{&quot;family&quot;:&quot;Reznikov&quot;,&quot;given&quot;:&quot;Natalie&quot;,&quot;parse-names&quot;:false,&quot;dropping-particle&quot;:&quot;&quot;,&quot;non-dropping-particle&quot;:&quot;&quot;},{&quot;family&quot;:&quot;Shahar&quot;,&quot;given&quot;:&quot;Ron&quot;,&quot;parse-names&quot;:false,&quot;dropping-particle&quot;:&quot;&quot;,&quot;non-dropping-particle&quot;:&quot;&quot;},{&quot;family&quot;:&quot;Weiner&quot;,&quot;given&quot;:&quot;Steve&quot;,&quot;parse-names&quot;:false,&quot;dropping-particle&quot;:&quot;&quot;,&quot;non-dropping-particle&quot;:&quot;&quot;}],&quot;container-title&quot;:&quot;Acta Biomaterialia&quot;,&quot;container-title-short&quot;:&quot;Acta Biomater&quot;,&quot;DOI&quot;:&quot;10.1016/j.actbio.2014.05.024&quot;,&quot;ISSN&quot;:&quot;18787568&quot;,&quot;PMID&quot;:&quot;24914825&quot;,&quot;URL&quot;:&quot;http://dx.doi.org/10.1016/j.actbio.2014.05.024&quot;,&quot;issued&quot;:{&quot;date-parts&quot;:[[2014]]},&quot;page&quot;:&quot;3815-3826&quot;,&quot;abstract&quot;:&quot;Bone is a complex hierarchically structured family of materials that includes a network of cells and their interconnected cell processes. New insights into the 3-D structure of various bone materials (mainly rat and human lamellar bone and minipig fibrolamellar bone) were obtained using a focused ion beam electron microscope and the serial surface view method. These studies revealed the presence of two different materials, the major material being the well-known ordered arrays of mineralized collagen fibrils and associated macromolecules, and the minor component being a relatively disordered material composed of individual collagen fibrils with no preferred orientation, with crystals inside and possibly between fibrils, and extensive ground mass. Significantly, the canaliculi and their cell processes are confined within the disordered material. Here we present a new hierarchical scheme for several bone tissue types that incorporates these two materials. The new scheme updates the hierarchical scheme presented by Weiner and Wagner (1998). We discuss the structures at different hierarchical levels with the aim of obtaining further insights into structure-function-related questions, as well as defining some remaining unanswered questions. © 2014 Acta Materialia Inc. Published by Elsevier Ltd. All rights reserved.&quot;,&quot;publisher&quot;:&quot;Acta Materialia Inc.&quot;,&quot;issue&quot;:&quot;9&quot;,&quot;volume&quot;:&quot;10&quot;},&quot;isTemporary&quot;:false},{&quot;id&quot;:&quot;9fefb7de-6e45-378c-b9dc-56ab4b472278&quot;,&quot;itemData&quot;:{&quot;type&quot;:&quot;article-journal&quot;,&quot;id&quot;:&quot;9fefb7de-6e45-378c-b9dc-56ab4b472278&quot;,&quot;title&quot;:&quot;The material bone: Structure-mechanical function relations&quot;,&quot;author&quot;:[{&quot;family&quot;:&quot;Weiner&quot;,&quot;given&quot;:&quot;S.&quot;,&quot;parse-names&quot;:false,&quot;dropping-particle&quot;:&quot;&quot;,&quot;non-dropping-particle&quot;:&quot;&quot;},{&quot;family&quot;:&quot;Wagner&quot;,&quot;given&quot;:&quot;H. D.&quot;,&quot;parse-names&quot;:false,&quot;dropping-particle&quot;:&quot;&quot;,&quot;non-dropping-particle&quot;:&quot;&quot;}],&quot;container-title&quot;:&quot;Annual Review of Materials Science&quot;,&quot;DOI&quot;:&quot;10.1146/annurev.matsci.28.1.271&quot;,&quot;ISSN&quot;:&quot;00846600&quot;,&quot;issued&quot;:{&quot;date-parts&quot;:[[1998]]},&quot;page&quot;:&quot;271-298&quot;,&quot;abstract&quot;:&quot;The term bone refers to a family of materials, all of which are built up of mineralized collagen fibrils. They have highly complex structures, described in terms of up to 7 hierarchical levels of organization. These materials have evolved to fulfill a variety of mechanical functions, for which the structures are presumably fine-tuned. Matching structure to function is a challenge. Here we review the structure-mechanical relations at each of the hierarchical levels of organization, highlighting wherever possible both underlying strategies and gaps in our knowledge. The insights gained from the study of these fascinating materials are not only important biologically, but may well provide novel ideas that can be applied to the design of synthetic materials.&quot;,&quot;issue&quot;:&quot;1&quot;,&quot;volume&quot;:&quot;28&quot;,&quot;container-title-short&quot;:&quot;&quot;},&quot;isTemporary&quot;:false},{&quot;id&quot;:&quot;5b610e84-f8f6-3c3c-bcf8-b65e798ea923&quot;,&quot;itemData&quot;:{&quot;type&quot;:&quot;article-journal&quot;,&quot;id&quot;:&quot;5b610e84-f8f6-3c3c-bcf8-b65e798ea923&quot;,&quot;title&quot;:&quot;Mechanical properties and the hierarchical structure of bone&quot;,&quot;author&quot;:[{&quot;family&quot;:&quot;Rho&quot;,&quot;given&quot;:&quot;Jae Young&quot;,&quot;parse-names&quot;:false,&quot;dropping-particle&quot;:&quot;&quot;,&quot;non-dropping-particle&quot;:&quot;&quot;},{&quot;family&quot;:&quot;Kuhn-Spearing&quot;,&quot;given&quot;:&quot;Liisa&quot;,&quot;parse-names&quot;:false,&quot;dropping-particle&quot;:&quot;&quot;,&quot;non-dropping-particle&quot;:&quot;&quot;},{&quot;family&quot;:&quot;Zioupos&quot;,&quot;given&quot;:&quot;Peter&quot;,&quot;parse-names&quot;:false,&quot;dropping-particle&quot;:&quot;&quot;,&quot;non-dropping-particle&quot;:&quot;&quot;}],&quot;container-title&quot;:&quot;Medical Engineering &amp; Physics&quot;,&quot;container-title-short&quot;:&quot;Med Eng Phys&quot;,&quot;accessed&quot;:{&quot;date-parts&quot;:[[2023,12,16]]},&quot;DOI&quot;:&quot;10.1016/S1350-4533(98)00007-1&quot;,&quot;ISSN&quot;:&quot;1350-4533&quot;,&quot;PMID&quot;:&quot;9679227&quot;,&quot;issued&quot;:{&quot;date-parts&quot;:[[1998,3,1]]},&quot;page&quot;:&quot;92-102&quot;,&quot;abstract&quot;:&quot;Detailed description of the structural features of bone abound in the literature; however, the mechanical properties of bone, in particular those at the micro- and nano-structural level, remain poorly understood. This paper surveys the mechanical data that are available, with an emphasis on the relationship between the complex hierarchical structure of bone and its mechanical properties. Attempts to predict the mechanical properties of bone by applying composite rule of mixtures formulate have been only moderately successful, making it clear that an accurate model should include the molecular interactions or physical mechanisms involved in transfer of load across the bone material subunits. Models of this sort cannot be constructed before more information is available about the interactions between the various organic and inorganic components. Therefore, further investigations of mechanical properties at the 'materials level', in addition to the studies at the 'structural level' are needed to fill the gap in our present knowledge and to achieve a complete understanding of the mechanical properties of bone.&quot;,&quot;publisher&quot;:&quot;Elsevier&quot;,&quot;issue&quot;:&quot;2&quot;,&quot;volume&quot;:&quot;20&quot;},&quot;isTemporary&quot;:false}]},{&quot;citationID&quot;:&quot;MENDELEY_CITATION_356cd5df-c29d-4759-8b18-e9f834936b9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&quot;,&quot;citationItems&quot;:[{&quot;id&quot;:&quot;f12154bf-ecf5-342f-82dd-26dd485fd84f&quot;,&quot;itemData&quot;:{&quot;type&quot;:&quot;article-journal&quot;,&quot;id&quot;:&quot;f12154bf-ecf5-342f-82dd-26dd485fd84f&quot;,&quot;title&quot;:&quot;Sacrificial bonds and hidden length dissipate energy as mineralized fibrils separate during bone fracture&quot;,&quot;author&quot;:[{&quot;family&quot;:&quot;Fantner&quot;,&quot;given&quot;:&quot;Georg E.&quot;,&quot;parse-names&quot;:false,&quot;dropping-particle&quot;:&quot;&quot;,&quot;non-dropping-particle&quot;:&quot;&quot;},{&quot;family&quot;:&quot;Hassenkam&quot;,&quot;given&quot;:&quot;Tue&quot;,&quot;parse-names&quot;:false,&quot;dropping-particle&quot;:&quot;&quot;,&quot;non-dropping-particle&quot;:&quot;&quot;},{&quot;family&quot;:&quot;Kindt&quot;,&quot;given&quot;:&quot;Johannes H.&quot;,&quot;parse-names&quot;:false,&quot;dropping-particle&quot;:&quot;&quot;,&quot;non-dropping-particle&quot;:&quot;&quot;},{&quot;family&quot;:&quot;Weaver&quot;,&quot;given&quot;:&quot;James C.&quot;,&quot;parse-names&quot;:false,&quot;dropping-particle&quot;:&quot;&quot;,&quot;non-dropping-particle&quot;:&quot;&quot;},{&quot;family&quot;:&quot;Birkedal&quot;,&quot;given&quot;:&quot;Henrik&quot;,&quot;parse-names&quot;:false,&quot;dropping-particle&quot;:&quot;&quot;,&quot;non-dropping-particle&quot;:&quot;&quot;},{&quot;family&quot;:&quot;Pechenik&quot;,&quot;given&quot;:&quot;Leonid&quot;,&quot;parse-names&quot;:false,&quot;dropping-particle&quot;:&quot;&quot;,&quot;non-dropping-particle&quot;:&quot;&quot;},{&quot;family&quot;:&quot;Cutroni&quot;,&quot;given&quot;:&quot;Jacqueline A.&quot;,&quot;parse-names&quot;:false,&quot;dropping-particle&quot;:&quot;&quot;,&quot;non-dropping-particle&quot;:&quot;&quot;},{&quot;family&quot;:&quot;Cidade&quot;,&quot;given&quot;:&quot;Geraldo A.G.&quot;,&quot;parse-names&quot;:false,&quot;dropping-particle&quot;:&quot;&quot;,&quot;non-dropping-particle&quot;:&quot;&quot;},{&quot;family&quot;:&quot;Stucky&quot;,&quot;given&quot;:&quot;Galen D.&quot;,&quot;parse-names&quot;:false,&quot;dropping-particle&quot;:&quot;&quot;,&quot;non-dropping-particle&quot;:&quot;&quot;},{&quot;family&quot;:&quot;Morse&quot;,&quot;given&quot;:&quot;Daniel E.&quot;,&quot;parse-names&quot;:false,&quot;dropping-particle&quot;:&quot;&quot;,&quot;non-dropping-particle&quot;:&quot;&quot;},{&quot;family&quot;:&quot;Hansma&quot;,&quot;given&quot;:&quot;Paul K.&quot;,&quot;parse-names&quot;:false,&quot;dropping-particle&quot;:&quot;&quot;,&quot;non-dropping-particle&quot;:&quot;&quot;}],&quot;container-title&quot;:&quot;Nature Materials&quot;,&quot;container-title-short&quot;:&quot;Nat Mater&quot;,&quot;DOI&quot;:&quot;10.1038/nmat1428&quot;,&quot;ISBN&quot;:&quot;1476-1122&quot;,&quot;ISSN&quot;:&quot;14761122&quot;,&quot;PMID&quot;:&quot;16025123&quot;,&quot;issued&quot;:{&quot;date-parts&quot;:[[2005]]},&quot;page&quot;:&quot;612-616&quot;,&quot;abstract&quot;:&quot;Properties of the organic matrix of bone as well as its function in the microstructure could be the key to the remarkable mechanical properties of bone. Previously, it was found that on the molecular level, calcium-mediated sacrificial bonds increased stiffness and enhanced energy dissipation in bone constituent molecules. Here we present evidence for how this sacrificial bond and hidden length mechanism contributes to the mechanical properties of the bone composite, by investigating the nanoscale arrangement of the bone constituents and their interactions. We find evidence that bone consists of mineralized collagen fibrils and a non-fibrillar organic matrix, which acts as a 'glue' that holds the mineralized fibrils together. We believe that this glue may resist the separation of mineralized collagen fibrils. As in the case of the sacrificial bonds in single molecules, the effectiveness of this mechanism increases with the presence of Ca2+ ions.&quot;,&quot;issue&quot;:&quot;8&quot;,&quot;volume&quot;:&quot;4&quot;},&quot;isTemporary&quot;:false}]},{&quot;citationID&quot;:&quot;MENDELEY_CITATION_6b27fa8d-8b3d-4581-983c-54ba7f640ae3&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NmIyN2ZhOGQtOGIzZC00NTgxLTk4M2MtNTRiYTdmNjQwYWUzIiwicHJvcGVydGllcyI6eyJub3RlSW5kZXgiOjB9LCJpc0VkaXRlZCI6ZmFsc2UsIm1hbnVhbE92ZXJyaWRlIjp7ImlzTWFudWFsbHlPdmVycmlkZGVuIjpmYWxzZSwiY2l0ZXByb2NUZXh0IjoiPHN1cD4xNiwxNz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&quot;,&quot;citationItems&quot;:[{&quot;id&quot;:&quot;f1a513c3-17e9-31df-981c-5772d05b075c&quot;,&quot;itemData&quot;:{&quot;type&quot;:&quot;article-journal&quot;,&quot;id&quot;:&quot;f1a513c3-17e9-31df-981c-5772d05b075c&quot;,&quot;title&quot;:&quot;Bone toughness at the molecular scale: A model for fracture toughness using crosslinked osteopontin on synthetic and biogenic mineral substrates&quot;,&quot;author&quot;:[{&quot;family&quot;:&quot;Cavelier&quot;,&quot;given&quot;:&quot;S.&quot;,&quot;parse-names&quot;:false,&quot;dropping-particle&quot;:&quot;&quot;,&quot;non-dropping-particle&quot;:&quot;&quot;},{&quot;family&quot;:&quot;Dastjerdi&quot;,&quot;given&quot;:&quot;A. K.&quot;,&quot;parse-names&quot;:false,&quot;dropping-particle&quot;:&quot;&quot;,&quot;non-dropping-particle&quot;:&quot;&quot;},{&quot;family&quot;:&quot;McKee&quot;,&quot;given&quot;:&quot;M. D.&quot;,&quot;parse-names&quot;:false,&quot;dropping-particle&quot;:&quot;&quot;,&quot;non-dropping-particle&quot;:&quot;&quot;},{&quot;family&quot;:&quot;Barthelat&quot;,&quot;given&quot;:&quot;F.&quot;,&quot;parse-names&quot;:false,&quot;dropping-particle&quot;:&quot;&quot;,&quot;non-dropping-particle&quot;:&quot;&quot;}],&quot;container-title&quot;:&quot;Bone&quot;,&quot;container-title-short&quot;:&quot;Bone&quot;,&quot;DOI&quot;:&quot;10.1016/j.bone.2018.02.022&quot;,&quot;ISSN&quot;:&quot;87563282&quot;,&quot;PMID&quot;:&quot;29486368&quot;,&quot;URL&quot;:&quot;https://doi.org/10.1016/j.bone.2018.02.022&quot;,&quot;issued&quot;:{&quot;date-parts&quot;:[[2018]]},&quot;page&quot;:&quot;304-311&quot;,&quot;abstract&quot;:&quot;The most prominent structural components in bone are collagen and mineral. However, bone additionally contains a substantial amount of noncollagenous proteins (most notably of the SIBLING protein family), some of which may act as cohesive/adhesive “binders” for the composite hybrid collagen/mineral scaffolding, whether in the bulk phase of bone, or at its interfaces. One such noncollagenous protein – osteopontin (OPN) – appears to be critical to the deformability and fracture toughness of bone. In the present study, we used a reconstructed synthetic mineral-OPN-mineral interface, and a biogenic (natural tooth dentin) mineral/collagen-OPN-mineral/collagen interface, to measure the fracture toughness of OPN on mineralized substrates. We used this system to test the hypothesis that OPN crosslinking by the enzyme tissue transglutaminase 2 (TG2) that is found in bone enhances interfacial adhesion to increase the fracture toughness of bone. For this, we prepared double-cantilever beam substrates of synthetic pure hydroxyapatite mineral, and of narwhal dentin, and directly apposed them to one another under different intervening OPN/crosslinking conditions, and fracture toughness was tested using a miniaturized loading stage. The work-of-fracture of the OPN interface was measured for different OPN formulations (monomer vs. polymer), crosslinking states, and substrate composition. Noncrosslinked OPN provided negligible adhesion on pure hydroxyapatite, whereas OPN crosslinking (by the chemical crosslinker glutaraldehyde, and TG2 enzyme) provided strong interfacial adhesion for both hydroxyapatite and dentin using monomeric and polymeric OPN. Pre-coating of the substrate beams with monomeric OPN further improved the adhesive performance of the samples, likely by allowing effective binding of this nascent OPN form to mineral/matrix components, with this pre-attachment providing a protein layer for additional crosslinking between the substrates.&quot;,&quot;publisher&quot;:&quot;Elsevier Inc.&quot;,&quot;volume&quot;:&quot;110&quot;},&quot;isTemporary&quot;:false},{&quot;id&quot;:&quot;b42dcd0d-417c-361f-9c55-49dc1e07c7fb&quot;,&quot;itemData&quot;:{&quot;type&quot;:&quot;article-journal&quot;,&quot;id&quot;:&quot;b42dcd0d-417c-361f-9c55-49dc1e07c7fb&quot;,&quot;title&quot;:&quot;Roles of electrostatics and conformation in protein-crystal interactions&quot;,&quot;author&quot;:[{&quot;family&quot;:&quot;Azzopardi&quot;,&quot;given&quot;:&quot;Paul&quot;,&quot;parse-names&quot;:false,&quot;dropping-particle&quot;:&quot;V.&quot;,&quot;non-dropping-particle&quot;:&quot;&quot;},{&quot;family&quot;:&quot;O'Young&quot;,&quot;given&quot;:&quot;Jason&quot;,&quot;parse-names&quot;:false,&quot;dropping-particle&quot;:&quot;&quot;,&quot;non-dropping-particle&quot;:&quot;&quot;},{&quot;family&quot;:&quot;Lajoie&quot;,&quot;given&quot;:&quot;Gilles&quot;,&quot;parse-names&quot;:false,&quot;dropping-particle&quot;:&quot;&quot;,&quot;non-dropping-particle&quot;:&quot;&quot;},{&quot;family&quot;:&quot;Karttunen&quot;,&quot;given&quot;:&quot;Mikko&quot;,&quot;parse-names&quot;:false,&quot;dropping-particle&quot;:&quot;&quot;,&quot;non-dropping-particle&quot;:&quot;&quot;},{&quot;family&quot;:&quot;Goldberg&quot;,&quot;given&quot;:&quot;Harvey A.&quot;,&quot;parse-names&quot;:false,&quot;dropping-particle&quot;:&quot;&quot;,&quot;non-dropping-particle&quot;:&quot;&quot;},{&quot;family&quot;:&quot;Hunter&quot;,&quot;given&quot;:&quot;Graeme K.&quot;,&quot;parse-names&quot;:false,&quot;dropping-particle&quot;:&quot;&quot;,&quot;non-dropping-particle&quot;:&quot;&quot;}],&quot;container-title&quot;:&quot;PLoS ONE&quot;,&quot;container-title-short&quot;:&quot;PLoS One&quot;,&quot;DOI&quot;:&quot;10.1371/journal.pone.0009330&quot;,&quot;ISSN&quot;:&quot;19326203&quot;,&quot;PMID&quot;:&quot;20174473&quot;,&quot;issued&quot;:{&quot;date-parts&quot;:[[2010]]},&quot;page&quot;:&quot;1-11&quot;,&quot;abstract&quot;:&quot;In vitro studies have shown that the phosphoprotein osteopontin (OPN) inhibits the nucleation and growth of hydroxyapatite (HA) and other biominerals. In vivo, OPN is believed to prevent the calcification of soft tissues. However, the nature of the interaction between OPN and HA is not understood. In the computational part of the present study, we used molecular dynamics simulations to predict the adsorption of 19 peptides, each 16 amino acids long and collectively covering the entire sequence of OPN, to the {100} face of HA. This analysis showed that there is an inverse relationship between predicted strength of adsorption and peptide isoelectric point (P &lt; 0.0001). Analysis of the OPN sequence by PONDR (Predictor of Naturally Disordered Regions) indicated that OPN sequences predicted to adsorb well to HA are highly disordered. In the experimental part of the study, we synthesized phosphorylated and non-phosphorylated peptides corresponding to OPN sequences 65-80 (pSHDHMDDDDDDDDDGD) and 220-235 (pSHEpSTEQSDAIDpSAEK). In agreement with the PONDR analysis, these were shown by circular dichroism spectroscopy to be largely disordered. A constantcomposition/ seeded growth assay was used to assess the HA-inhibiting potencies of the synthetic peptides. The phosphorylated versions of OPN65-80 (IC50 = 1.93 μg/ml) and OPN220-235 (IC 50 = 1.48 μg/ml) are potent inhibitors of HA growth, as is the nonphosphorylated version of OPN65-80 (IC50 = 2.97 μg/ml); the nonphosphorylated version of OPN220-235 has no measurable inhibitory activity. These findings suggest that the adsorption of acidic proteins to Ca 2+-rich crystal faces of biominerals is governed by electrostatics and is facilitated by conformational flexibility of the polypeptide chain. © 2010 Azzopardi et al.&quot;,&quot;issue&quot;:&quot;2&quot;,&quot;volume&quot;:&quot;5&quot;},&quot;isTemporary&quot;:false}]},{&quot;citationID&quot;:&quot;MENDELEY_CITATION_53eeca19-e948-46bb-a6b5-d7b566771a4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&quot;,&quot;citationItems&quot;:[{&quot;id&quot;:&quot;3260aa2d-0a63-3e20-9403-c1139d95e187&quot;,&quot;itemData&quot;:{&quot;type&quot;:&quot;article-journal&quot;,&quot;id&quot;:&quot;3260aa2d-0a63-3e20-9403-c1139d95e187&quot;,&quot;title&quot;:&quot;Nanoscale ion mediated networks in bone: Osteopontin can repeatedly dissipate large amounts of energy&quot;,&quot;author&quot;:[{&quot;family&quot;:&quot;Fantner&quot;,&quot;given&quot;:&quot;Georg E.&quot;,&quot;parse-names&quot;:false,&quot;dropping-particle&quot;:&quot;&quot;,&quot;non-dropping-particle&quot;:&quot;&quot;},{&quot;family&quot;:&quot;Adams&quot;,&quot;given&quot;:&quot;Jonathan&quot;,&quot;parse-names&quot;:false,&quot;dropping-particle&quot;:&quot;&quot;,&quot;non-dropping-particle&quot;:&quot;&quot;},{&quot;family&quot;:&quot;Turner&quot;,&quot;given&quot;:&quot;Patricia&quot;,&quot;parse-names&quot;:false,&quot;dropping-particle&quot;:&quot;&quot;,&quot;non-dropping-particle&quot;:&quot;&quot;},{&quot;family&quot;:&quot;Thurner&quot;,&quot;given&quot;:&quot;Philipp J.&quot;,&quot;parse-names&quot;:false,&quot;dropping-particle&quot;:&quot;&quot;,&quot;non-dropping-particle&quot;:&quot;&quot;},{&quot;family&quot;:&quot;Fisher&quot;,&quot;given&quot;:&quot;Larry W.&quot;,&quot;parse-names&quot;:false,&quot;dropping-particle&quot;:&quot;&quot;,&quot;non-dropping-particle&quot;:&quot;&quot;},{&quot;family&quot;:&quot;Hansma&quot;,&quot;given&quot;:&quot;Paul K.&quot;,&quot;parse-names&quot;:false,&quot;dropping-particle&quot;:&quot;&quot;,&quot;non-dropping-particle&quot;:&quot;&quot;}],&quot;container-title&quot;:&quot;Nano Letters&quot;,&quot;container-title-short&quot;:&quot;Nano Lett&quot;,&quot;accessed&quot;:{&quot;date-parts&quot;:[[2020,12,17]]},&quot;DOI&quot;:&quot;10.1021/nl0712769&quot;,&quot;ISSN&quot;:&quot;15306984&quot;,&quot;PMID&quot;:&quot;17645366&quot;,&quot;URL&quot;:&quot;https://pubs.acs.org/sharingguidelines&quot;,&quot;issued&quot;:{&quot;date-parts&quot;:[[2007,8]]},&quot;page&quot;:&quot;2491-2498&quot;,&quot;abstract&quot;:&quot;In the nanocomposite bone, inorganic material is combined with several types of organic molecules, and these complexes have been proposed to increase the bone strength. Here we report on a mechanism of how one of these components, human osteopontin, forms large mechanical networks that can repeatedly dissipate energy through work against entropy by breaking sacrificial bonds and stretching hidden length. The behavior of these in vitro networks is similar to that of organic components in bone, acting as an adhesive layer in between mineralized fibrils. © 2007 American Chemical Society.&quot;,&quot;issue&quot;:&quot;8&quot;,&quot;volume&quot;:&quot;7&quot;},&quot;isTemporary&quot;:false}]},{&quot;citationID&quot;:&quot;MENDELEY_CITATION_320c1e06-23dc-4c9e-b600-ed3e67b72e94&quot;,&quot;properties&quot;:{&quot;noteIndex&quot;:0},&quot;isEdited&quot;:false,&quot;manualOverride&quot;:{&quot;isManuallyOverridden&quot;:false,&quot;citeprocText&quot;:&quot;&lt;sup&gt;15,18,19&lt;/sup&gt;&quot;,&quot;manualOverrideText&quot;:&quot;&quot;},&quot;citationTag&quot;:&quot;MENDELEY_CITATION_v3_eyJjaXRhdGlvbklEIjoiTUVOREVMRVlfQ0lUQVRJT05fMzIwYzFlMDYtMjNkYy00YzllLWI2MDAtZWQzZTY3YjcyZTk0IiwicHJvcGVydGllcyI6eyJub3RlSW5kZXgiOjB9LCJpc0VkaXRlZCI6ZmFsc2UsIm1hbnVhbE92ZXJyaWRlIjp7ImlzTWFudWFsbHlPdmVycmlkZGVuIjpmYWxzZSwiY2l0ZXByb2NUZXh0IjoiPHN1cD4xNSwxOCwxOT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&quot;,&quot;citationItems&quot;:[{&quot;id&quot;:&quot;7f2f2f7c-194b-3308-ae34-85365ef4ac7f&quot;,&quot;itemData&quot;:{&quot;type&quot;:&quot;article-journal&quot;,&quot;id&quot;:&quot;7f2f2f7c-194b-3308-ae34-85365ef4ac7f&quot;,&quot;title&quot;:&quot;Bone indentation recovery time correlates with bond reforming time&quot;,&quot;author&quot;:[{&quot;family&quot;:&quot;Thompson&quot;,&quot;given&quot;:&quot;J. B.&quot;,&quot;parse-names&quot;:false,&quot;dropping-particle&quot;:&quot;&quot;,&quot;non-dropping-particle&quot;:&quot;&quot;},{&quot;family&quot;:&quot;Kindt&quot;,&quot;given&quot;:&quot;J. H.&quot;,&quot;parse-names&quot;:false,&quot;dropping-particle&quot;:&quot;&quot;,&quot;non-dropping-particle&quot;:&quot;&quot;},{&quot;family&quot;:&quot;Drake&quot;,&quot;given&quot;:&quot;B.&quot;,&quot;parse-names&quot;:false,&quot;dropping-particle&quot;:&quot;&quot;,&quot;non-dropping-particle&quot;:&quot;&quot;},{&quot;family&quot;:&quot;Hansma&quot;,&quot;given&quot;:&quot;H. G.&quot;,&quot;parse-names&quot;:false,&quot;dropping-particle&quot;:&quot;&quot;,&quot;non-dropping-particle&quot;:&quot;&quot;},{&quot;family&quot;:&quot;Morse&quot;,&quot;given&quot;:&quot;D. E.&quot;,&quot;parse-names&quot;:false,&quot;dropping-particle&quot;:&quot;&quot;,&quot;non-dropping-particle&quot;:&quot;&quot;},{&quot;family&quot;:&quot;Hansma&quot;,&quot;given&quot;:&quot;P. K.&quot;,&quot;parse-names&quot;:false,&quot;dropping-particle&quot;:&quot;&quot;,&quot;non-dropping-particle&quot;:&quot;&quot;}],&quot;container-title&quot;:&quot;Nature&quot;,&quot;container-title-short&quot;:&quot;Nature&quot;,&quot;DOI&quot;:&quot;10.1038/414773a&quot;,&quot;ISSN&quot;:&quot;00280836&quot;,&quot;PMID&quot;:&quot;11742405&quot;,&quot;issued&quot;:{&quot;date-parts&quot;:[[2001]]},&quot;page&quot;:&quot;773-776&quot;,&quot;abstract&quot;:&quot;Despite centuries of work, dating back to Galileo1, the molecular basis of bone's toughness and strength remains largely a mystery. A great deal is known about bone microsctructure2-5 and the microcracks6,7 that are precursors to its fracture, but little is known about the basic mechanism for dissipating the energy of an impact to keep the bone from fracturing. Bone is a nanocomposite of hydroxyapatite crystals and an organic matrix. Because rigid crystals such as the hydroxyapatite crystals cannot dissipate much energy, the organic matrix, which is mainly collagen, must be involved. A reduction in the number of collagen cross links has been associated with reduced bone strength8-10 and collagen is molecularly elongated ('pulled') when bovine tendon is strained11. Using an atomic force microscope12-16, a molecular mechanistic origin for the remarkable toughness of another biocomposite material, abalone nacre, has been found12. Here we report that bone, like abalone nacre, contains polymers with 'sacrificial bonds' that both protect the polymer backbone and dissipate energy. The time needed for these sacrificial bonds to reform after pulling correlates with the time needed for bone to recover its toughness as measured by atomic force microscope indentation testing. We suggest that the sacrificial bonds found within or between collagen molecules may be partially responsible for the toughness of bone.&quot;,&quot;issue&quot;:&quot;6865&quot;,&quot;volume&quot;:&quot;414&quot;},&quot;isTemporary&quot;:false},{&quot;id&quot;:&quot;f12154bf-ecf5-342f-82dd-26dd485fd84f&quot;,&quot;itemData&quot;:{&quot;type&quot;:&quot;article-journal&quot;,&quot;id&quot;:&quot;f12154bf-ecf5-342f-82dd-26dd485fd84f&quot;,&quot;title&quot;:&quot;Sacrificial bonds and hidden length dissipate energy as mineralized fibrils separate during bone fracture&quot;,&quot;author&quot;:[{&quot;family&quot;:&quot;Fantner&quot;,&quot;given&quot;:&quot;Georg E.&quot;,&quot;parse-names&quot;:false,&quot;dropping-particle&quot;:&quot;&quot;,&quot;non-dropping-particle&quot;:&quot;&quot;},{&quot;family&quot;:&quot;Hassenkam&quot;,&quot;given&quot;:&quot;Tue&quot;,&quot;parse-names&quot;:false,&quot;dropping-particle&quot;:&quot;&quot;,&quot;non-dropping-particle&quot;:&quot;&quot;},{&quot;family&quot;:&quot;Kindt&quot;,&quot;given&quot;:&quot;Johannes H.&quot;,&quot;parse-names&quot;:false,&quot;dropping-particle&quot;:&quot;&quot;,&quot;non-dropping-particle&quot;:&quot;&quot;},{&quot;family&quot;:&quot;Weaver&quot;,&quot;given&quot;:&quot;James C.&quot;,&quot;parse-names&quot;:false,&quot;dropping-particle&quot;:&quot;&quot;,&quot;non-dropping-particle&quot;:&quot;&quot;},{&quot;family&quot;:&quot;Birkedal&quot;,&quot;given&quot;:&quot;Henrik&quot;,&quot;parse-names&quot;:false,&quot;dropping-particle&quot;:&quot;&quot;,&quot;non-dropping-particle&quot;:&quot;&quot;},{&quot;family&quot;:&quot;Pechenik&quot;,&quot;given&quot;:&quot;Leonid&quot;,&quot;parse-names&quot;:false,&quot;dropping-particle&quot;:&quot;&quot;,&quot;non-dropping-particle&quot;:&quot;&quot;},{&quot;family&quot;:&quot;Cutroni&quot;,&quot;given&quot;:&quot;Jacqueline A.&quot;,&quot;parse-names&quot;:false,&quot;dropping-particle&quot;:&quot;&quot;,&quot;non-dropping-particle&quot;:&quot;&quot;},{&quot;family&quot;:&quot;Cidade&quot;,&quot;given&quot;:&quot;Geraldo A.G.&quot;,&quot;parse-names&quot;:false,&quot;dropping-particle&quot;:&quot;&quot;,&quot;non-dropping-particle&quot;:&quot;&quot;},{&quot;family&quot;:&quot;Stucky&quot;,&quot;given&quot;:&quot;Galen D.&quot;,&quot;parse-names&quot;:false,&quot;dropping-particle&quot;:&quot;&quot;,&quot;non-dropping-particle&quot;:&quot;&quot;},{&quot;family&quot;:&quot;Morse&quot;,&quot;given&quot;:&quot;Daniel E.&quot;,&quot;parse-names&quot;:false,&quot;dropping-particle&quot;:&quot;&quot;,&quot;non-dropping-particle&quot;:&quot;&quot;},{&quot;family&quot;:&quot;Hansma&quot;,&quot;given&quot;:&quot;Paul K.&quot;,&quot;parse-names&quot;:false,&quot;dropping-particle&quot;:&quot;&quot;,&quot;non-dropping-particle&quot;:&quot;&quot;}],&quot;container-title&quot;:&quot;Nature Materials&quot;,&quot;container-title-short&quot;:&quot;Nat Mater&quot;,&quot;DOI&quot;:&quot;10.1038/nmat1428&quot;,&quot;ISBN&quot;:&quot;1476-1122&quot;,&quot;ISSN&quot;:&quot;14761122&quot;,&quot;PMID&quot;:&quot;16025123&quot;,&quot;issued&quot;:{&quot;date-parts&quot;:[[2005]]},&quot;page&quot;:&quot;612-616&quot;,&quot;abstract&quot;:&quot;Properties of the organic matrix of bone as well as its function in the microstructure could be the key to the remarkable mechanical properties of bone. Previously, it was found that on the molecular level, calcium-mediated sacrificial bonds increased stiffness and enhanced energy dissipation in bone constituent molecules. Here we present evidence for how this sacrificial bond and hidden length mechanism contributes to the mechanical properties of the bone composite, by investigating the nanoscale arrangement of the bone constituents and their interactions. We find evidence that bone consists of mineralized collagen fibrils and a non-fibrillar organic matrix, which acts as a 'glue' that holds the mineralized fibrils together. We believe that this glue may resist the separation of mineralized collagen fibrils. As in the case of the sacrificial bonds in single molecules, the effectiveness of this mechanism increases with the presence of Ca2+ ions.&quot;,&quot;issue&quot;:&quot;8&quot;,&quot;volume&quot;:&quot;4&quot;},&quot;isTemporary&quot;:false},{&quot;id&quot;:&quot;3260aa2d-0a63-3e20-9403-c1139d95e187&quot;,&quot;itemData&quot;:{&quot;type&quot;:&quot;article-journal&quot;,&quot;id&quot;:&quot;3260aa2d-0a63-3e20-9403-c1139d95e187&quot;,&quot;title&quot;:&quot;Nanoscale ion mediated networks in bone: Osteopontin can repeatedly dissipate large amounts of energy&quot;,&quot;author&quot;:[{&quot;family&quot;:&quot;Fantner&quot;,&quot;given&quot;:&quot;Georg E.&quot;,&quot;parse-names&quot;:false,&quot;dropping-particle&quot;:&quot;&quot;,&quot;non-dropping-particle&quot;:&quot;&quot;},{&quot;family&quot;:&quot;Adams&quot;,&quot;given&quot;:&quot;Jonathan&quot;,&quot;parse-names&quot;:false,&quot;dropping-particle&quot;:&quot;&quot;,&quot;non-dropping-particle&quot;:&quot;&quot;},{&quot;family&quot;:&quot;Turner&quot;,&quot;given&quot;:&quot;Patricia&quot;,&quot;parse-names&quot;:false,&quot;dropping-particle&quot;:&quot;&quot;,&quot;non-dropping-particle&quot;:&quot;&quot;},{&quot;family&quot;:&quot;Thurner&quot;,&quot;given&quot;:&quot;Philipp J.&quot;,&quot;parse-names&quot;:false,&quot;dropping-particle&quot;:&quot;&quot;,&quot;non-dropping-particle&quot;:&quot;&quot;},{&quot;family&quot;:&quot;Fisher&quot;,&quot;given&quot;:&quot;Larry W.&quot;,&quot;parse-names&quot;:false,&quot;dropping-particle&quot;:&quot;&quot;,&quot;non-dropping-particle&quot;:&quot;&quot;},{&quot;family&quot;:&quot;Hansma&quot;,&quot;given&quot;:&quot;Paul K.&quot;,&quot;parse-names&quot;:false,&quot;dropping-particle&quot;:&quot;&quot;,&quot;non-dropping-particle&quot;:&quot;&quot;}],&quot;container-title&quot;:&quot;Nano Letters&quot;,&quot;container-title-short&quot;:&quot;Nano Lett&quot;,&quot;accessed&quot;:{&quot;date-parts&quot;:[[2020,12,17]]},&quot;DOI&quot;:&quot;10.1021/nl0712769&quot;,&quot;ISSN&quot;:&quot;15306984&quot;,&quot;PMID&quot;:&quot;17645366&quot;,&quot;URL&quot;:&quot;https://pubs.acs.org/sharingguidelines&quot;,&quot;issued&quot;:{&quot;date-parts&quot;:[[2007,8]]},&quot;page&quot;:&quot;2491-2498&quot;,&quot;abstract&quot;:&quot;In the nanocomposite bone, inorganic material is combined with several types of organic molecules, and these complexes have been proposed to increase the bone strength. Here we report on a mechanism of how one of these components, human osteopontin, forms large mechanical networks that can repeatedly dissipate energy through work against entropy by breaking sacrificial bonds and stretching hidden length. The behavior of these in vitro networks is similar to that of organic components in bone, acting as an adhesive layer in between mineralized fibrils. © 2007 American Chemical Society.&quot;,&quot;issue&quot;:&quot;8&quot;,&quot;volume&quot;:&quot;7&quot;},&quot;isTemporary&quot;:false}]},{&quot;citationID&quot;:&quot;MENDELEY_CITATION_f1b7456a-bb3c-4c8d-9be1-c1d3af4d7e57&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&quot;,&quot;citationItems&quot;:[{&quot;id&quot;:&quot;d5e9dc96-395d-3ac3-a4f0-dfa25d1c97c4&quot;,&quot;itemData&quot;:{&quot;type&quot;:&quot;article-journal&quot;,&quot;id&quot;:&quot;d5e9dc96-395d-3ac3-a4f0-dfa25d1c97c4&quot;,&quot;title&quot;:&quot;Dilatational band formation in bone&quot;,&quot;author&quot;:[{&quot;family&quot;:&quot;Poundarik&quot;,&quot;given&quot;:&quot;Atharva A.&quot;,&quot;parse-names&quot;:false,&quot;dropping-particle&quot;:&quot;&quot;,&quot;non-dropping-particle&quot;:&quot;&quot;},{&quot;family&quot;:&quot;Diab&quot;,&quot;given&quot;:&quot;Tamim&quot;,&quot;parse-names&quot;:false,&quot;dropping-particle&quot;:&quot;&quot;,&quot;non-dropping-particle&quot;:&quot;&quot;},{&quot;family&quot;:&quot;Sroga&quot;,&quot;given&quot;:&quot;Grazyna E.&quot;,&quot;parse-names&quot;:false,&quot;dropping-particle&quot;:&quot;&quot;,&quot;non-dropping-particle&quot;:&quot;&quot;},{&quot;family&quot;:&quot;Ural&quot;,&quot;given&quot;:&quot;Ani&quot;,&quot;parse-names&quot;:false,&quot;dropping-particle&quot;:&quot;&quot;,&quot;non-dropping-particle&quot;:&quot;&quot;},{&quot;family&quot;:&quot;Boskey&quot;,&quot;given&quot;:&quot;Adele L.&quot;,&quot;parse-names&quot;:false,&quot;dropping-particle&quot;:&quot;&quot;,&quot;non-dropping-particle&quot;:&quot;&quot;},{&quot;family&quot;:&quot;Gundberg&quot;,&quot;given&quot;:&quot;Caren M.&quot;,&quot;parse-names&quot;:false,&quot;dropping-particle&quot;:&quot;&quot;,&quot;non-dropping-particle&quot;:&quot;&quot;},{&quot;family&quot;:&quot;Vashishth&quot;,&quot;given&quot;:&quot;Deepak&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201513109&quot;,&quot;ISSN&quot;:&quot;00278424&quot;,&quot;PMID&quot;:&quot;23129653&quot;,&quot;issued&quot;:{&quot;date-parts&quot;:[[2012]]},&quot;page&quot;:&quot;19178-19183&quot;,&quot;abstract&quot;:&quot;Toughening in hierarchically structured materials like bone arises from the arrangement of constituent material elements and their interactions. Unlike microcracking, which entails micrometer-level separation, there is no known evidence of fracture at the level of bone's nanostructure. Here, we show that the initiation of fracture occurs in bone at the nanometer scale by dilatational bands. Through fatigue and indentation tests and laser confocal, scanning electron, and atomic force microscopies on human and bovine bone specimens, we established that dilatational bands of the order of 100 nm form as ellipsoidal voids in between fused mineral aggregates and two adjacent proteins, osteocalcin (OC) and osteopontin (OPN). Laser microdissection and ELISA of bone microdamage support our claim that OC and OPN colocalize with dilatational bands. Fracture tests on bones from OC and/or OPN knockout mice (OC-/-, OPN -/-, OC-OPN-/-;-/-) confirm that these two proteins regulate dilatational band formation and bone matrix toughness. On the basis of these observations, we propose molecular deformation and fracture mechanics models, illustrating the role of OC and OPN in dilatational band formation, and predict that the nanometer scale of tissue organization, associated with dilatational bands, affects fracture at higher scales and determines fracture toughness of bone.&quot;,&quot;issue&quot;:&quot;47&quot;,&quot;volume&quot;:&quot;109&quot;},&quot;isTemporary&quot;:false}]},{&quot;citationID&quot;:&quot;MENDELEY_CITATION_44108e80-ff86-44da-b08e-eff0290c6a7a&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&quot;,&quot;citationItems&quot;:[{&quot;id&quot;:&quot;a0e923a3-1430-37a3-957f-4f95682c30b5&quot;,&quot;itemData&quot;:{&quot;type&quot;:&quot;article-journal&quot;,&quot;id&quot;:&quot;a0e923a3-1430-37a3-957f-4f95682c30b5&quot;,&quot;title&quot;:&quot;The flexible polyelectrolyte hypothesis of protein-biomineral interaction&quot;,&quot;author&quot;:[{&quot;family&quot;:&quot;Hunter&quot;,&quot;given&quot;:&quot;Graeme K.&quot;,&quot;parse-names&quot;:false,&quot;dropping-particle&quot;:&quot;&quot;,&quot;non-dropping-particle&quot;:&quot;&quot;},{&quot;family&quot;:&quot;OYoung&quot;,&quot;given&quot;:&quot;Jason&quot;,&quot;parse-names&quot;:false,&quot;dropping-particle&quot;:&quot;&quot;,&quot;non-dropping-particle&quot;:&quot;&quot;},{&quot;family&quot;:&quot;Grohe&quot;,&quot;given&quot;:&quot;Bernd&quot;,&quot;parse-names&quot;:false,&quot;dropping-particle&quot;:&quot;&quot;,&quot;non-dropping-particle&quot;:&quot;&quot;},{&quot;family&quot;:&quot;Karttunen&quot;,&quot;given&quot;:&quot;Mikko&quot;,&quot;parse-names&quot;:false,&quot;dropping-particle&quot;:&quot;&quot;,&quot;non-dropping-particle&quot;:&quot;&quot;},{&quot;family&quot;:&quot;Goldberg&quot;,&quot;given&quot;:&quot;Harvey A.&quot;,&quot;parse-names&quot;:false,&quot;dropping-particle&quot;:&quot;&quot;,&quot;non-dropping-particle&quot;:&quot;&quot;}],&quot;container-title&quot;:&quot;Langmuir&quot;,&quot;DOI&quot;:&quot;10.1021/la100401r&quot;,&quot;ISSN&quot;:&quot;07437463&quot;,&quot;PMID&quot;:&quot;20527831&quot;,&quot;issued&quot;:{&quot;date-parts&quot;:[[2010]]},&quot;page&quot;:&quot;18639-18646&quot;,&quot;abstract&quot;:&quot;Biomineralization is characterized by a high degree of control over the location, nature, size, shape, and orientation of the crystals formed. For many years, it has been widely believed that the exquisitely precise nature of crystal formation in biological tissues is the result of stereochemically specific interactions between growing crystals and extracellular matrix proteins. That is, the ability of many mineralized tissue proteins to adsorb to particular faces of biominerals has been attributed to a steric and electrical complementarity between periodic regions of the polypeptide chain and arrays of ions on the crystal face. In recent years, however, evidence has accumulated that many mineral-associated proteins lack periodic structure even when adsorbed to crystals. It also appears that protein-crystal interactions involve a general electrostatic attraction rather than arrays of complementary charges. In the present work, we review these studies and present some relevant new findings involving the mineral-modulating phosphoprotein osteopontin. Using molecular dynamics simulations, we show that the adsorption of osteopontin peptides to hydroxyapatite crystals does not involve a unique conformation of the peptide molecule, and that the adsorbed peptides are not aligned with rows of Ca2+ ions on the crystal face. Further, we show that the interface between osteopontin peptides and calcium oxalate monohydrate crystals consists of peptide regions of high electronegativity and crystal faces of high electropositivity. Collectively, the above-mentioned studies suggest that interactions between mineral-modulating proteins and biologically relevant crystals are primarily electrostatic in nature, and that molecular disorder assists these proteins in forming multiple bonds with cations of the crystal face. © 2010 American Chemical Society.&quot;,&quot;issue&quot;:&quot;24&quot;,&quot;volume&quot;:&quot;26&quot;,&quot;container-title-short&quot;:&quot;&quot;},&quot;isTemporary&quot;:false},{&quot;id&quot;:&quot;0711bb00-445b-33db-8835-1ded0428f4f3&quot;,&quot;itemData&quot;:{&quot;type&quot;:&quot;article-journal&quot;,&quot;id&quot;:&quot;0711bb00-445b-33db-8835-1ded0428f4f3&quot;,&quot;title&quot;:&quot;Sacrificial ionic bonds need to be randomly distributed to provide shear deformability&quot;,&quot;author&quot;:[{&quot;family&quot;:&quot;Hartmann&quot;,&quot;given&quot;:&quot;Markus A.&quot;,&quot;parse-names&quot;:false,&quot;dropping-particle&quot;:&quot;&quot;,&quot;non-dropping-particle&quot;:&quot;&quot;},{&quot;family&quot;:&quot;Fratzl&quot;,&quot;given&quot;:&quot;Peter&quot;,&quot;parse-names&quot;:false,&quot;dropping-particle&quot;:&quot;&quot;,&quot;non-dropping-particle&quot;:&quot;&quot;}],&quot;container-title&quot;:&quot;Nano Letters&quot;,&quot;container-title-short&quot;:&quot;Nano Lett&quot;,&quot;DOI&quot;:&quot;10.1021/nl901816s&quot;,&quot;ISSN&quot;:&quot;15306984&quot;,&quot;PMID&quot;:&quot;19725552&quot;,&quot;issued&quot;:{&quot;date-parts&quot;:[[2009]]},&quot;page&quot;:&quot;3603-3607&quot;,&quot;abstract&quot;:&quot;Multivalent ions are known to allow for reversible cross-linking in soft biological materials, providing stiffness and extensibility via sacrificial bonds. We present a simple model where stiff nanoscale elements carrying negative charges are coupled in shear by divalent mobile cations in aqueous media. Such a shear coupling through a soft glue has, indeed, been proposed to operate in biological nanocomposites. While the coupling is elastic and brittle when the negative charges are periodically arranged, sufficient randomness in their distribution allows for large irreversible deformation. © 2009 American Chemical Society.&quot;,&quot;issue&quot;:&quot;10&quot;,&quot;volume&quot;:&quot;9&quot;},&quot;isTemporary&quot;:false},{&quot;id&quot;:&quot;aca5cc32-0bb9-3a2f-9feb-d44b39cb9221&quot;,&quot;itemData&quot;:{&quot;type&quot;:&quot;article-journal&quot;,&quot;id&quot;:&quot;aca5cc32-0bb9-3a2f-9feb-d44b39cb9221&quot;,&quot;title&quot;:&quot;Computational Nanomechanics of Noncollagenous Interfibrillar Interface in Bone&quot;,&quot;author&quot;:[{&quot;family&quot;:&quot;Wang&quot;,&quot;given&quot;:&quot;Yang&quot;,&quot;parse-names&quot;:false,&quot;dropping-particle&quot;:&quot;&quot;,&quot;non-dropping-particle&quot;:&quot;&quot;},{&quot;family&quot;:&quot;Morsali&quot;,&quot;given&quot;:&quot;Reza&quot;,&quot;parse-names&quot;:false,&quot;dropping-particle&quot;:&quot;&quot;,&quot;non-dropping-particle&quot;:&quot;&quot;},{&quot;family&quot;:&quot;Dai&quot;,&quot;given&quot;:&quot;Zhengwei&quot;,&quot;parse-names&quot;:false,&quot;dropping-particle&quot;:&quot;&quot;,&quot;non-dropping-particle&quot;:&quot;&quot;},{&quot;family&quot;:&quot;Minary-Jolandan&quot;,&quot;given&quot;:&quot;Majid&quot;,&quot;parse-names&quot;:false,&quot;dropping-particle&quot;:&quot;&quot;,&quot;non-dropping-particle&quot;:&quot;&quot;},{&quot;family&quot;:&quot;Qian&quot;,&quot;given&quot;:&quot;Dong&quot;,&quot;parse-names&quot;:false,&quot;dropping-particle&quot;:&quot;&quot;,&quot;non-dropping-particle&quot;:&quot;&quot;}],&quot;container-title&quot;:&quot;ACS Applied Materials and Interfaces&quot;,&quot;container-title-short&quot;:&quot;ACS Appl Mater Interfaces&quot;,&quot;DOI&quot;:&quot;10.1021/acsami.0c01613&quot;,&quot;ISSN&quot;:&quot;19448252&quot;,&quot;PMID&quot;:&quot;32407068&quot;,&quot;issued&quot;:{&quot;date-parts&quot;:[[2020]]},&quot;page&quot;:&quot;25363-25373&quot;,&quot;abstract&quot;:&quot;The noncollagenous interfibrillar interface in bone provides the critical function of transferring loads among collagen fibrils and their bundles, with adhesive mechanisms at this site thus significantly contributing to the mechanical properties of bone. Motivated by the experimental observations and hypotheses, a computational study is presented to elucidate the critical roles of two major proteins at the nanoscale interfibrillar interface, that is, osteopontin (OPN) and osteocalcin (OC) in bone. This study reveals the extremely high interfacial toughness of the OPN/OC composite. The previously proposed hypothesis of sacrificial bonds in the extracellular organic matrix is tested, and the remarkable mechanical properties of the nanoscale bone interface are attributed to the collaborative interactions between the OPN and OC proteins.&quot;,&quot;issue&quot;:&quot;22&quot;,&quot;volume&quot;:&quot;12&quot;},&quot;isTemporary&quot;:false}]},{&quot;citationID&quot;:&quot;MENDELEY_CITATION_c5b498db-9a2d-407e-ad9e-7cc89d67c95b&quot;,&quot;properties&quot;:{&quot;noteIndex&quot;:0},&quot;isEdited&quot;:false,&quot;manualOverride&quot;:{&quot;isManuallyOverridden&quot;:false,&quot;citeprocText&quot;:&quot;&lt;sup&gt;19,24&lt;/sup&gt;&quot;,&quot;manualOverrideText&quot;:&quot;&quot;},&quot;citationTag&quot;:&quot;MENDELEY_CITATION_v3_eyJjaXRhdGlvbklEIjoiTUVOREVMRVlfQ0lUQVRJT05fYzViNDk4ZGItOWEyZC00MDdlLWFkOWUtN2NjODlkNjdjOTViIiwicHJvcGVydGllcyI6eyJub3RlSW5kZXgiOjB9LCJpc0VkaXRlZCI6ZmFsc2UsIm1hbnVhbE92ZXJyaWRlIjp7ImlzTWFudWFsbHlPdmVycmlkZGVuIjpmYWxzZSwiY2l0ZXByb2NUZXh0IjoiPHN1cD4xOSwyND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&quot;,&quot;citationItems&quot;:[{&quot;id&quot;:&quot;7f2f2f7c-194b-3308-ae34-85365ef4ac7f&quot;,&quot;itemData&quot;:{&quot;type&quot;:&quot;article-journal&quot;,&quot;id&quot;:&quot;7f2f2f7c-194b-3308-ae34-85365ef4ac7f&quot;,&quot;title&quot;:&quot;Bone indentation recovery time correlates with bond reforming time&quot;,&quot;author&quot;:[{&quot;family&quot;:&quot;Thompson&quot;,&quot;given&quot;:&quot;J. B.&quot;,&quot;parse-names&quot;:false,&quot;dropping-particle&quot;:&quot;&quot;,&quot;non-dropping-particle&quot;:&quot;&quot;},{&quot;family&quot;:&quot;Kindt&quot;,&quot;given&quot;:&quot;J. H.&quot;,&quot;parse-names&quot;:false,&quot;dropping-particle&quot;:&quot;&quot;,&quot;non-dropping-particle&quot;:&quot;&quot;},{&quot;family&quot;:&quot;Drake&quot;,&quot;given&quot;:&quot;B.&quot;,&quot;parse-names&quot;:false,&quot;dropping-particle&quot;:&quot;&quot;,&quot;non-dropping-particle&quot;:&quot;&quot;},{&quot;family&quot;:&quot;Hansma&quot;,&quot;given&quot;:&quot;H. G.&quot;,&quot;parse-names&quot;:false,&quot;dropping-particle&quot;:&quot;&quot;,&quot;non-dropping-particle&quot;:&quot;&quot;},{&quot;family&quot;:&quot;Morse&quot;,&quot;given&quot;:&quot;D. E.&quot;,&quot;parse-names&quot;:false,&quot;dropping-particle&quot;:&quot;&quot;,&quot;non-dropping-particle&quot;:&quot;&quot;},{&quot;family&quot;:&quot;Hansma&quot;,&quot;given&quot;:&quot;P. K.&quot;,&quot;parse-names&quot;:false,&quot;dropping-particle&quot;:&quot;&quot;,&quot;non-dropping-particle&quot;:&quot;&quot;}],&quot;container-title&quot;:&quot;Nature&quot;,&quot;container-title-short&quot;:&quot;Nature&quot;,&quot;DOI&quot;:&quot;10.1038/414773a&quot;,&quot;ISSN&quot;:&quot;00280836&quot;,&quot;PMID&quot;:&quot;11742405&quot;,&quot;issued&quot;:{&quot;date-parts&quot;:[[2001]]},&quot;page&quot;:&quot;773-776&quot;,&quot;abstract&quot;:&quot;Despite centuries of work, dating back to Galileo1, the molecular basis of bone's toughness and strength remains largely a mystery. A great deal is known about bone microsctructure2-5 and the microcracks6,7 that are precursors to its fracture, but little is known about the basic mechanism for dissipating the energy of an impact to keep the bone from fracturing. Bone is a nanocomposite of hydroxyapatite crystals and an organic matrix. Because rigid crystals such as the hydroxyapatite crystals cannot dissipate much energy, the organic matrix, which is mainly collagen, must be involved. A reduction in the number of collagen cross links has been associated with reduced bone strength8-10 and collagen is molecularly elongated ('pulled') when bovine tendon is strained11. Using an atomic force microscope12-16, a molecular mechanistic origin for the remarkable toughness of another biocomposite material, abalone nacre, has been found12. Here we report that bone, like abalone nacre, contains polymers with 'sacrificial bonds' that both protect the polymer backbone and dissipate energy. The time needed for these sacrificial bonds to reform after pulling correlates with the time needed for bone to recover its toughness as measured by atomic force microscope indentation testing. We suggest that the sacrificial bonds found within or between collagen molecules may be partially responsible for the toughness of bone.&quot;,&quot;issue&quot;:&quot;6865&quot;,&quot;volume&quot;:&quot;414&quot;},&quot;isTemporary&quot;:false},{&quot;id&quot;:&quot;93af7dfc-fdb2-3ed7-b9a3-154e40754372&quot;,&quot;itemData&quot;:{&quot;type&quot;:&quot;article-journal&quot;,&quot;id&quot;:&quot;93af7dfc-fdb2-3ed7-b9a3-154e40754372&quot;,&quot;title&quot;:&quot;Sacrificial bonds heal bone.&quot;,&quot;author&quot;:[{&quot;family&quot;:&quot;Currey&quot;,&quot;given&quot;:&quot;J.&quot;,&quot;parse-names&quot;:false,&quot;dropping-particle&quot;:&quot;&quot;,&quot;non-dropping-particle&quot;:&quot;&quot;}],&quot;container-title&quot;:&quot;Nature&quot;,&quot;container-title-short&quot;:&quot;Nature&quot;,&quot;DOI&quot;:&quot;10.1038/414699a&quot;,&quot;ISBN&quot;:&quot;0028-0836&quot;,&quot;ISSN&quot;:&quot;00280836&quot;,&quot;PMID&quot;:&quot;11742376&quot;,&quot;issued&quot;:{&quot;date-parts&quot;:[[2001]]},&quot;page&quot;:&quot;699&quot;,&quot;abstract&quot;:&quot;The toughness of bone is usually attributed to its collagen, but how does it work? New evidence shows that molecular bonds can temporarily sacrifice themselves to absorb impacts.&quot;,&quot;issue&quot;:&quot;6865&quot;,&quot;volume&quot;:&quot;414&quot;},&quot;isTemporary&quot;:false}]},{&quot;citationID&quot;:&quot;MENDELEY_CITATION_6d0d95b8-bf57-40dc-981a-4c048c90f2be&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mQwZDk1YjgtYmY1Ny00MGRjLTk4MWEtNGMwNDhjOTBmMmJlIiwicHJvcGVydGllcyI6eyJub3RlSW5kZXgiOjB9LCJpc0VkaXRlZCI6ZmFsc2UsIm1hbnVhbE92ZXJyaWRlIjp7ImlzTWFudWFsbHlPdmVycmlkZGVuIjpmYWxzZSwiY2l0ZXByb2NUZXh0IjoiPHN1cD4xNj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XX0=&quot;,&quot;citationItems&quot;:[{&quot;id&quot;:&quot;f1a513c3-17e9-31df-981c-5772d05b075c&quot;,&quot;itemData&quot;:{&quot;type&quot;:&quot;article-journal&quot;,&quot;id&quot;:&quot;f1a513c3-17e9-31df-981c-5772d05b075c&quot;,&quot;title&quot;:&quot;Bone toughness at the molecular scale: A model for fracture toughness using crosslinked osteopontin on synthetic and biogenic mineral substrates&quot;,&quot;author&quot;:[{&quot;family&quot;:&quot;Cavelier&quot;,&quot;given&quot;:&quot;S.&quot;,&quot;parse-names&quot;:false,&quot;dropping-particle&quot;:&quot;&quot;,&quot;non-dropping-particle&quot;:&quot;&quot;},{&quot;family&quot;:&quot;Dastjerdi&quot;,&quot;given&quot;:&quot;A. K.&quot;,&quot;parse-names&quot;:false,&quot;dropping-particle&quot;:&quot;&quot;,&quot;non-dropping-particle&quot;:&quot;&quot;},{&quot;family&quot;:&quot;McKee&quot;,&quot;given&quot;:&quot;M. D.&quot;,&quot;parse-names&quot;:false,&quot;dropping-particle&quot;:&quot;&quot;,&quot;non-dropping-particle&quot;:&quot;&quot;},{&quot;family&quot;:&quot;Barthelat&quot;,&quot;given&quot;:&quot;F.&quot;,&quot;parse-names&quot;:false,&quot;dropping-particle&quot;:&quot;&quot;,&quot;non-dropping-particle&quot;:&quot;&quot;}],&quot;container-title&quot;:&quot;Bone&quot;,&quot;container-title-short&quot;:&quot;Bone&quot;,&quot;DOI&quot;:&quot;10.1016/j.bone.2018.02.022&quot;,&quot;ISSN&quot;:&quot;87563282&quot;,&quot;PMID&quot;:&quot;29486368&quot;,&quot;URL&quot;:&quot;https://doi.org/10.1016/j.bone.2018.02.022&quot;,&quot;issued&quot;:{&quot;date-parts&quot;:[[2018]]},&quot;page&quot;:&quot;304-311&quot;,&quot;abstract&quot;:&quot;The most prominent structural components in bone are collagen and mineral. However, bone additionally contains a substantial amount of noncollagenous proteins (most notably of the SIBLING protein family), some of which may act as cohesive/adhesive “binders” for the composite hybrid collagen/mineral scaffolding, whether in the bulk phase of bone, or at its interfaces. One such noncollagenous protein – osteopontin (OPN) – appears to be critical to the deformability and fracture toughness of bone. In the present study, we used a reconstructed synthetic mineral-OPN-mineral interface, and a biogenic (natural tooth dentin) mineral/collagen-OPN-mineral/collagen interface, to measure the fracture toughness of OPN on mineralized substrates. We used this system to test the hypothesis that OPN crosslinking by the enzyme tissue transglutaminase 2 (TG2) that is found in bone enhances interfacial adhesion to increase the fracture toughness of bone. For this, we prepared double-cantilever beam substrates of synthetic pure hydroxyapatite mineral, and of narwhal dentin, and directly apposed them to one another under different intervening OPN/crosslinking conditions, and fracture toughness was tested using a miniaturized loading stage. The work-of-fracture of the OPN interface was measured for different OPN formulations (monomer vs. polymer), crosslinking states, and substrate composition. Noncrosslinked OPN provided negligible adhesion on pure hydroxyapatite, whereas OPN crosslinking (by the chemical crosslinker glutaraldehyde, and TG2 enzyme) provided strong interfacial adhesion for both hydroxyapatite and dentin using monomeric and polymeric OPN. Pre-coating of the substrate beams with monomeric OPN further improved the adhesive performance of the samples, likely by allowing effective binding of this nascent OPN form to mineral/matrix components, with this pre-attachment providing a protein layer for additional crosslinking between the substrates.&quot;,&quot;publisher&quot;:&quot;Elsevier Inc.&quot;,&quot;volume&quot;:&quot;110&quot;},&quot;isTemporary&quot;:false}]},{&quot;citationID&quot;:&quot;MENDELEY_CITATION_54f5727f-2369-4407-bdaa-875c0e158c0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&quot;,&quot;citationItems&quot;:[{&quot;id&quot;:&quot;cad1c93b-bf0e-3858-b41c-c6ee68104eea&quot;,&quot;itemData&quot;:{&quot;type&quot;:&quot;article-journal&quot;,&quot;id&quot;:&quot;cad1c93b-bf0e-3858-b41c-c6ee68104eea&quot;,&quot;title&quot;:&quot;Transglutaminases in mineralized tissues&quot;,&quot;author&quot;:[{&quot;family&quot;:&quot;Nurminskaya&quot;,&quot;given&quot;:&quot;Maria&quot;,&quot;parse-names&quot;:false,&quot;dropping-particle&quot;:&quot;&quot;,&quot;non-dropping-particle&quot;:&quot;&quot;},{&quot;family&quot;:&quot;Kaartinen&quot;,&quot;given&quot;:&quot;Mari T.&quot;,&quot;parse-names&quot;:false,&quot;dropping-particle&quot;:&quot;&quot;,&quot;non-dropping-particle&quot;:&quot;&quot;}],&quot;container-title&quot;:&quot;Frontiers in Bioscience&quot;,&quot;accessed&quot;:{&quot;date-parts&quot;:[[2023,2,12]]},&quot;DOI&quot;:&quot;10.2741/1907/PDF&quot;,&quot;ISSN&quot;:&quot;27686698&quot;,&quot;PMID&quot;:&quot;16368540&quot;,&quot;URL&quot;:&quot;https://www.imrpress.com/journal/FBL/11/2/10.2741/1907&quot;,&quot;issued&quot;:{&quot;date-parts&quot;:[[2006,5,1]]},&quot;page&quot;:&quot;1591-1606&quot;,&quot;abstract&quot;:&quot;Bone development and formation during embryogenesis as well as postnatally during bone remodeling is a complex process controlled systemically and locally by hormones, growth factors and matrix molecules. Transglutaminases (TGases) are the protein cross-linking enzymes, which have long been implicated in bone development and formation. Two members of TGase family, TG2 (also called tissue transglutaminase) and FXIIIA (the enzymatic A subunit of coagulation factor XIII), are expressed in chondrocytes and osteoblasts. The results of analyses in vivo and in vitro accumulated to date indicate an important role of these enzymes in promoting chondrocyte and osteoblast differentiation and matrix mineralization. These effects could be mediated by protein cross-linking activity of TGases, by GTPase activity of TG2 or via non-catalytic signaling effects. The aim of this review is to summarize the available data regarding the expression, localization and activity of TG2 and FXIIIA in mineralizing tissues and to discuss a number of mechanisms by which TGases could exert their promineralizing effects.&quot;,&quot;publisher&quot;:&quot;Bioscience Research Institute&quot;,&quot;issue&quot;:&quot;2 P.1591-2006&quot;,&quot;volume&quot;:&quot;11&quot;,&quot;container-title-short&quot;:&quot;&quot;},&quot;isTemporary&quot;:false}]},{&quot;citationID&quot;:&quot;MENDELEY_CITATION_c71fc95b-ef8e-4448-bfe2-627befa381dc&quot;,&quot;properties&quot;:{&quot;noteIndex&quot;:0},&quot;isEdited&quot;:false,&quot;manualOverride&quot;:{&quot;isManuallyOverridden&quot;:false,&quot;citeprocText&quot;:&quot;&lt;sup&gt;26–29&lt;/sup&gt;&quot;,&quot;manualOverrideText&quot;:&quot;&quot;},&quot;citationTag&quot;:&quot;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&quot;,&quot;citationItems&quot;:[{&quot;id&quot;:&quot;3cc85043-7dab-3105-a29f-00d79eb491eb&quot;,&quot;itemData&quot;:{&quot;type&quot;:&quot;article-journal&quot;,&quot;id&quot;:&quot;3cc85043-7dab-3105-a29f-00d79eb491eb&quot;,&quot;title&quot;:&quot;Highly extensible, tough, and elastomeric nanocomposite hydrogels from poly(ethylene glycol) and hydroxyapatite nanoparticles&quot;,&quot;author&quot;:[{&quot;family&quot;:&quot;Gaharwar&quot;,&quot;given&quot;:&quot;Akhilesh K.&quot;,&quot;parse-names&quot;:false,&quot;dropping-particle&quot;:&quot;&quot;,&quot;non-dropping-particle&quot;:&quot;&quot;},{&quot;family&quot;:&quot;Dammu&quot;,&quot;given&quot;:&quot;Sandhya A.&quot;,&quot;parse-names&quot;:false,&quot;dropping-particle&quot;:&quot;&quot;,&quot;non-dropping-particle&quot;:&quot;&quot;},{&quot;family&quot;:&quot;Canter&quot;,&quot;given&quot;:&quot;Jamie M.&quot;,&quot;parse-names&quot;:false,&quot;dropping-particle&quot;:&quot;&quot;,&quot;non-dropping-particle&quot;:&quot;&quot;},{&quot;family&quot;:&quot;Wu&quot;,&quot;given&quot;:&quot;Chia Jung&quot;,&quot;parse-names&quot;:false,&quot;dropping-particle&quot;:&quot;&quot;,&quot;non-dropping-particle&quot;:&quot;&quot;},{&quot;family&quot;:&quot;Schmidt&quot;,&quot;given&quot;:&quot;Gudrun&quot;,&quot;parse-names&quot;:false,&quot;dropping-particle&quot;:&quot;&quot;,&quot;non-dropping-particle&quot;:&quot;&quot;}],&quot;container-title&quot;:&quot;Biomacromolecules&quot;,&quot;container-title-short&quot;:&quot;Biomacromolecules&quot;,&quot;DOI&quot;:&quot;10.1021/bm200027z&quot;,&quot;ISSN&quot;:&quot;15257797&quot;,&quot;PMID&quot;:&quot;21413708&quot;,&quot;issued&quot;:{&quot;date-parts&quot;:[[2011]]},&quot;page&quot;:&quot;1641-1650&quot;,&quot;abstract&quot;:&quot;Unique combinations of hard and soft components found in biological tissues have inspired researchers to design and develop synthetic nanocomposite gels and hydrogels with elastomeric properties. These elastic materials can potentially be used as synthetic mimics for diverse tissue engineering applications. Here we present a set of elastomeric nanocomposite hydrogels made from poly(ethylene glycol) (PEG) and hydroxyapatite nanoparticles (nHAp). The aqueous nanocomposite PEG-nHAp precursor solutions can be injected and then covalently cross-linked via photopolymerization. The resulting PEG-nHAp hydrogels have interconnected pore sizes ranging from 100 to 300 nm. They have higher extensibilities, fracture stresses, compressive strengths, and toughness when compared with conventional PEO hydrogels. The enhanced mechanical properties are a result of polymer nanoparticle interactions that interfere with the permanent cross-linking of PEG during photopolymerization. The effect of nHAp concentration and temperature on hydrogel swelling kinetics was evaluated under physiological conditions. An increase in nHAp concentration decreased the hydrogel saturated swelling degree. The combination of PEG and nHAp nanoparticles significantly improved the physical and chemical hydrogel properties as well as some biological characteristics such as osteoblast cell adhesion. Further development of these elastomeric materials can potentially lead to use as a matrix for drug delivery and tissue repair especially for orthopedic applications. © 2011 American Chemical Society.&quot;,&quot;issue&quot;:&quot;5&quot;,&quot;volume&quot;:&quot;12&quot;},&quot;isTemporary&quot;:false},{&quot;id&quot;:&quot;5b165095-cc9f-3406-8d18-4dea5f54e0f3&quot;,&quot;itemData&quot;:{&quot;type&quot;:&quot;article-journal&quot;,&quot;id&quot;:&quot;5b165095-cc9f-3406-8d18-4dea5f54e0f3&quot;,&quot;title&quot;:&quot;Ultrastrong and stiff layered polymer nanocomposites&quot;,&quot;author&quot;:[{&quot;family&quot;:&quot;Podsiadlo&quot;,&quot;given&quot;:&quot;Paul&quot;,&quot;parse-names&quot;:false,&quot;dropping-particle&quot;:&quot;&quot;,&quot;non-dropping-particle&quot;:&quot;&quot;},{&quot;family&quot;:&quot;Kaushik&quot;,&quot;given&quot;:&quot;Amit K.&quot;,&quot;parse-names&quot;:false,&quot;dropping-particle&quot;:&quot;&quot;,&quot;non-dropping-particle&quot;:&quot;&quot;},{&quot;family&quot;:&quot;Arruda&quot;,&quot;given&quot;:&quot;Ellen M.&quot;,&quot;parse-names&quot;:false,&quot;dropping-particle&quot;:&quot;&quot;,&quot;non-dropping-particle&quot;:&quot;&quot;},{&quot;family&quot;:&quot;Waas&quot;,&quot;given&quot;:&quot;Anthony M.&quot;,&quot;parse-names&quot;:false,&quot;dropping-particle&quot;:&quot;&quot;,&quot;non-dropping-particle&quot;:&quot;&quot;},{&quot;family&quot;:&quot;Shim&quot;,&quot;given&quot;:&quot;Bong Sup&quot;,&quot;parse-names&quot;:false,&quot;dropping-particle&quot;:&quot;&quot;,&quot;non-dropping-particle&quot;:&quot;&quot;},{&quot;family&quot;:&quot;Xu&quot;,&quot;given&quot;:&quot;Jiadi&quot;,&quot;parse-names&quot;:false,&quot;dropping-particle&quot;:&quot;&quot;,&quot;non-dropping-particle&quot;:&quot;&quot;},{&quot;family&quot;:&quot;Nandivada&quot;,&quot;given&quot;:&quot;Himabindu&quot;,&quot;parse-names&quot;:false,&quot;dropping-particle&quot;:&quot;&quot;,&quot;non-dropping-particle&quot;:&quot;&quot;},{&quot;family&quot;:&quot;Pumplin&quot;,&quot;given&quot;:&quot;Benjamin G.&quot;,&quot;parse-names&quot;:false,&quot;dropping-particle&quot;:&quot;&quot;,&quot;non-dropping-particle&quot;:&quot;&quot;},{&quot;family&quot;:&quot;Lahann&quot;,&quot;given&quot;:&quot;Joerg&quot;,&quot;parse-names&quot;:false,&quot;dropping-particle&quot;:&quot;&quot;,&quot;non-dropping-particle&quot;:&quot;&quot;},{&quot;family&quot;:&quot;Ramamoorthy&quot;,&quot;given&quot;:&quot;Ayyalusamy&quot;,&quot;parse-names&quot;:false,&quot;dropping-particle&quot;:&quot;&quot;,&quot;non-dropping-particle&quot;:&quot;&quot;},{&quot;family&quot;:&quot;Kotov&quot;,&quot;given&quot;:&quot;Nicholas A.&quot;,&quot;parse-names&quot;:false,&quot;dropping-particle&quot;:&quot;&quot;,&quot;non-dropping-particle&quot;:&quot;&quot;}],&quot;container-title&quot;:&quot;Science&quot;,&quot;container-title-short&quot;:&quot;Science (1979)&quot;,&quot;DOI&quot;:&quot;10.1126/science.1143176&quot;,&quot;ISSN&quot;:&quot;00368075&quot;,&quot;PMID&quot;:&quot;17916728&quot;,&quot;issued&quot;:{&quot;date-parts&quot;:[[2007]]},&quot;page&quot;:&quot;80-83&quot;,&quot;abstract&quot;:&quot;Nanoscale building blocks are individually exceptionally strong because they are close to ideal, defect-free materials. It is, however, difficult to retain the ideal properties in macroscale composites. Bottom-up assembly of a clay/polymer nanocomposite allowed for the preparation of a homogeneous, optically transparent material with planar orientation of the alumosilicate nanosheets. The stiffness and tensile strength of these multilayer composites are one order of magnitude greater than those of analogous nanocomposites at a processing temperature that is much lower than those of ceramic or polymer materials with similar characteristics. A high level of ordering of the nanoscale building blocks, combined with dense covalent and hydrogen bonding and stiffening of the polymer chains, leads to highly effective load transfer between nanosheets and the polymer.&quot;,&quot;issue&quot;:&quot;5847&quot;,&quot;volume&quot;:&quot;318&quot;},&quot;isTemporary&quot;:false},{&quot;id&quot;:&quot;671c5f3e-a888-37b7-9806-e53c212065ae&quot;,&quot;itemData&quot;:{&quot;type&quot;:&quot;article-journal&quot;,&quot;id&quot;:&quot;671c5f3e-a888-37b7-9806-e53c212065ae&quot;,&quot;title&quot;:&quot;Tough and highly stretchable graphene oxide/polyacrylamide nanocomposite hydrogels&quot;,&quot;author&quot;:[{&quot;family&quot;:&quot;Liu&quot;,&quot;given&quot;:&quot;Ruiqiong&quot;,&quot;parse-names&quot;:false,&quot;dropping-particle&quot;:&quot;&quot;,&quot;non-dropping-particle&quot;:&quot;&quot;},{&quot;family&quot;:&quot;Liang&quot;,&quot;given&quot;:&quot;Songmiao&quot;,&quot;parse-names&quot;:false,&quot;dropping-particle&quot;:&quot;&quot;,&quot;non-dropping-particle&quot;:&quot;&quot;},{&quot;family&quot;:&quot;Tang&quot;,&quot;given&quot;:&quot;Xiu Zhi&quot;,&quot;parse-names&quot;:false,&quot;dropping-particle&quot;:&quot;&quot;,&quot;non-dropping-particle&quot;:&quot;&quot;},{&quot;family&quot;:&quot;Yan&quot;,&quot;given&quot;:&quot;Dong&quot;,&quot;parse-names&quot;:false,&quot;dropping-particle&quot;:&quot;&quot;,&quot;non-dropping-particle&quot;:&quot;&quot;},{&quot;family&quot;:&quot;Li&quot;,&quot;given&quot;:&quot;Xiaofeng&quot;,&quot;parse-names&quot;:false,&quot;dropping-particle&quot;:&quot;&quot;,&quot;non-dropping-particle&quot;:&quot;&quot;},{&quot;family&quot;:&quot;Yu&quot;,&quot;given&quot;:&quot;Zhong Zhen&quot;,&quot;parse-names&quot;:false,&quot;dropping-particle&quot;:&quot;&quot;,&quot;non-dropping-particle&quot;:&quot;&quot;}],&quot;container-title&quot;:&quot;Journal of Materials Chemistry&quot;,&quot;container-title-short&quot;:&quot;J Mater Chem&quot;,&quot;DOI&quot;:&quot;10.1039/c2jm32541a&quot;,&quot;ISBN&quot;:&quot;0959-9428&quot;,&quot;ISSN&quot;:&quot;09599428&quot;,&quot;issued&quot;:{&quot;date-parts&quot;:[[2012]]},&quot;page&quot;:&quot;14160-14167&quot;,&quot;abstract&quot;:&quot;Polyacrylamide (PAM)/graphene oxide (GO) nanocomposite hydrogels (PGH) with GO nanosheets as cross-linkers were synthesized via in situ free radical polymerization of acrylamide in an aqueous suspension of GO. The tensile properties of the hydrogels were investigated in terms of type and content of cross-linkers. Compared to conventional PAM hydrogels (PBH) cross-linked chemically with N,N[prime or minute]-methylenebisacrylamide, PGH exhibits high tensile strength, high toughness and especially a large elongation at break. The tensile strength of PGH is about 4.5 times higher than that of PBH, and the elongation at break is over 3000%, nearly one order higher than that of PBH even when the content of GO is only 0.0079 wt%. By analyzing the cross-linked structure of PGH and the theoretical calculation on the number of cross-linked polymer chains per unit volume of gels, a structure model was thus proposed.&quot;,&quot;issue&quot;:&quot;28&quot;,&quot;volume&quot;:&quot;22&quot;},&quot;isTemporary&quot;:false},{&quot;id&quot;:&quot;52c9894a-e016-3f0f-8c8e-11df07a5dfb8&quot;,&quot;itemData&quot;:{&quot;type&quot;:&quot;article-journal&quot;,&quot;id&quot;:&quot;52c9894a-e016-3f0f-8c8e-11df07a5dfb8&quot;,&quot;title&quot;:&quot;Nanocomposite gels: New advanced functional soft materials&quot;,&quot;author&quot;:[{&quot;family&quot;:&quot;Haraguchi&quot;,&quot;given&quot;:&quot;Kazutoshi&quot;,&quot;parse-names&quot;:false,&quot;dropping-particle&quot;:&quot;&quot;,&quot;non-dropping-particle&quot;:&quot;&quot;}],&quot;container-title&quot;:&quot;Macromolecular Symposia&quot;,&quot;container-title-short&quot;:&quot;Macromol Symp&quot;,&quot;DOI&quot;:&quot;10.1002/masy.200751014&quot;,&quot;ISBN&quot;:&quot;1022-1360&quot;,&quot;ISSN&quot;:&quot;10221360&quot;,&quot;issued&quot;:{&quot;date-parts&quot;:[[2007]]},&quot;page&quot;:&quot;120-130&quot;,&quot;abstract&quot;:&quot;Nanocomposite gels (NC gels) consisting of poly(N-alkylacrylamides) and exfoliated inorganic clay were prepared by in-situ, free-radical polymerization at high yield under mild conditions (near ambient temperature, without stirring). Various shapes and different surface forms of NC gels were readily obtained using corresponding vessels and templates, since NC gels were always mechanically tough. The view that polymer/clay networks are formed in NC gels was supported by dynamic viscoelastic and swelling measurements. The entirely different mechanical properties of NC gels, compared with conventional, chemically-crosslinked hydrogels (OR gels), are discussed on the basis of their network structure. in addition to functions previously reported, NC gels exhibit further interesting characteristics, such as inherent incombustibility, good thermal conductivity, large heat capacity, they can be readily colored and fabricated as foams. NC gels can be utilized as environmentally-friendly, soft materials from the viewpoints of resources and waste, as their primary component is water.&quot;,&quot;volume&quot;:&quot;256&quot;},&quot;isTemporary&quot;:false}]},{&quot;citationID&quot;:&quot;MENDELEY_CITATION_8b1af468-1776-4a59-8b36-e72e33a739d3&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&quot;,&quot;citationItems&quot;:[{&quot;id&quot;:&quot;42783523-d2df-37be-8139-f13cfd374669&quot;,&quot;itemData&quot;:{&quot;type&quot;:&quot;article-journal&quot;,&quot;id&quot;:&quot;42783523-d2df-37be-8139-f13cfd374669&quot;,&quot;title&quot;:&quot;Physical hydrogels composed of polyampholytes demonstrate high toughness and viscoelasticity&quot;,&quot;author&quot;:[{&quot;family&quot;:&quot;Sun&quot;,&quot;given&quot;:&quot;Tao Lin&quot;,&quot;parse-names&quot;:false,&quot;dropping-particle&quot;:&quot;&quot;,&quot;non-dropping-particle&quot;:&quot;&quot;},{&quot;family&quot;:&quot;Kurokawa&quot;,&quot;given&quot;:&quot;Takayuki&quot;,&quot;parse-names&quot;:false,&quot;dropping-particle&quot;:&quot;&quot;,&quot;non-dropping-particle&quot;:&quot;&quot;},{&quot;family&quot;:&quot;Kuroda&quot;,&quot;given&quot;:&quot;Shinya&quot;,&quot;parse-names&quot;:false,&quot;dropping-particle&quot;:&quot;&quot;,&quot;non-dropping-particle&quot;:&quot;&quot;},{&quot;family&quot;:&quot;Ihsan&quot;,&quot;given&quot;:&quot;Abu&quot;,&quot;parse-names&quot;:false,&quot;dropping-particle&quot;:&quot;Bin&quot;,&quot;non-dropping-particle&quot;:&quot;&quot;},{&quot;family&quot;:&quot;Akasaki&quot;,&quot;given&quot;:&quot;Taigo&quot;,&quot;parse-names&quot;:false,&quot;dropping-particle&quot;:&quot;&quot;,&quot;non-dropping-particle&quot;:&quot;&quot;},{&quot;family&quot;:&quot;Sato&quot;,&quot;given&quot;:&quot;Koshiro&quot;,&quot;parse-names&quot;:false,&quot;dropping-particle&quot;:&quot;&quot;,&quot;non-dropping-particle&quot;:&quot;&quot;},{&quot;family&quot;:&quot;Haque&quot;,&quot;given&quot;:&quot;Md Anamul&quot;,&quot;parse-names&quot;:false,&quot;dropping-particle&quot;:&quot;&quot;,&quot;non-dropping-particle&quot;:&quot;&quot;},{&quot;family&quot;:&quot;Nakajima&quot;,&quot;given&quot;:&quot;Tasuku&quot;,&quot;parse-names&quot;:false,&quot;dropping-particle&quot;:&quot;&quot;,&quot;non-dropping-particle&quot;:&quot;&quot;},{&quot;family&quot;:&quot;Gong&quot;,&quot;given&quot;:&quot;Jian Ping&quot;,&quot;parse-names&quot;:false,&quot;dropping-particle&quot;:&quot;&quot;,&quot;non-dropping-particle&quot;:&quot;&quot;}],&quot;container-title&quot;:&quot;Nature Materials&quot;,&quot;container-title-short&quot;:&quot;Nat Mater&quot;,&quot;DOI&quot;:&quot;10.1038/nmat3713&quot;,&quot;ISBN&quot;:&quot;1476-1122&quot;,&quot;ISSN&quot;:&quot;14761122&quot;,&quot;PMID&quot;:&quot;23892784&quot;,&quot;URL&quot;:&quot;http://dx.doi.org/10.1038/nmat3713&quot;,&quot;issued&quot;:{&quot;date-parts&quot;:[[2013]]},&quot;page&quot;:&quot;932-937&quot;,&quot;abstract&quot;:&quot;Hydrogels attract great attention as biomaterials as a result of their soft and wet nature, similar to that of biological tissues. Recent inventions of several tough hydrogels show their potential as structural biomaterials, such as cartilage. Any given application, however, requires a combination of mechanical properties including stiffness, strength, toughness, damping, fatigue resistance and self-healing, along with biocompatibility. This combination is rarely realized. Here, we report that polyampholytes, polymers bearing randomly dispersed cationic and anionic repeat groups, form tough and viscoelastic hydrogels with multiple mechanical properties. The randomness makes ionic bonds of a wide distribution of strength. The strong bonds serve as permanent crosslinks, imparting elasticity, whereas the weak bonds reversibly break and re-form, dissipating energy. These physical hydrogels of supramolecular structure can be tuned to change multiple mechanical properties over wide ranges by using diverse ionic combinations. This polyampholyte approach is synthetically simple and dramatically increases the choice of tough hydrogels for applications.&quot;,&quot;publisher&quot;:&quot;Nature Publishing Group&quot;,&quot;issue&quot;:&quot;10&quot;,&quot;volume&quot;:&quot;12&quot;},&quot;isTemporary&quot;:false},{&quot;id&quot;:&quot;26b93103-d696-3a81-8177-6d4810445505&quot;,&quot;itemData&quot;:{&quot;type&quot;:&quot;article-journal&quot;,&quot;id&quot;:&quot;26b93103-d696-3a81-8177-6d4810445505&quot;,&quot;title&quot;:&quot;Strong and Tough Polyion-Complex Hydrogels from Oppositely Charged Polyelectrolytes: A Comparative Study with Polyampholyte Hydrogels&quot;,&quot;author&quot;:[{&quot;family&quot;:&quot;Luo&quot;,&quot;given&quot;:&quot;Feng&quot;,&quot;parse-names&quot;:false,&quot;dropping-particle&quot;:&quot;&quot;,&quot;non-dropping-particle&quot;:&quot;&quot;},{&quot;family&quot;:&quot;Sun&quot;,&quot;given&quot;:&quot;Tao Lin&quot;,&quot;parse-names&quot;:false,&quot;dropping-particle&quot;:&quot;&quot;,&quot;non-dropping-particle&quot;:&quot;&quot;},{&quot;family&quot;:&quot;Nakajima&quot;,&quot;given&quot;:&quot;Tasuku&quot;,&quot;parse-names&quot;:false,&quot;dropping-particle&quot;:&quot;&quot;,&quot;non-dropping-particle&quot;:&quot;&quot;},{&quot;family&quot;:&quot;King&quot;,&quot;given&quot;:&quot;Daniel R.&quot;,&quot;parse-names&quot;:false,&quot;dropping-particle&quot;:&quot;&quot;,&quot;non-dropping-particle&quot;:&quot;&quot;},{&quot;family&quot;:&quot;Kurokawa&quot;,&quot;given&quot;:&quot;Takayuki&quot;,&quot;parse-names&quot;:false,&quot;dropping-particle&quot;:&quot;&quot;,&quot;non-dropping-particle&quot;:&quot;&quot;},{&quot;family&quot;:&quot;Zhao&quot;,&quot;given&quot;:&quot;Yu&quot;,&quot;parse-names&quot;:false,&quot;dropping-particle&quot;:&quot;&quot;,&quot;non-dropping-particle&quot;:&quot;&quot;},{&quot;family&quot;:&quot;Ihsan&quot;,&quot;given&quot;:&quot;Abu&quot;,&quot;parse-names&quot;:false,&quot;dropping-particle&quot;:&quot;Bin&quot;,&quot;non-dropping-particle&quot;:&quot;&quot;},{&quot;family&quot;:&quot;Li&quot;,&quot;given&quot;:&quot;Xufeng&quot;,&quot;parse-names&quot;:false,&quot;dropping-particle&quot;:&quot;&quot;,&quot;non-dropping-particle&quot;:&quot;&quot;},{&quot;family&quot;:&quot;Guo&quot;,&quot;given&quot;:&quot;Honglei&quot;,&quot;parse-names&quot;:false,&quot;dropping-particle&quot;:&quot;&quot;,&quot;non-dropping-particle&quot;:&quot;&quot;},{&quot;family&quot;:&quot;Gong&quot;,&quot;given&quot;:&quot;Jian Ping&quot;,&quot;parse-names&quot;:false,&quot;dropping-particle&quot;:&quot;&quot;,&quot;non-dropping-particle&quot;:&quot;&quot;}],&quot;container-title&quot;:&quot;Macromolecules&quot;,&quot;container-title-short&quot;:&quot;Macromolecules&quot;,&quot;DOI&quot;:&quot;10.1021/acs.macromol.6b00235&quot;,&quot;ISSN&quot;:&quot;15205835&quot;,&quot;issued&quot;:{&quot;date-parts&quot;:[[2016]]},&quot;page&quot;:&quot;2750-2760&quot;,&quot;abstract&quot;:&quot;Oppositely charged homopolyelectrolytes were found to form strong, tough, and self-healing polyion-complex (PIC) hydrogels, similar to polyampholytes (PA) which have opposite charges randomly distributed on the same polymer chains. The excellent mechanical performances of these two novel hydrogels are the results of dynamic ionic bonds formation between entangled polymer chains. For the PIC system, only interchain bonding occurs, while for the PA system both inter- and intrachain bonding exist. In addition, the ion pairs are expected to form stronger bonding in the PIC system than those in the PA system. In this work, we performed a comparative study of PIC hydrogels with the PA hydrogels. The PIC hydrogels are synthesized by sequential homopolymerization of cationic and anionic monomers at varied formulation, and their swelling and mechanical properties are systematically studied in comparison to the PA hydrogels that were synthesized from random copolymerization of anionic monomers and cationic monomers of the similar formulation. Different from the PA system which only forms tough hydrogels around zero net charge composition without chemical cross-linking, the PIC system forms tough physical hydrogels even at weakly off-balanced charge composition. At the charge-balanced composition, the low entanglement concentration of homocharged polyelectrolyte chains leads to tough PIC hydrogels formation at much lower concentrations than that of PA hydrogels. As a result, the PIC hydrogels are much tougher than the PA hydrogels prepared at the same monomer composition. In similar to PA hydrogels, the PIC hydrogels also exhibit broad dynamic mechanical spectra, indicating the formation of ion complexes with widely ranged bond strength. The PIC hydrogels have strong viscoelasticity in comparison with PA hydrogels. However, the two systems show the similar activation energies of the dynamic mechanical spectra. The SEM microstructural observation shows that the PIC hydrogels have segregated structure while PA hydrogels are more homogeneous.&quot;,&quot;issue&quot;:&quot;7&quot;,&quot;volume&quot;:&quot;49&quot;},&quot;isTemporary&quot;:false}]},{&quot;citationID&quot;:&quot;MENDELEY_CITATION_bd5fa246-ddef-4651-a61b-b252c8ef73c6&quot;,&quot;properties&quot;:{&quot;noteIndex&quot;:0},&quot;isEdited&quot;:false,&quot;manualOverride&quot;:{&quot;isManuallyOverridden&quot;:false,&quot;citeprocText&quot;:&quot;&lt;sup&gt;32&lt;/sup&gt;&quot;,&quot;manualOverrideText&quot;:&quot;&quot;},&quot;citationItems&quot;:[{&quot;id&quot;:&quot;12c6ad1f-161a-36af-80b3-0e2ee22b358c&quot;,&quot;itemData&quot;:{&quot;type&quot;:&quot;article-journal&quot;,&quot;id&quot;:&quot;12c6ad1f-161a-36af-80b3-0e2ee22b358c&quot;,&quot;title&quot;:&quot;FT-IR spectroscopy of acid-modified titanium alkoxides: Investigations on the nature of carboxylate coordination and degree of complexation&quot;,&quot;author&quot;:[{&quot;family&quot;:&quot;Perrin&quot;,&quot;given&quot;:&quot;F. X.&quot;,&quot;parse-names&quot;:false,&quot;dropping-particle&quot;:&quot;&quot;,&quot;non-dropping-particle&quot;:&quot;&quot;},{&quot;family&quot;:&quot;Nguyen&quot;,&quot;given&quot;:&quot;V.&quot;,&quot;parse-names&quot;:false,&quot;dropping-particle&quot;:&quot;&quot;,&quot;non-dropping-particle&quot;:&quot;&quot;},{&quot;family&quot;:&quot;Vernet&quot;,&quot;given&quot;:&quot;J. L.&quot;,&quot;parse-names&quot;:false,&quot;dropping-particle&quot;:&quot;&quot;,&quot;non-dropping-particle&quot;:&quot;&quot;}],&quot;container-title&quot;:&quot;Journal of Sol-Gel Science and Technology&quot;,&quot;container-title-short&quot;:&quot;J Solgel Sci Technol&quot;,&quot;DOI&quot;:&quot;10.1023/A:1026081100860&quot;,&quot;ISSN&quot;:&quot;09280707&quot;,&quot;issued&quot;:{&quot;date-parts&quot;:[[2003]]},&quot;page&quot;:&quot;205-215&quot;,&quot;abstract&quot;:&quot;Modification of titanium butoxide by acetic acid has been studied by means of FT-IR spectroscopy. A deconvolution procedure was carried out to give further insight concerning the coordination modes of acetate ligands in TiaOb(OBu)c(OAc)d complexes. From these results, molecular structures of the acetic acid modified precursor in a stoichiometric Ti(OBu)4/AcOH (1:1) were proposed. On the basis of ATR spectroscopic data, the degree of complexation in TiaOb(OBu)c(OAc)d oligomers as a function of the molar ratio Ti/AcOH was also estimated. Organic/inorganic hybrids were prepared from titanium butoxide and acrylic terpolymers bearing active acid groups via the sol-gel process. The interactions between the acid groups of the polymer and titanium butoxide were investigated by FT-IR spectroscopy and the carboxylate coordination modes were compared with the coordination modes in the acetato complexes.&quot;,&quot;issue&quot;:&quot;2&quot;,&quot;volume&quot;:&quot;28&quot;},&quot;isTemporary&quot;:false}],&quot;citationTag&quot;:&quot;MENDELEY_CITATION_v3_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&quot;},{&quot;citationID&quot;:&quot;MENDELEY_CITATION_4e9bf52e-0565-4267-9058-ffc034a7fe2a&quot;,&quot;properties&quot;:{&quot;noteIndex&quot;:0},&quot;isEdited&quot;:false,&quot;manualOverride&quot;:{&quot;isManuallyOverridden&quot;:false,&quot;citeprocText&quot;:&quot;&lt;sup&gt;15,33&lt;/sup&gt;&quot;,&quot;manualOverrideText&quot;:&quot;&quot;},&quot;citationTag&quot;:&quot;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&quot;,&quot;citationItems&quot;:[{&quot;id&quot;:&quot;70fef188-8605-39f5-b4f9-a94f8583de0a&quot;,&quot;itemData&quot;:{&quot;type&quot;:&quot;article-journal&quot;,&quot;id&quot;:&quot;70fef188-8605-39f5-b4f9-a94f8583de0a&quot;,&quot;title&quot;:&quot;Sacrificial bonds and hidden length: Unraveling molecular mesostructures in tough materials&quot;,&quot;author&quot;:[{&quot;family&quot;:&quot;Fantner&quot;,&quot;given&quot;:&quot;Georg E.&quot;,&quot;parse-names&quot;:false,&quot;dropping-particle&quot;:&quot;&quot;,&quot;non-dropping-particle&quot;:&quot;&quot;},{&quot;family&quot;:&quot;Oroudjev&quot;,&quot;given&quot;:&quot;Emin&quot;,&quot;parse-names&quot;:false,&quot;dropping-particle&quot;:&quot;&quot;,&quot;non-dropping-particle&quot;:&quot;&quot;},{&quot;family&quot;:&quot;Schitter&quot;,&quot;given&quot;:&quot;Georg&quot;,&quot;parse-names&quot;:false,&quot;dropping-particle&quot;:&quot;&quot;,&quot;non-dropping-particle&quot;:&quot;&quot;},{&quot;family&quot;:&quot;Golde&quot;,&quot;given&quot;:&quot;Laura S.&quot;,&quot;parse-names&quot;:false,&quot;dropping-particle&quot;:&quot;&quot;,&quot;non-dropping-particle&quot;:&quot;&quot;},{&quot;family&quot;:&quot;Thurner&quot;,&quot;given&quot;:&quot;Philipp&quot;,&quot;parse-names&quot;:false,&quot;dropping-particle&quot;:&quot;&quot;,&quot;non-dropping-particle&quot;:&quot;&quot;},{&quot;family&quot;:&quot;Finch&quot;,&quot;given&quot;:&quot;Marquesa M.&quot;,&quot;parse-names&quot;:false,&quot;dropping-particle&quot;:&quot;&quot;,&quot;non-dropping-particle&quot;:&quot;&quot;},{&quot;family&quot;:&quot;Turner&quot;,&quot;given&quot;:&quot;Patricia&quot;,&quot;parse-names&quot;:false,&quot;dropping-particle&quot;:&quot;&quot;,&quot;non-dropping-particle&quot;:&quot;&quot;},{&quot;family&quot;:&quot;Gutsmann&quot;,&quot;given&quot;:&quot;Thomas&quot;,&quot;parse-names&quot;:false,&quot;dropping-particle&quot;:&quot;&quot;,&quot;non-dropping-particle&quot;:&quot;&quot;},{&quot;family&quot;:&quot;Morse&quot;,&quot;given&quot;:&quot;Daniel E.&quot;,&quot;parse-names&quot;:false,&quot;dropping-particle&quot;:&quot;&quot;,&quot;non-dropping-particle&quot;:&quot;&quot;},{&quot;family&quot;:&quot;Hansma&quot;,&quot;given&quot;:&quot;Helen&quot;,&quot;parse-names&quot;:false,&quot;dropping-particle&quot;:&quot;&quot;,&quot;non-dropping-particle&quot;:&quot;&quot;},{&quot;family&quot;:&quot;Hansma&quot;,&quot;given&quot;:&quot;Paul K.&quot;,&quot;parse-names&quot;:false,&quot;dropping-particle&quot;:&quot;&quot;,&quot;non-dropping-particle&quot;:&quot;&quot;}],&quot;container-title&quot;:&quot;Biophysical Journal&quot;,&quot;container-title-short&quot;:&quot;Biophys J&quot;,&quot;DOI&quot;:&quot;10.1529/biophysj.105.069344&quot;,&quot;ISSN&quot;:&quot;00063495&quot;,&quot;PMID&quot;:&quot;16326907&quot;,&quot;URL&quot;:&quot;http://dx.doi.org/10.1529/biophysj.105.069344&quot;,&quot;issued&quot;:{&quot;date-parts&quot;:[[2006]]},&quot;page&quot;:&quot;1411-1418&quot;,&quot;abstract&quot;:&quot;Sacrificial bonds and hidden length in structural molecules and composites have been found to greatly increase the fracture toughness of biomaterials by providing a reversible, molecular-scale energy-dissipation mechanism. This mechanism relies on the energy, of order 100 eV, needed to reduce entropy and increase enthalpy as molecular segments are stretched after being released by the breaking of weak bonds, called sacrificial bonds. This energy is relatively large compared to the energy needed to break the polymer backbone, of order a few eV. In many biological cases, the breaking of sacrificial bonds has been found to be reversible, thereby additionally providing a \&quot;self-healing\&quot; property to the material. Due to the nanoscopic nature of this mechanism, single molecule force spectroscopy using an atomic force microscope has been a useful tool to investigate this mechanism. Especially when investigating natural molecular constructs, force versus distance curves quickly become very complicated. In this work we propose various types of sacrificial bonds, their combination, and how they appear in single molecule force spectroscopy measurements. We find that by close analysis of the force spectroscopy curves, additional information can be obtained about the molecules and their bonds to the native constructs. © 2006 by the Biophysical Society.&quot;,&quot;publisher&quot;:&quot;Elsevier&quot;,&quot;issue&quot;:&quot;4&quot;,&quot;volume&quot;:&quot;90&quot;},&quot;isTemporary&quot;:false},{&quot;id&quot;:&quot;f12154bf-ecf5-342f-82dd-26dd485fd84f&quot;,&quot;itemData&quot;:{&quot;type&quot;:&quot;article-journal&quot;,&quot;id&quot;:&quot;f12154bf-ecf5-342f-82dd-26dd485fd84f&quot;,&quot;title&quot;:&quot;Sacrificial bonds and hidden length dissipate energy as mineralized fibrils separate during bone fracture&quot;,&quot;author&quot;:[{&quot;family&quot;:&quot;Fantner&quot;,&quot;given&quot;:&quot;Georg E.&quot;,&quot;parse-names&quot;:false,&quot;dropping-particle&quot;:&quot;&quot;,&quot;non-dropping-particle&quot;:&quot;&quot;},{&quot;family&quot;:&quot;Hassenkam&quot;,&quot;given&quot;:&quot;Tue&quot;,&quot;parse-names&quot;:false,&quot;dropping-particle&quot;:&quot;&quot;,&quot;non-dropping-particle&quot;:&quot;&quot;},{&quot;family&quot;:&quot;Kindt&quot;,&quot;given&quot;:&quot;Johannes H.&quot;,&quot;parse-names&quot;:false,&quot;dropping-particle&quot;:&quot;&quot;,&quot;non-dropping-particle&quot;:&quot;&quot;},{&quot;family&quot;:&quot;Weaver&quot;,&quot;given&quot;:&quot;James C.&quot;,&quot;parse-names&quot;:false,&quot;dropping-particle&quot;:&quot;&quot;,&quot;non-dropping-particle&quot;:&quot;&quot;},{&quot;family&quot;:&quot;Birkedal&quot;,&quot;given&quot;:&quot;Henrik&quot;,&quot;parse-names&quot;:false,&quot;dropping-particle&quot;:&quot;&quot;,&quot;non-dropping-particle&quot;:&quot;&quot;},{&quot;family&quot;:&quot;Pechenik&quot;,&quot;given&quot;:&quot;Leonid&quot;,&quot;parse-names&quot;:false,&quot;dropping-particle&quot;:&quot;&quot;,&quot;non-dropping-particle&quot;:&quot;&quot;},{&quot;family&quot;:&quot;Cutroni&quot;,&quot;given&quot;:&quot;Jacqueline A.&quot;,&quot;parse-names&quot;:false,&quot;dropping-particle&quot;:&quot;&quot;,&quot;non-dropping-particle&quot;:&quot;&quot;},{&quot;family&quot;:&quot;Cidade&quot;,&quot;given&quot;:&quot;Geraldo A.G.&quot;,&quot;parse-names&quot;:false,&quot;dropping-particle&quot;:&quot;&quot;,&quot;non-dropping-particle&quot;:&quot;&quot;},{&quot;family&quot;:&quot;Stucky&quot;,&quot;given&quot;:&quot;Galen D.&quot;,&quot;parse-names&quot;:false,&quot;dropping-particle&quot;:&quot;&quot;,&quot;non-dropping-particle&quot;:&quot;&quot;},{&quot;family&quot;:&quot;Morse&quot;,&quot;given&quot;:&quot;Daniel E.&quot;,&quot;parse-names&quot;:false,&quot;dropping-particle&quot;:&quot;&quot;,&quot;non-dropping-particle&quot;:&quot;&quot;},{&quot;family&quot;:&quot;Hansma&quot;,&quot;given&quot;:&quot;Paul K.&quot;,&quot;parse-names&quot;:false,&quot;dropping-particle&quot;:&quot;&quot;,&quot;non-dropping-particle&quot;:&quot;&quot;}],&quot;container-title&quot;:&quot;Nature Materials&quot;,&quot;container-title-short&quot;:&quot;Nat Mater&quot;,&quot;DOI&quot;:&quot;10.1038/nmat1428&quot;,&quot;ISBN&quot;:&quot;1476-1122&quot;,&quot;ISSN&quot;:&quot;14761122&quot;,&quot;PMID&quot;:&quot;16025123&quot;,&quot;issued&quot;:{&quot;date-parts&quot;:[[2005]]},&quot;page&quot;:&quot;612-616&quot;,&quot;abstract&quot;:&quot;Properties of the organic matrix of bone as well as its function in the microstructure could be the key to the remarkable mechanical properties of bone. Previously, it was found that on the molecular level, calcium-mediated sacrificial bonds increased stiffness and enhanced energy dissipation in bone constituent molecules. Here we present evidence for how this sacrificial bond and hidden length mechanism contributes to the mechanical properties of the bone composite, by investigating the nanoscale arrangement of the bone constituents and their interactions. We find evidence that bone consists of mineralized collagen fibrils and a non-fibrillar organic matrix, which acts as a 'glue' that holds the mineralized fibrils together. We believe that this glue may resist the separation of mineralized collagen fibrils. As in the case of the sacrificial bonds in single molecules, the effectiveness of this mechanism increases with the presence of Ca2+ ions.&quot;,&quot;issue&quot;:&quot;8&quot;,&quot;volume&quot;:&quot;4&quot;},&quot;isTemporary&quot;:false}]},{&quot;citationID&quot;:&quot;MENDELEY_CITATION_703f04bb-7d5f-4144-aaa6-bc9337c446f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&quot;,&quot;citationItems&quot;:[{&quot;id&quot;:&quot;fad96226-ce26-3b72-a89f-c65af1e71e84&quot;,&quot;itemData&quot;:{&quot;type&quot;:&quot;article-journal&quot;,&quot;id&quot;:&quot;fad96226-ce26-3b72-a89f-c65af1e71e84&quot;,&quot;title&quot;:&quot;Creating Stiff, Tough, and Functional Hydrogel Composites with Low-Melting-Point Alloys&quot;,&quot;author&quot;:[{&quot;family&quot;:&quot;Takahashi&quot;,&quot;given&quot;:&quot;Riku&quot;,&quot;parse-names&quot;:false,&quot;dropping-particle&quot;:&quot;&quot;,&quot;non-dropping-particle&quot;:&quot;&quot;},{&quot;family&quot;:&quot;Sun&quot;,&quot;given&quot;:&quot;Tao Lin&quot;,&quot;parse-names&quot;:false,&quot;dropping-particle&quot;:&quot;&quot;,&quot;non-dropping-particle&quot;:&quot;&quot;},{&quot;family&quot;:&quot;Saruwatari&quot;,&quot;given&quot;:&quot;Yoshiyuki&quot;,&quot;parse-names&quot;:false,&quot;dropping-particle&quot;:&quot;&quot;,&quot;non-dropping-particle&quot;:&quot;&quot;},{&quot;family&quot;:&quot;Kurokawa&quot;,&quot;given&quot;:&quot;Takayuki&quot;,&quot;parse-names&quot;:false,&quot;dropping-particle&quot;:&quot;&quot;,&quot;non-dropping-particle&quot;:&quot;&quot;},{&quot;family&quot;:&quot;King&quot;,&quot;given&quot;:&quot;Daniel R.&quot;,&quot;parse-names&quot;:false,&quot;dropping-particle&quot;:&quot;&quot;,&quot;non-dropping-particle&quot;:&quot;&quot;},{&quot;family&quot;:&quot;Gong&quot;,&quot;given&quot;:&quot;Jian Ping&quot;,&quot;parse-names&quot;:false,&quot;dropping-particle&quot;:&quot;&quot;,&quot;non-dropping-particle&quot;:&quot;&quot;}],&quot;container-title&quot;:&quot;Advanced Materials&quot;,&quot;DOI&quot;:&quot;10.1002/adma.201706885&quot;,&quot;ISSN&quot;:&quot;15214095&quot;,&quot;PMID&quot;:&quot;29534320&quot;,&quot;issued&quot;:{&quot;date-parts&quot;:[[2018]]},&quot;page&quot;:&quot;1-7&quot;,&quot;abstract&quot;:&quot;Reinforcing hydrogels with a rigid scaffold is a promising method to greatly expand the mechanical and physical properties of hydrogels. One of the challenges of creating hydrogel composites is the significant stress that occurs due to swelling mismatch between the water-swollen hydrogel matrix and the rigid skeleton in aqueous media. This stress can cause physical deformation (wrinkling, buckling, or fracture), preventing the fabrication of robust composites. Here, a simple yet versatile method is introduced to create “macroscale” hydrogel composites, by utilizing a rigid reinforcing phase that can relieve stress-induced deformation. A low-melting-point alloy that can transform from a load-bearing solid state to a free-deformable liquid state at relatively low temperature is used as a reinforcing skeleton, which enables the release of any swelling mismatch, regardless of the matrix swelling degree in liquid media. This design can generally provide hydrogels with hybridized functions, including excellent mechanical properties, shape memory, and thermal healing, which are often difficult or impossible to achieve with single-component hydrogel systems. Furthermore, this technique enables controlled electrochemical reactions and channel-structure templating in hydrogel matrices. This work may play an important role in the future design of soft robots, wearable electronics, and biocompatible functional materials.&quot;,&quot;issue&quot;:&quot;16&quot;,&quot;volume&quot;:&quot;30&quot;,&quot;container-title-short&quot;:&quot;&quot;},&quot;isTemporary&quot;:false}]},{&quot;citationID&quot;:&quot;MENDELEY_CITATION_0413628f-6e1a-4644-9169-1776126a427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&quot;,&quot;citationItems&quot;:[{&quot;id&quot;:&quot;f1a513c3-17e9-31df-981c-5772d05b075c&quot;,&quot;itemData&quot;:{&quot;type&quot;:&quot;article-journal&quot;,&quot;id&quot;:&quot;f1a513c3-17e9-31df-981c-5772d05b075c&quot;,&quot;title&quot;:&quot;Bone toughness at the molecular scale: A model for fracture toughness using crosslinked osteopontin on synthetic and biogenic mineral substrates&quot;,&quot;author&quot;:[{&quot;family&quot;:&quot;Cavelier&quot;,&quot;given&quot;:&quot;S.&quot;,&quot;parse-names&quot;:false,&quot;dropping-particle&quot;:&quot;&quot;,&quot;non-dropping-particle&quot;:&quot;&quot;},{&quot;family&quot;:&quot;Dastjerdi&quot;,&quot;given&quot;:&quot;A. K.&quot;,&quot;parse-names&quot;:false,&quot;dropping-particle&quot;:&quot;&quot;,&quot;non-dropping-particle&quot;:&quot;&quot;},{&quot;family&quot;:&quot;McKee&quot;,&quot;given&quot;:&quot;M. D.&quot;,&quot;parse-names&quot;:false,&quot;dropping-particle&quot;:&quot;&quot;,&quot;non-dropping-particle&quot;:&quot;&quot;},{&quot;family&quot;:&quot;Barthelat&quot;,&quot;given&quot;:&quot;F.&quot;,&quot;parse-names&quot;:false,&quot;dropping-particle&quot;:&quot;&quot;,&quot;non-dropping-particle&quot;:&quot;&quot;}],&quot;container-title&quot;:&quot;Bone&quot;,&quot;container-title-short&quot;:&quot;Bone&quot;,&quot;DOI&quot;:&quot;10.1016/j.bone.2018.02.022&quot;,&quot;ISSN&quot;:&quot;87563282&quot;,&quot;PMID&quot;:&quot;29486368&quot;,&quot;URL&quot;:&quot;https://doi.org/10.1016/j.bone.2018.02.022&quot;,&quot;issued&quot;:{&quot;date-parts&quot;:[[2018]]},&quot;page&quot;:&quot;304-311&quot;,&quot;abstract&quot;:&quot;The most prominent structural components in bone are collagen and mineral. However, bone additionally contains a substantial amount of noncollagenous proteins (most notably of the SIBLING protein family), some of which may act as cohesive/adhesive “binders” for the composite hybrid collagen/mineral scaffolding, whether in the bulk phase of bone, or at its interfaces. One such noncollagenous protein – osteopontin (OPN) – appears to be critical to the deformability and fracture toughness of bone. In the present study, we used a reconstructed synthetic mineral-OPN-mineral interface, and a biogenic (natural tooth dentin) mineral/collagen-OPN-mineral/collagen interface, to measure the fracture toughness of OPN on mineralized substrates. We used this system to test the hypothesis that OPN crosslinking by the enzyme tissue transglutaminase 2 (TG2) that is found in bone enhances interfacial adhesion to increase the fracture toughness of bone. For this, we prepared double-cantilever beam substrates of synthetic pure hydroxyapatite mineral, and of narwhal dentin, and directly apposed them to one another under different intervening OPN/crosslinking conditions, and fracture toughness was tested using a miniaturized loading stage. The work-of-fracture of the OPN interface was measured for different OPN formulations (monomer vs. polymer), crosslinking states, and substrate composition. Noncrosslinked OPN provided negligible adhesion on pure hydroxyapatite, whereas OPN crosslinking (by the chemical crosslinker glutaraldehyde, and TG2 enzyme) provided strong interfacial adhesion for both hydroxyapatite and dentin using monomeric and polymeric OPN. Pre-coating of the substrate beams with monomeric OPN further improved the adhesive performance of the samples, likely by allowing effective binding of this nascent OPN form to mineral/matrix components, with this pre-attachment providing a protein layer for additional crosslinking between the substrates.&quot;,&quot;publisher&quot;:&quot;Elsevier Inc.&quot;,&quot;volume&quot;:&quot;110&quot;},&quot;isTemporary&quot;:false}]},{&quot;citationID&quot;:&quot;MENDELEY_CITATION_4f8a6838-3768-43f0-ab97-8f5dfad2f6c0&quot;,&quot;properties&quot;:{&quot;noteIndex&quot;:0},&quot;isEdited&quot;:false,&quot;manualOverride&quot;:{&quot;isManuallyOverridden&quot;:false,&quot;citeprocText&quot;:&quot;&lt;sup&gt;19,24&lt;/sup&gt;&quot;,&quot;manualOverrideText&quot;:&quot;&quot;},&quot;citationTag&quot;:&quot;MENDELEY_CITATION_v3_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&quot;,&quot;citationItems&quot;:[{&quot;id&quot;:&quot;7f2f2f7c-194b-3308-ae34-85365ef4ac7f&quot;,&quot;itemData&quot;:{&quot;type&quot;:&quot;article-journal&quot;,&quot;id&quot;:&quot;7f2f2f7c-194b-3308-ae34-85365ef4ac7f&quot;,&quot;title&quot;:&quot;Bone indentation recovery time correlates with bond reforming time&quot;,&quot;author&quot;:[{&quot;family&quot;:&quot;Thompson&quot;,&quot;given&quot;:&quot;J. B.&quot;,&quot;parse-names&quot;:false,&quot;dropping-particle&quot;:&quot;&quot;,&quot;non-dropping-particle&quot;:&quot;&quot;},{&quot;family&quot;:&quot;Kindt&quot;,&quot;given&quot;:&quot;J. H.&quot;,&quot;parse-names&quot;:false,&quot;dropping-particle&quot;:&quot;&quot;,&quot;non-dropping-particle&quot;:&quot;&quot;},{&quot;family&quot;:&quot;Drake&quot;,&quot;given&quot;:&quot;B.&quot;,&quot;parse-names&quot;:false,&quot;dropping-particle&quot;:&quot;&quot;,&quot;non-dropping-particle&quot;:&quot;&quot;},{&quot;family&quot;:&quot;Hansma&quot;,&quot;given&quot;:&quot;H. G.&quot;,&quot;parse-names&quot;:false,&quot;dropping-particle&quot;:&quot;&quot;,&quot;non-dropping-particle&quot;:&quot;&quot;},{&quot;family&quot;:&quot;Morse&quot;,&quot;given&quot;:&quot;D. E.&quot;,&quot;parse-names&quot;:false,&quot;dropping-particle&quot;:&quot;&quot;,&quot;non-dropping-particle&quot;:&quot;&quot;},{&quot;family&quot;:&quot;Hansma&quot;,&quot;given&quot;:&quot;P. K.&quot;,&quot;parse-names&quot;:false,&quot;dropping-particle&quot;:&quot;&quot;,&quot;non-dropping-particle&quot;:&quot;&quot;}],&quot;container-title&quot;:&quot;Nature&quot;,&quot;container-title-short&quot;:&quot;Nature&quot;,&quot;DOI&quot;:&quot;10.1038/414773a&quot;,&quot;ISSN&quot;:&quot;00280836&quot;,&quot;PMID&quot;:&quot;11742405&quot;,&quot;issued&quot;:{&quot;date-parts&quot;:[[2001]]},&quot;page&quot;:&quot;773-776&quot;,&quot;abstract&quot;:&quot;Despite centuries of work, dating back to Galileo1, the molecular basis of bone's toughness and strength remains largely a mystery. A great deal is known about bone microsctructure2-5 and the microcracks6,7 that are precursors to its fracture, but little is known about the basic mechanism for dissipating the energy of an impact to keep the bone from fracturing. Bone is a nanocomposite of hydroxyapatite crystals and an organic matrix. Because rigid crystals such as the hydroxyapatite crystals cannot dissipate much energy, the organic matrix, which is mainly collagen, must be involved. A reduction in the number of collagen cross links has been associated with reduced bone strength8-10 and collagen is molecularly elongated ('pulled') when bovine tendon is strained11. Using an atomic force microscope12-16, a molecular mechanistic origin for the remarkable toughness of another biocomposite material, abalone nacre, has been found12. Here we report that bone, like abalone nacre, contains polymers with 'sacrificial bonds' that both protect the polymer backbone and dissipate energy. The time needed for these sacrificial bonds to reform after pulling correlates with the time needed for bone to recover its toughness as measured by atomic force microscope indentation testing. We suggest that the sacrificial bonds found within or between collagen molecules may be partially responsible for the toughness of bone.&quot;,&quot;issue&quot;:&quot;6865&quot;,&quot;volume&quot;:&quot;414&quot;},&quot;isTemporary&quot;:false},{&quot;id&quot;:&quot;93af7dfc-fdb2-3ed7-b9a3-154e40754372&quot;,&quot;itemData&quot;:{&quot;type&quot;:&quot;article-journal&quot;,&quot;id&quot;:&quot;93af7dfc-fdb2-3ed7-b9a3-154e40754372&quot;,&quot;title&quot;:&quot;Sacrificial bonds heal bone.&quot;,&quot;author&quot;:[{&quot;family&quot;:&quot;Currey&quot;,&quot;given&quot;:&quot;J.&quot;,&quot;parse-names&quot;:false,&quot;dropping-particle&quot;:&quot;&quot;,&quot;non-dropping-particle&quot;:&quot;&quot;}],&quot;container-title&quot;:&quot;Nature&quot;,&quot;container-title-short&quot;:&quot;Nature&quot;,&quot;DOI&quot;:&quot;10.1038/414699a&quot;,&quot;ISBN&quot;:&quot;0028-0836&quot;,&quot;ISSN&quot;:&quot;00280836&quot;,&quot;PMID&quot;:&quot;11742376&quot;,&quot;issued&quot;:{&quot;date-parts&quot;:[[2001]]},&quot;page&quot;:&quot;699&quot;,&quot;abstract&quot;:&quot;The toughness of bone is usually attributed to its collagen, but how does it work? New evidence shows that molecular bonds can temporarily sacrifice themselves to absorb impacts.&quot;,&quot;issue&quot;:&quot;6865&quot;,&quot;volume&quot;:&quot;414&quot;},&quot;isTemporary&quot;:false}]},{&quot;citationID&quot;:&quot;MENDELEY_CITATION_88856ed7-925e-406a-88cd-0327ea5fd3d9&quot;,&quot;properties&quot;:{&quot;noteIndex&quot;:0},&quot;isEdited&quot;:false,&quot;manualOverride&quot;:{&quot;isManuallyOverridden&quot;:false,&quot;citeprocText&quot;:&quot;&lt;sup&gt;35–39&lt;/sup&gt;&quot;,&quot;manualOverrideText&quot;:&quot;&quot;},&quot;citationTag&quot;:&quot;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&quot;,&quot;citationItems&quot;:[{&quot;id&quot;:&quot;46f40b7a-e81d-3872-b1ad-23bc7d88d6c4&quot;,&quot;itemData&quot;:{&quot;type&quot;:&quot;article-journal&quot;,&quot;id&quot;:&quot;46f40b7a-e81d-3872-b1ad-23bc7d88d6c4&quot;,&quot;title&quot;:&quot;Materials both tough and soft&quot;,&quot;author&quot;:[{&quot;family&quot;:&quot;Gong&quot;,&quot;given&quot;:&quot;Jian Ping&quot;,&quot;parse-names&quot;:false,&quot;dropping-particle&quot;:&quot;&quot;,&quot;non-dropping-particle&quot;:&quot;&quot;}],&quot;container-title&quot;:&quot;Science&quot;,&quot;container-title-short&quot;:&quot;Science (1979)&quot;,&quot;DOI&quot;:&quot;10.1126/science.1252389&quot;,&quot;ISSN&quot;:&quot;10959203&quot;,&quot;issued&quot;:{&quot;date-parts&quot;:[[2014]]},&quot;page&quot;:&quot;161-162&quot;,&quot;abstract&quot;:&quot;Tough elastomers are created by adapting an approach previously used for hydrogels.&quot;,&quot;issue&quot;:&quot;6180&quot;,&quot;volume&quot;:&quot;344&quot;},&quot;isTemporary&quot;:false},{&quot;id&quot;:&quot;77654b87-55f3-3701-ad64-64d1ca2a441d&quot;,&quot;itemData&quot;:{&quot;type&quot;:&quot;article-journal&quot;,&quot;id&quot;:&quot;77654b87-55f3-3701-ad64-64d1ca2a441d&quot;,&quot;title&quot;:&quot;Fabrication of Tough and Stretchable Hybrid Double-Network Elastomers Using Ionic Dissociation of Polyelectrolyte in Nonaqueous Media&quot;,&quot;author&quot;:[{&quot;family&quot;:&quot;Matsuda&quot;,&quot;given&quot;:&quot;Takahiro&quot;,&quot;parse-names&quot;:false,&quot;dropping-particle&quot;:&quot;&quot;,&quot;non-dropping-particle&quot;:&quot;&quot;},{&quot;family&quot;:&quot;Nakajima&quot;,&quot;given&quot;:&quot;Tasuku&quot;,&quot;parse-names&quot;:false,&quot;dropping-particle&quot;:&quot;&quot;,&quot;non-dropping-particle&quot;:&quot;&quot;},{&quot;family&quot;:&quot;Gong&quot;,&quot;given&quot;:&quot;Jian Ping&quot;,&quot;parse-names&quot;:false,&quot;dropping-particle&quot;:&quot;&quot;,&quot;non-dropping-particle&quot;:&quot;&quot;}],&quot;container-title&quot;:&quot;Chemistry of Materials&quot;,&quot;DOI&quot;:&quot;10.1021/acs.chemmater.9b00871&quot;,&quot;ISSN&quot;:&quot;15205002&quot;,&quot;issued&quot;:{&quot;date-parts&quot;:[[2019]]},&quot;page&quot;:&quot;3766-3776&quot;,&quot;abstract&quot;:&quot;The double-network (DN) structure is a state-of-the-art strategy used for toughening soft materials. The challenge for widespread applications, however, is the difficulty in synthesizing the two interpenetrating networks with contrasting architecture, i.e., one network is brittle and sparse and the other is stretchable and dense. Such structures are formed to toughen hydrogels via two-step sequential synthesis of a highly swellable polyelectrolyte network and a subsequent stretchable network in aqueous media; however, this approach is not directly applicable for fabricating tough DN elastomers from low-polar polymers. Herein, we propose a polyelectrolyte approach to fabricate tough solvent-free DN elastomers comprising a hybridized brittle polyelectrolyte network and a stretchable low-polar polyacrylic network. Because polyelectrolyte networks swell significantly in high-dielectric media, the contrasting DN structure can be fabricated using an organic cosolvent with an extremely high dielectric constant. By removing the solvent, we obtained polyelectrolyte-elastomeric polyacrylate DN elastomers, which exhibit a moderate elastic modulus (∼1 MPa), distinct yielding, high strength (∼5 MPa nominal stress), and large stretchability (∼2000% strain) accompanied by strain-hardening and high fracture toughness (∼104 J m-2). The volume ratio of the two networks is a key parameter governing mechanical performance. This approach broadens polymer choices for developing robust elastomers.&quot;,&quot;genre&quot;:&quot;research-article&quot;,&quot;publisher&quot;:&quot;American Chemical Society&quot;,&quot;issue&quot;:&quot;10&quot;,&quot;volume&quot;:&quot;31&quot;,&quot;container-title-short&quot;:&quot;&quot;},&quot;isTemporary&quot;:false},{&quot;id&quot;:&quot;ff1bd2a5-bdbb-3a05-850b-5e3066bdc71d&quot;,&quot;itemData&quot;:{&quot;type&quot;:&quot;article-journal&quot;,&quot;id&quot;:&quot;ff1bd2a5-bdbb-3a05-850b-5e3066bdc71d&quot;,&quot;title&quot;:&quot;Toughening elastomers with sacrificial bonds and watching them break&quot;,&quot;author&quot;:[{&quot;family&quot;:&quot;Ducrot&quot;,&quot;given&quot;:&quot;Etienne&quot;,&quot;parse-names&quot;:false,&quot;dropping-particle&quot;:&quot;&quot;,&quot;non-dropping-particle&quot;:&quot;&quot;},{&quot;family&quot;:&quot;Chen&quot;,&quot;given&quot;:&quot;Yulan&quot;,&quot;parse-names&quot;:false,&quot;dropping-particle&quot;:&quot;&quot;,&quot;non-dropping-particle&quot;:&quot;&quot;},{&quot;family&quot;:&quot;Bulters&quot;,&quot;given&quot;:&quot;Markus&quot;,&quot;parse-names&quot;:false,&quot;dropping-particle&quot;:&quot;&quot;,&quot;non-dropping-particle&quot;:&quot;&quot;},{&quot;family&quot;:&quot;Sijbesma&quot;,&quot;given&quot;:&quot;Rint P.&quot;,&quot;parse-names&quot;:false,&quot;dropping-particle&quot;:&quot;&quot;,&quot;non-dropping-particle&quot;:&quot;&quot;},{&quot;family&quot;:&quot;Creton&quot;,&quot;given&quot;:&quot;Costantino&quot;,&quot;parse-names&quot;:false,&quot;dropping-particle&quot;:&quot;&quot;,&quot;non-dropping-particle&quot;:&quot;&quot;}],&quot;container-title&quot;:&quot;Science&quot;,&quot;container-title-short&quot;:&quot;Science (1979)&quot;,&quot;DOI&quot;:&quot;10.1126/science.1248494&quot;,&quot;ISSN&quot;:&quot;10959203&quot;,&quot;PMID&quot;:&quot;24723609&quot;,&quot;issued&quot;:{&quot;date-parts&quot;:[[2014]]},&quot;page&quot;:&quot;186-189&quot;,&quot;abstract&quot;:&quot;Elastomers are widely used because of their large-strain reversible deformability. Most unfilled elastomers suffer from a poor mechanical strength, which limits their use. Using sacrificial bonds, we show how brittle, unfilled elastomers can be strongly reinforced in stiffness and toughness (up to 4 megapascals and 9 kilojoules per square meter) by introducing a variable proportion of isotropically prestretched chains that can break and dissipate energy before the material fails. Chemoluminescent cross-linking molecules, which emit light as they break, map in real time where and when many of these internal bonds break ahead of a propagating crack. The simple methodology that we use to introduce sacrificial bonds, combined with the mapping of where bonds break, has the potential to stimulate the development of new classes of unfilled tough elastomers and better molecular models of the fracture of soft materials.&quot;,&quot;issue&quot;:&quot;6180&quot;,&quot;volume&quot;:&quot;344&quot;},&quot;isTemporary&quot;:false},{&quot;id&quot;:&quot;b8d88b1b-c9a3-3b49-be7b-727c260f8979&quot;,&quot;itemData&quot;:{&quot;type&quot;:&quot;article-journal&quot;,&quot;id&quot;:&quot;b8d88b1b-c9a3-3b49-be7b-727c260f8979&quot;,&quot;title&quot;:&quot;Progress in bio-inspired sacrificial bonds in artificial polymeric materials&quot;,&quot;author&quot;:[{&quot;family&quot;:&quot;Zhou&quot;,&quot;given&quot;:&quot;Xinxin&quot;,&quot;parse-names&quot;:false,&quot;dropping-particle&quot;:&quot;&quot;,&quot;non-dropping-particle&quot;:&quot;&quot;},{&quot;family&quot;:&quot;Guo&quot;,&quot;given&quot;:&quot;Baochun&quot;,&quot;parse-names&quot;:false,&quot;dropping-particle&quot;:&quot;&quot;,&quot;non-dropping-particle&quot;:&quot;&quot;},{&quot;family&quot;:&quot;Zhang&quot;,&quot;given&quot;:&quot;Liqun&quot;,&quot;parse-names&quot;:false,&quot;dropping-particle&quot;:&quot;&quot;,&quot;non-dropping-particle&quot;:&quot;&quot;},{&quot;family&quot;:&quot;Hu&quot;,&quot;given&quot;:&quot;Guo Hua&quot;,&quot;parse-names&quot;:false,&quot;dropping-particle&quot;:&quot;&quot;,&quot;non-dropping-particle&quot;:&quot;&quot;}],&quot;container-title&quot;:&quot;Chemical Society Reviews&quot;,&quot;container-title-short&quot;:&quot;Chem Soc Rev&quot;,&quot;DOI&quot;:&quot;10.1039/c7cs00276a&quot;,&quot;ISSN&quot;:&quot;14604744&quot;,&quot;URL&quot;:&quot;http://dx.doi.org/10.1039/c7cs00276a&quot;,&quot;issued&quot;:{&quot;date-parts&quot;:[[2017]]},&quot;page&quot;:&quot;6301-6329&quot;,&quot;abstract&quot;:&quot;&lt;p&gt;This review focuses on the mechanisms, designs, and applications of bio-inspired sacrificial bonds in artificial polymeric materials.&lt;/p&gt;&quot;,&quot;publisher&quot;:&quot;Royal Society of Chemistry&quot;,&quot;issue&quot;:&quot;20&quot;,&quot;volume&quot;:&quot;46&quot;},&quot;isTemporary&quot;:false},{&quot;id&quot;:&quot;eee4096b-ed9c-3d82-b85b-97da83c5c869&quot;,&quot;itemData&quot;:{&quot;type&quot;:&quot;article-journal&quot;,&quot;id&quot;:&quot;eee4096b-ed9c-3d82-b85b-97da83c5c869&quot;,&quot;title&quot;:&quot;Lamellar bilayers as reversible sacrificial bonds to toughen hydrogel: Hysteresis, self-recovery, fatigue resistance, and crack blunting&quot;,&quot;author&quot;:[{&quot;family&quot;:&quot;Haque&quot;,&quot;given&quot;:&quot;M. Anamul&quot;,&quot;parse-names&quot;:false,&quot;dropping-particle&quot;:&quot;&quot;,&quot;non-dropping-particle&quot;:&quot;&quot;},{&quot;family&quot;:&quot;Kurokawa&quot;,&quot;given&quot;:&quot;Takayuki&quot;,&quot;parse-names&quot;:false,&quot;dropping-particle&quot;:&quot;&quot;,&quot;non-dropping-particle&quot;:&quot;&quot;},{&quot;family&quot;:&quot;Kamita&quot;,&quot;given&quot;:&quot;Gen&quot;,&quot;parse-names&quot;:false,&quot;dropping-particle&quot;:&quot;&quot;,&quot;non-dropping-particle&quot;:&quot;&quot;},{&quot;family&quot;:&quot;Gong&quot;,&quot;given&quot;:&quot;J. Ping&quot;,&quot;parse-names&quot;:false,&quot;dropping-particle&quot;:&quot;&quot;,&quot;non-dropping-particle&quot;:&quot;&quot;}],&quot;container-title&quot;:&quot;Macromolecules&quot;,&quot;container-title-short&quot;:&quot;Macromolecules&quot;,&quot;DOI&quot;:&quot;10.1021/ma201653t&quot;,&quot;ISSN&quot;:&quot;00249297&quot;,&quot;issued&quot;:{&quot;date-parts&quot;:[[2011]]},&quot;page&quot;:&quot;8916-8924&quot;,&quot;abstract&quot;:&quot;We report the extraordinary toughness, hysteresis, self-recovery, and persistent fatigue resistance of an anisotropic hydrogel with single-domain lamellar structure, consisting of periodical stacking of several thousands of rigid, hydrophobic bilayers in the ductile, hydrophilic polymer matrix. The stratified lamellar bilayers not only diffract light to exhibit magnificent structural color but also serve as reversible sacrificial bonds that dissociate upon deformation, exhibiting large hysteresis as an energy dissipation mechanism. Both the molecular dissociation and lipid-like mobile nature of bilayers dramatically enhance the resistance to crack propagation by suppressing the stress concentration at the crack tip with the formation of extraordinary crack blunting. This unique toughening phenomenon could allow deep insight into the toughening mechanism of the hydrogel-like soft materials such as biological soft tissues. © 2011 American Chemical Society.&quot;,&quot;issue&quot;:&quot;22&quot;,&quot;volume&quot;:&quot;44&quot;},&quot;isTemporary&quot;:false}]}]"/>
    <we:property name="MENDELEY_CITATIONS_LOCALE_CODE" value="&quot;en-US&quot;"/>
    <we:property name="MENDELEY_CITATIONS_STYLE" value="{&quot;id&quot;:&quot;https://www.zotero.org/styles/chemistry-of-materials&quot;,&quot;title&quot;:&quot;Chemistry of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RK782jd6q0Go3KnRuG08G9u+Ccw==">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</go:docsCustomData>
</go:gDocsCustomXmlDataStorage>
</file>

<file path=customXml/itemProps1.xml><?xml version="1.0" encoding="utf-8"?>
<ds:datastoreItem xmlns:ds="http://schemas.openxmlformats.org/officeDocument/2006/customXml" ds:itemID="{74CF4806-ADF1-4A23-9F4A-476566696D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6423</Words>
  <Characters>36613</Characters>
  <Application>Microsoft Office Word</Application>
  <DocSecurity>0</DocSecurity>
  <Lines>305</Lines>
  <Paragraphs>85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樫村　尚宏</dc:creator>
  <cp:keywords/>
  <dc:description/>
  <cp:lastModifiedBy>尚宏 樫村</cp:lastModifiedBy>
  <cp:revision>3</cp:revision>
  <cp:lastPrinted>2023-02-05T07:18:00Z</cp:lastPrinted>
  <dcterms:created xsi:type="dcterms:W3CDTF">2024-02-22T04:00:00Z</dcterms:created>
  <dcterms:modified xsi:type="dcterms:W3CDTF">2024-02-22T04:28:00Z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GrammarlyDocumentId">
    <vt:lpwstr>3973409256249f65f05c073acabc928a5c2578dc7a262e67e67c46265363e37d</vt:lpwstr>
  </property>
</Properties>
</file>