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7A092" w14:textId="0A373049" w:rsidR="00FC0316" w:rsidRPr="009B383B" w:rsidRDefault="009B383B">
      <w:pPr>
        <w:rPr>
          <w:rFonts w:ascii="Arial" w:hAnsi="Arial" w:cs="Arial"/>
        </w:rPr>
      </w:pPr>
      <w:r w:rsidRPr="009B383B">
        <w:rPr>
          <w:rFonts w:ascii="Arial" w:hAnsi="Arial" w:cs="Arial"/>
        </w:rPr>
        <w:t xml:space="preserve">Supplementary table </w:t>
      </w:r>
      <w:r w:rsidR="000F0FD8">
        <w:rPr>
          <w:rFonts w:ascii="Arial" w:hAnsi="Arial" w:cs="Arial" w:hint="eastAsia"/>
        </w:rPr>
        <w:t>3</w:t>
      </w:r>
      <w:r w:rsidR="004B20C7">
        <w:rPr>
          <w:rFonts w:ascii="Arial" w:hAnsi="Arial" w:cs="Arial" w:hint="eastAsia"/>
        </w:rPr>
        <w:t>.</w:t>
      </w:r>
      <w:r w:rsidR="004B20C7">
        <w:rPr>
          <w:rFonts w:ascii="Arial" w:hAnsi="Arial" w:cs="Arial"/>
        </w:rPr>
        <w:t xml:space="preserve"> </w:t>
      </w:r>
      <w:r w:rsidR="004B20C7" w:rsidRPr="004B20C7">
        <w:rPr>
          <w:rFonts w:ascii="Arial" w:hAnsi="Arial" w:cs="Arial"/>
        </w:rPr>
        <w:t>The details of drug costs for renal cell carcinoma</w:t>
      </w:r>
      <w:r w:rsidR="004B20C7">
        <w:rPr>
          <w:rFonts w:ascii="Arial" w:hAnsi="Arial" w:cs="Arial" w:hint="eastAsia"/>
        </w:rPr>
        <w:t>.</w:t>
      </w:r>
    </w:p>
    <w:tbl>
      <w:tblPr>
        <w:tblStyle w:val="2"/>
        <w:tblW w:w="9557" w:type="dxa"/>
        <w:tblLook w:val="0620" w:firstRow="1" w:lastRow="0" w:firstColumn="0" w:lastColumn="0" w:noHBand="1" w:noVBand="1"/>
      </w:tblPr>
      <w:tblGrid>
        <w:gridCol w:w="7257"/>
        <w:gridCol w:w="2300"/>
      </w:tblGrid>
      <w:tr w:rsidR="009B383B" w:rsidRPr="009B383B" w14:paraId="2945D3C4" w14:textId="77777777" w:rsidTr="009B38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4"/>
        </w:trPr>
        <w:tc>
          <w:tcPr>
            <w:tcW w:w="7257" w:type="dxa"/>
            <w:noWrap/>
            <w:hideMark/>
          </w:tcPr>
          <w:p w14:paraId="22D3A3A2" w14:textId="77777777" w:rsidR="009B383B" w:rsidRPr="009B383B" w:rsidRDefault="009B383B" w:rsidP="009B383B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9B383B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Treatment</w:t>
            </w:r>
          </w:p>
        </w:tc>
        <w:tc>
          <w:tcPr>
            <w:tcW w:w="2300" w:type="dxa"/>
            <w:noWrap/>
            <w:hideMark/>
          </w:tcPr>
          <w:p w14:paraId="2C393227" w14:textId="77777777" w:rsidR="009B383B" w:rsidRPr="009B383B" w:rsidRDefault="009B383B" w:rsidP="009B383B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9B383B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Cost per month, JPY</w:t>
            </w:r>
          </w:p>
        </w:tc>
      </w:tr>
      <w:tr w:rsidR="009B383B" w:rsidRPr="009B383B" w14:paraId="3B47A169" w14:textId="77777777" w:rsidTr="009B383B">
        <w:trPr>
          <w:trHeight w:val="264"/>
        </w:trPr>
        <w:tc>
          <w:tcPr>
            <w:tcW w:w="7257" w:type="dxa"/>
            <w:noWrap/>
            <w:hideMark/>
          </w:tcPr>
          <w:p w14:paraId="76D9D89F" w14:textId="77777777" w:rsidR="009B383B" w:rsidRPr="009B383B" w:rsidRDefault="009B383B" w:rsidP="009B383B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9B383B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TKI alone (</w:t>
            </w:r>
            <w:proofErr w:type="spellStart"/>
            <w:r w:rsidRPr="009B383B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cabozantinib</w:t>
            </w:r>
            <w:proofErr w:type="spellEnd"/>
            <w:r w:rsidRPr="009B383B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)</w:t>
            </w:r>
          </w:p>
        </w:tc>
        <w:tc>
          <w:tcPr>
            <w:tcW w:w="2300" w:type="dxa"/>
            <w:noWrap/>
            <w:hideMark/>
          </w:tcPr>
          <w:p w14:paraId="1E584479" w14:textId="77777777" w:rsidR="009B383B" w:rsidRPr="009B383B" w:rsidRDefault="009B383B" w:rsidP="009B383B">
            <w:pPr>
              <w:widowControl/>
              <w:jc w:val="righ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9B383B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625324</w:t>
            </w:r>
          </w:p>
        </w:tc>
      </w:tr>
      <w:tr w:rsidR="009B383B" w:rsidRPr="009B383B" w14:paraId="7BD2E3A6" w14:textId="77777777" w:rsidTr="009B383B">
        <w:trPr>
          <w:trHeight w:val="264"/>
        </w:trPr>
        <w:tc>
          <w:tcPr>
            <w:tcW w:w="7257" w:type="dxa"/>
            <w:noWrap/>
            <w:hideMark/>
          </w:tcPr>
          <w:p w14:paraId="46080F9D" w14:textId="77777777" w:rsidR="009B383B" w:rsidRPr="009B383B" w:rsidRDefault="009B383B" w:rsidP="009B383B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9B383B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TKI alone (sunitinib)</w:t>
            </w:r>
          </w:p>
        </w:tc>
        <w:tc>
          <w:tcPr>
            <w:tcW w:w="2300" w:type="dxa"/>
            <w:noWrap/>
            <w:hideMark/>
          </w:tcPr>
          <w:p w14:paraId="3E4BC50A" w14:textId="77777777" w:rsidR="009B383B" w:rsidRPr="009B383B" w:rsidRDefault="009B383B" w:rsidP="009B383B">
            <w:pPr>
              <w:widowControl/>
              <w:jc w:val="righ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9B383B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813747</w:t>
            </w:r>
          </w:p>
        </w:tc>
      </w:tr>
      <w:tr w:rsidR="009B383B" w:rsidRPr="009B383B" w14:paraId="4A17B562" w14:textId="77777777" w:rsidTr="009B383B">
        <w:trPr>
          <w:trHeight w:val="264"/>
        </w:trPr>
        <w:tc>
          <w:tcPr>
            <w:tcW w:w="7257" w:type="dxa"/>
            <w:noWrap/>
            <w:hideMark/>
          </w:tcPr>
          <w:p w14:paraId="64746165" w14:textId="77777777" w:rsidR="009B383B" w:rsidRPr="009B383B" w:rsidRDefault="009B383B" w:rsidP="009B383B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9B383B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TKI alone (pazopanib)</w:t>
            </w:r>
          </w:p>
        </w:tc>
        <w:tc>
          <w:tcPr>
            <w:tcW w:w="2300" w:type="dxa"/>
            <w:noWrap/>
            <w:hideMark/>
          </w:tcPr>
          <w:p w14:paraId="5FC956E7" w14:textId="77777777" w:rsidR="009B383B" w:rsidRPr="009B383B" w:rsidRDefault="009B383B" w:rsidP="009B383B">
            <w:pPr>
              <w:widowControl/>
              <w:jc w:val="righ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9B383B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520366</w:t>
            </w:r>
          </w:p>
        </w:tc>
      </w:tr>
      <w:tr w:rsidR="009B383B" w:rsidRPr="009B383B" w14:paraId="250BC761" w14:textId="77777777" w:rsidTr="009B383B">
        <w:trPr>
          <w:trHeight w:val="264"/>
        </w:trPr>
        <w:tc>
          <w:tcPr>
            <w:tcW w:w="7257" w:type="dxa"/>
            <w:noWrap/>
            <w:hideMark/>
          </w:tcPr>
          <w:p w14:paraId="0A9645CC" w14:textId="77777777" w:rsidR="009B383B" w:rsidRPr="009B383B" w:rsidRDefault="009B383B" w:rsidP="009B383B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9B383B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TKI alone (sorafenib)</w:t>
            </w:r>
          </w:p>
        </w:tc>
        <w:tc>
          <w:tcPr>
            <w:tcW w:w="2300" w:type="dxa"/>
            <w:noWrap/>
            <w:hideMark/>
          </w:tcPr>
          <w:p w14:paraId="42006ABE" w14:textId="77777777" w:rsidR="009B383B" w:rsidRPr="009B383B" w:rsidRDefault="009B383B" w:rsidP="009B383B">
            <w:pPr>
              <w:widowControl/>
              <w:jc w:val="righ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9B383B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533534</w:t>
            </w:r>
          </w:p>
        </w:tc>
      </w:tr>
      <w:tr w:rsidR="00726116" w:rsidRPr="009B383B" w14:paraId="70FBF4E4" w14:textId="77777777" w:rsidTr="009B383B">
        <w:trPr>
          <w:trHeight w:val="264"/>
        </w:trPr>
        <w:tc>
          <w:tcPr>
            <w:tcW w:w="7257" w:type="dxa"/>
            <w:noWrap/>
          </w:tcPr>
          <w:p w14:paraId="3B4DF5D1" w14:textId="74E6A00E" w:rsidR="00726116" w:rsidRPr="00726116" w:rsidRDefault="00726116" w:rsidP="009B383B">
            <w:pPr>
              <w:widowControl/>
              <w:jc w:val="left"/>
              <w:rPr>
                <w:rFonts w:ascii="Arial" w:eastAsia="ＭＳ Ｐゴシック" w:hAnsi="Arial" w:cs="Arial"/>
                <w:i/>
                <w:iCs/>
                <w:kern w:val="0"/>
                <w:sz w:val="20"/>
                <w:szCs w:val="20"/>
                <w:u w:val="single"/>
              </w:rPr>
            </w:pPr>
            <w:r w:rsidRPr="00726116">
              <w:rPr>
                <w:rFonts w:ascii="Arial" w:eastAsia="ＭＳ Ｐゴシック" w:hAnsi="Arial" w:cs="Arial" w:hint="eastAsia"/>
                <w:i/>
                <w:iCs/>
                <w:kern w:val="0"/>
                <w:sz w:val="20"/>
                <w:szCs w:val="20"/>
                <w:u w:val="single"/>
              </w:rPr>
              <w:t>T</w:t>
            </w:r>
            <w:r w:rsidRPr="00726116">
              <w:rPr>
                <w:rFonts w:ascii="Arial" w:eastAsia="ＭＳ Ｐゴシック" w:hAnsi="Arial" w:cs="Arial"/>
                <w:i/>
                <w:iCs/>
                <w:kern w:val="0"/>
                <w:sz w:val="20"/>
                <w:szCs w:val="20"/>
                <w:u w:val="single"/>
              </w:rPr>
              <w:t>KI alone (average)</w:t>
            </w:r>
          </w:p>
        </w:tc>
        <w:tc>
          <w:tcPr>
            <w:tcW w:w="2300" w:type="dxa"/>
            <w:noWrap/>
          </w:tcPr>
          <w:p w14:paraId="38DC281F" w14:textId="731B44BC" w:rsidR="00726116" w:rsidRPr="00726116" w:rsidRDefault="00726116" w:rsidP="009B383B">
            <w:pPr>
              <w:widowControl/>
              <w:jc w:val="right"/>
              <w:rPr>
                <w:rFonts w:ascii="Arial" w:eastAsia="ＭＳ Ｐゴシック" w:hAnsi="Arial" w:cs="Arial"/>
                <w:i/>
                <w:iCs/>
                <w:kern w:val="0"/>
                <w:sz w:val="20"/>
                <w:szCs w:val="20"/>
                <w:u w:val="single"/>
              </w:rPr>
            </w:pPr>
            <w:r w:rsidRPr="00726116">
              <w:rPr>
                <w:rFonts w:ascii="Arial" w:eastAsia="ＭＳ Ｐゴシック" w:hAnsi="Arial" w:cs="Arial" w:hint="eastAsia"/>
                <w:i/>
                <w:iCs/>
                <w:kern w:val="0"/>
                <w:sz w:val="20"/>
                <w:szCs w:val="20"/>
                <w:u w:val="single"/>
              </w:rPr>
              <w:t>6</w:t>
            </w:r>
            <w:r w:rsidRPr="00726116">
              <w:rPr>
                <w:rFonts w:ascii="Arial" w:eastAsia="ＭＳ Ｐゴシック" w:hAnsi="Arial" w:cs="Arial"/>
                <w:i/>
                <w:iCs/>
                <w:kern w:val="0"/>
                <w:sz w:val="20"/>
                <w:szCs w:val="20"/>
                <w:u w:val="single"/>
              </w:rPr>
              <w:t>23243</w:t>
            </w:r>
          </w:p>
        </w:tc>
      </w:tr>
      <w:tr w:rsidR="009B383B" w:rsidRPr="009B383B" w14:paraId="4A33A76B" w14:textId="77777777" w:rsidTr="009B383B">
        <w:trPr>
          <w:trHeight w:val="264"/>
        </w:trPr>
        <w:tc>
          <w:tcPr>
            <w:tcW w:w="7257" w:type="dxa"/>
            <w:noWrap/>
            <w:hideMark/>
          </w:tcPr>
          <w:p w14:paraId="4FEC8B3C" w14:textId="77777777" w:rsidR="009B383B" w:rsidRPr="009B383B" w:rsidRDefault="009B383B" w:rsidP="009B383B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9B383B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 xml:space="preserve">IO-IO (nivolumab + ipilimumab) </w:t>
            </w:r>
            <w:proofErr w:type="spellStart"/>
            <w:r w:rsidRPr="009B383B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Nivo</w:t>
            </w:r>
            <w:proofErr w:type="spellEnd"/>
            <w:r w:rsidRPr="009B383B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 xml:space="preserve"> + Ipi</w:t>
            </w:r>
          </w:p>
        </w:tc>
        <w:tc>
          <w:tcPr>
            <w:tcW w:w="2300" w:type="dxa"/>
            <w:noWrap/>
            <w:hideMark/>
          </w:tcPr>
          <w:p w14:paraId="40A66313" w14:textId="77777777" w:rsidR="009B383B" w:rsidRPr="009B383B" w:rsidRDefault="009B383B" w:rsidP="009B383B">
            <w:pPr>
              <w:widowControl/>
              <w:jc w:val="righ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9B383B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1851690</w:t>
            </w:r>
          </w:p>
        </w:tc>
      </w:tr>
      <w:tr w:rsidR="009B383B" w:rsidRPr="009B383B" w14:paraId="0F284607" w14:textId="77777777" w:rsidTr="009B383B">
        <w:trPr>
          <w:trHeight w:val="264"/>
        </w:trPr>
        <w:tc>
          <w:tcPr>
            <w:tcW w:w="7257" w:type="dxa"/>
            <w:noWrap/>
            <w:hideMark/>
          </w:tcPr>
          <w:p w14:paraId="3AAA93B4" w14:textId="77777777" w:rsidR="009B383B" w:rsidRPr="009B383B" w:rsidRDefault="009B383B" w:rsidP="009B383B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9B383B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 xml:space="preserve">IO-IO (nivolumab + ipilimumab) </w:t>
            </w:r>
            <w:proofErr w:type="spellStart"/>
            <w:r w:rsidRPr="009B383B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Nivo</w:t>
            </w:r>
            <w:proofErr w:type="spellEnd"/>
            <w:r w:rsidRPr="009B383B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 xml:space="preserve"> alone</w:t>
            </w:r>
          </w:p>
        </w:tc>
        <w:tc>
          <w:tcPr>
            <w:tcW w:w="2300" w:type="dxa"/>
            <w:noWrap/>
            <w:hideMark/>
          </w:tcPr>
          <w:p w14:paraId="3CF14672" w14:textId="77777777" w:rsidR="009B383B" w:rsidRPr="009B383B" w:rsidRDefault="009B383B" w:rsidP="009B383B">
            <w:pPr>
              <w:widowControl/>
              <w:jc w:val="righ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9B383B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732816</w:t>
            </w:r>
          </w:p>
        </w:tc>
      </w:tr>
      <w:tr w:rsidR="00E32E3F" w:rsidRPr="009B383B" w14:paraId="53EFD358" w14:textId="77777777" w:rsidTr="009B383B">
        <w:trPr>
          <w:trHeight w:val="264"/>
        </w:trPr>
        <w:tc>
          <w:tcPr>
            <w:tcW w:w="7257" w:type="dxa"/>
            <w:noWrap/>
          </w:tcPr>
          <w:p w14:paraId="3698FB82" w14:textId="429EFFD3" w:rsidR="00E32E3F" w:rsidRPr="00E32E3F" w:rsidRDefault="00E32E3F" w:rsidP="009B383B">
            <w:pPr>
              <w:widowControl/>
              <w:jc w:val="left"/>
              <w:rPr>
                <w:rFonts w:ascii="Arial" w:eastAsia="ＭＳ Ｐゴシック" w:hAnsi="Arial" w:cs="Arial"/>
                <w:i/>
                <w:iCs/>
                <w:kern w:val="0"/>
                <w:sz w:val="20"/>
                <w:szCs w:val="20"/>
                <w:u w:val="single"/>
              </w:rPr>
            </w:pPr>
            <w:r w:rsidRPr="00E32E3F">
              <w:rPr>
                <w:rFonts w:ascii="Arial" w:eastAsia="ＭＳ Ｐゴシック" w:hAnsi="Arial" w:cs="Arial"/>
                <w:i/>
                <w:iCs/>
                <w:kern w:val="0"/>
                <w:sz w:val="20"/>
                <w:szCs w:val="20"/>
                <w:u w:val="single"/>
              </w:rPr>
              <w:t>IO-IO (nivolumab + ipilimumab)</w:t>
            </w:r>
            <w:r>
              <w:rPr>
                <w:rFonts w:ascii="Arial" w:eastAsia="ＭＳ Ｐゴシック" w:hAnsi="Arial" w:cs="Arial"/>
                <w:i/>
                <w:iCs/>
                <w:kern w:val="0"/>
                <w:sz w:val="20"/>
                <w:szCs w:val="20"/>
                <w:u w:val="single"/>
              </w:rPr>
              <w:t xml:space="preserve"> </w:t>
            </w:r>
            <w:r w:rsidRPr="00E32E3F">
              <w:rPr>
                <w:rFonts w:ascii="Arial" w:eastAsia="ＭＳ Ｐゴシック" w:hAnsi="Arial" w:cs="Arial"/>
                <w:i/>
                <w:iCs/>
                <w:kern w:val="0"/>
                <w:sz w:val="20"/>
                <w:szCs w:val="20"/>
                <w:u w:val="single"/>
              </w:rPr>
              <w:t>after conversion</w:t>
            </w:r>
          </w:p>
        </w:tc>
        <w:tc>
          <w:tcPr>
            <w:tcW w:w="2300" w:type="dxa"/>
            <w:noWrap/>
          </w:tcPr>
          <w:p w14:paraId="25F570A9" w14:textId="52F77A63" w:rsidR="00E32E3F" w:rsidRPr="00E32E3F" w:rsidRDefault="00E32E3F" w:rsidP="009B383B">
            <w:pPr>
              <w:widowControl/>
              <w:jc w:val="right"/>
              <w:rPr>
                <w:rFonts w:ascii="Arial" w:eastAsia="ＭＳ Ｐゴシック" w:hAnsi="Arial" w:cs="Arial"/>
                <w:i/>
                <w:iCs/>
                <w:kern w:val="0"/>
                <w:sz w:val="20"/>
                <w:szCs w:val="20"/>
                <w:u w:val="single"/>
              </w:rPr>
            </w:pPr>
            <w:r w:rsidRPr="00E32E3F">
              <w:rPr>
                <w:rFonts w:ascii="Arial" w:eastAsia="ＭＳ Ｐゴシック" w:hAnsi="Arial" w:cs="Arial"/>
                <w:i/>
                <w:iCs/>
                <w:kern w:val="0"/>
                <w:sz w:val="20"/>
                <w:szCs w:val="20"/>
                <w:u w:val="single"/>
              </w:rPr>
              <w:t>1012535</w:t>
            </w:r>
          </w:p>
        </w:tc>
      </w:tr>
      <w:tr w:rsidR="009B383B" w:rsidRPr="009B383B" w14:paraId="14FBB704" w14:textId="77777777" w:rsidTr="009B383B">
        <w:trPr>
          <w:trHeight w:val="264"/>
        </w:trPr>
        <w:tc>
          <w:tcPr>
            <w:tcW w:w="7257" w:type="dxa"/>
            <w:noWrap/>
            <w:hideMark/>
          </w:tcPr>
          <w:p w14:paraId="17134061" w14:textId="77777777" w:rsidR="009B383B" w:rsidRPr="009B383B" w:rsidRDefault="009B383B" w:rsidP="009B383B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9B383B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 xml:space="preserve">IO-TKI (pembrolizumab + </w:t>
            </w:r>
            <w:proofErr w:type="spellStart"/>
            <w:r w:rsidRPr="009B383B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axitinib</w:t>
            </w:r>
            <w:proofErr w:type="spellEnd"/>
            <w:r w:rsidRPr="009B383B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)</w:t>
            </w:r>
          </w:p>
        </w:tc>
        <w:tc>
          <w:tcPr>
            <w:tcW w:w="2300" w:type="dxa"/>
            <w:noWrap/>
            <w:hideMark/>
          </w:tcPr>
          <w:p w14:paraId="589987CD" w14:textId="77777777" w:rsidR="009B383B" w:rsidRPr="009B383B" w:rsidRDefault="009B383B" w:rsidP="009B383B">
            <w:pPr>
              <w:widowControl/>
              <w:jc w:val="righ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9B383B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971919</w:t>
            </w:r>
          </w:p>
        </w:tc>
      </w:tr>
      <w:tr w:rsidR="009B383B" w:rsidRPr="009B383B" w14:paraId="262D43B7" w14:textId="77777777" w:rsidTr="009B383B">
        <w:trPr>
          <w:trHeight w:val="264"/>
        </w:trPr>
        <w:tc>
          <w:tcPr>
            <w:tcW w:w="7257" w:type="dxa"/>
            <w:noWrap/>
            <w:hideMark/>
          </w:tcPr>
          <w:p w14:paraId="17A8CB61" w14:textId="77777777" w:rsidR="009B383B" w:rsidRPr="009B383B" w:rsidRDefault="009B383B" w:rsidP="009B383B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9B383B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 xml:space="preserve">IO-TKI (avelumab + </w:t>
            </w:r>
            <w:proofErr w:type="spellStart"/>
            <w:r w:rsidRPr="009B383B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axitinib</w:t>
            </w:r>
            <w:proofErr w:type="spellEnd"/>
            <w:r w:rsidRPr="009B383B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)</w:t>
            </w:r>
          </w:p>
        </w:tc>
        <w:tc>
          <w:tcPr>
            <w:tcW w:w="2300" w:type="dxa"/>
            <w:noWrap/>
            <w:hideMark/>
          </w:tcPr>
          <w:p w14:paraId="418F012F" w14:textId="77777777" w:rsidR="009B383B" w:rsidRPr="009B383B" w:rsidRDefault="009B383B" w:rsidP="009B383B">
            <w:pPr>
              <w:widowControl/>
              <w:jc w:val="righ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9B383B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1616042</w:t>
            </w:r>
          </w:p>
        </w:tc>
      </w:tr>
      <w:tr w:rsidR="009B383B" w:rsidRPr="009B383B" w14:paraId="0B93DA0A" w14:textId="77777777" w:rsidTr="009B383B">
        <w:trPr>
          <w:trHeight w:val="264"/>
        </w:trPr>
        <w:tc>
          <w:tcPr>
            <w:tcW w:w="7257" w:type="dxa"/>
            <w:noWrap/>
            <w:hideMark/>
          </w:tcPr>
          <w:p w14:paraId="318B7C94" w14:textId="77777777" w:rsidR="009B383B" w:rsidRPr="009B383B" w:rsidRDefault="009B383B" w:rsidP="009B383B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9B383B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 xml:space="preserve">IO-TKI (nivolumab + </w:t>
            </w:r>
            <w:proofErr w:type="spellStart"/>
            <w:r w:rsidRPr="009B383B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cabozantinib</w:t>
            </w:r>
            <w:proofErr w:type="spellEnd"/>
            <w:r w:rsidRPr="009B383B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)</w:t>
            </w:r>
          </w:p>
        </w:tc>
        <w:tc>
          <w:tcPr>
            <w:tcW w:w="2300" w:type="dxa"/>
            <w:noWrap/>
            <w:hideMark/>
          </w:tcPr>
          <w:p w14:paraId="4F36FCFA" w14:textId="77777777" w:rsidR="009B383B" w:rsidRPr="009B383B" w:rsidRDefault="009B383B" w:rsidP="009B383B">
            <w:pPr>
              <w:widowControl/>
              <w:jc w:val="righ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9B383B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1181236</w:t>
            </w:r>
          </w:p>
        </w:tc>
      </w:tr>
      <w:tr w:rsidR="009B383B" w:rsidRPr="009B383B" w14:paraId="6C509BCD" w14:textId="77777777" w:rsidTr="009B383B">
        <w:trPr>
          <w:trHeight w:val="264"/>
        </w:trPr>
        <w:tc>
          <w:tcPr>
            <w:tcW w:w="7257" w:type="dxa"/>
            <w:noWrap/>
            <w:hideMark/>
          </w:tcPr>
          <w:p w14:paraId="42207598" w14:textId="77777777" w:rsidR="009B383B" w:rsidRPr="009B383B" w:rsidRDefault="009B383B" w:rsidP="009B383B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9B383B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 xml:space="preserve">IO-TKI (pembrolizumab + </w:t>
            </w:r>
            <w:proofErr w:type="spellStart"/>
            <w:r w:rsidRPr="009B383B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lenvatinib</w:t>
            </w:r>
            <w:proofErr w:type="spellEnd"/>
            <w:r w:rsidRPr="009B383B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)</w:t>
            </w:r>
          </w:p>
        </w:tc>
        <w:tc>
          <w:tcPr>
            <w:tcW w:w="2300" w:type="dxa"/>
            <w:noWrap/>
            <w:hideMark/>
          </w:tcPr>
          <w:p w14:paraId="724C1864" w14:textId="77777777" w:rsidR="009B383B" w:rsidRPr="009B383B" w:rsidRDefault="009B383B" w:rsidP="009B383B">
            <w:pPr>
              <w:widowControl/>
              <w:jc w:val="righ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9B383B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1104981</w:t>
            </w:r>
          </w:p>
        </w:tc>
      </w:tr>
    </w:tbl>
    <w:p w14:paraId="357E0D8B" w14:textId="308AD899" w:rsidR="009B383B" w:rsidRPr="009B383B" w:rsidRDefault="00883F2F">
      <w:pPr>
        <w:rPr>
          <w:rFonts w:ascii="Arial" w:hAnsi="Arial" w:cs="Arial"/>
        </w:rPr>
      </w:pPr>
      <w:r w:rsidRPr="00883F2F">
        <w:rPr>
          <w:rFonts w:ascii="Arial" w:hAnsi="Arial" w:cs="Arial"/>
        </w:rPr>
        <w:t>TKI: tyrosine kinase inhibitor, IO: immune-oncology drug, JPY: Japanese yen</w:t>
      </w:r>
    </w:p>
    <w:sectPr w:rsidR="009B383B" w:rsidRPr="009B383B" w:rsidSect="0083270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7C546" w14:textId="77777777" w:rsidR="0083270B" w:rsidRDefault="0083270B" w:rsidP="009B383B">
      <w:r>
        <w:separator/>
      </w:r>
    </w:p>
  </w:endnote>
  <w:endnote w:type="continuationSeparator" w:id="0">
    <w:p w14:paraId="4CC3BC61" w14:textId="77777777" w:rsidR="0083270B" w:rsidRDefault="0083270B" w:rsidP="009B3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752B4" w14:textId="77777777" w:rsidR="0083270B" w:rsidRDefault="0083270B" w:rsidP="009B383B">
      <w:r>
        <w:separator/>
      </w:r>
    </w:p>
  </w:footnote>
  <w:footnote w:type="continuationSeparator" w:id="0">
    <w:p w14:paraId="0A969B3C" w14:textId="77777777" w:rsidR="0083270B" w:rsidRDefault="0083270B" w:rsidP="009B38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B7F"/>
    <w:rsid w:val="000F0FD8"/>
    <w:rsid w:val="00276B7F"/>
    <w:rsid w:val="003400D8"/>
    <w:rsid w:val="004B20C7"/>
    <w:rsid w:val="005F0348"/>
    <w:rsid w:val="00700065"/>
    <w:rsid w:val="00726116"/>
    <w:rsid w:val="0082001A"/>
    <w:rsid w:val="0083270B"/>
    <w:rsid w:val="00883F2F"/>
    <w:rsid w:val="009B383B"/>
    <w:rsid w:val="00C449FA"/>
    <w:rsid w:val="00E32E3F"/>
    <w:rsid w:val="00FA129D"/>
    <w:rsid w:val="00FC0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57491C"/>
  <w15:chartTrackingRefBased/>
  <w15:docId w15:val="{85F10E8F-7B62-4165-88C1-9A7D9C0DF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383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B383B"/>
  </w:style>
  <w:style w:type="paragraph" w:styleId="a5">
    <w:name w:val="footer"/>
    <w:basedOn w:val="a"/>
    <w:link w:val="a6"/>
    <w:uiPriority w:val="99"/>
    <w:unhideWhenUsed/>
    <w:rsid w:val="009B383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B383B"/>
  </w:style>
  <w:style w:type="table" w:styleId="2">
    <w:name w:val="Plain Table 2"/>
    <w:basedOn w:val="a1"/>
    <w:uiPriority w:val="42"/>
    <w:rsid w:val="009B383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04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98</Words>
  <Characters>561</Characters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2023-12-27T09:13:00Z</dcterms:created>
  <dcterms:modified xsi:type="dcterms:W3CDTF">2024-02-07T08:41:00Z</dcterms:modified>
</cp:coreProperties>
</file>