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C1F8F" w14:textId="08CB6E97" w:rsidR="003938FB" w:rsidRPr="003938FB" w:rsidRDefault="003938FB" w:rsidP="00C2513E">
      <w:pPr>
        <w:rPr>
          <w:rFonts w:ascii="Calibri" w:hAnsi="Calibri" w:cs="Calibri"/>
        </w:rPr>
      </w:pPr>
      <w:r w:rsidRPr="003938FB">
        <w:rPr>
          <w:rFonts w:ascii="Calibri" w:hAnsi="Calibri" w:cs="Calibri"/>
        </w:rPr>
        <w:t>Supplemental Table 2. The demographics of Child-Pugh A patients with HCC who meet the Japan criteria using validation dataset.</w:t>
      </w:r>
    </w:p>
    <w:tbl>
      <w:tblPr>
        <w:tblStyle w:val="11"/>
        <w:tblW w:w="6096" w:type="dxa"/>
        <w:tblLook w:val="04A0" w:firstRow="1" w:lastRow="0" w:firstColumn="1" w:lastColumn="0" w:noHBand="0" w:noVBand="1"/>
      </w:tblPr>
      <w:tblGrid>
        <w:gridCol w:w="3544"/>
        <w:gridCol w:w="2552"/>
      </w:tblGrid>
      <w:tr w:rsidR="00C2513E" w14:paraId="7E5817C3" w14:textId="735010CA" w:rsidTr="00C251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uto"/>
            </w:tcBorders>
          </w:tcPr>
          <w:p w14:paraId="52FCE3E9" w14:textId="77777777" w:rsidR="00C2513E" w:rsidRPr="003938FB" w:rsidRDefault="00C2513E">
            <w:pPr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9917C7E" w14:textId="5F28713D" w:rsidR="00C2513E" w:rsidRPr="00C2513E" w:rsidRDefault="00C2513E" w:rsidP="003938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 xml:space="preserve">Validation dataset </w:t>
            </w:r>
          </w:p>
          <w:p w14:paraId="4AC03078" w14:textId="38B3300F" w:rsidR="00C2513E" w:rsidRPr="003938FB" w:rsidRDefault="00C2513E" w:rsidP="003938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n=75</w:t>
            </w:r>
          </w:p>
        </w:tc>
      </w:tr>
      <w:tr w:rsidR="00C2513E" w14:paraId="3B322339" w14:textId="0706F20A" w:rsidTr="00C25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4948B81" w14:textId="6DC43FE2" w:rsidR="00C2513E" w:rsidRPr="003938FB" w:rsidRDefault="00C2513E">
            <w:pPr>
              <w:rPr>
                <w:rFonts w:ascii="Calibri" w:hAnsi="Calibri" w:cs="Calibri"/>
                <w:b w:val="0"/>
                <w:bCs w:val="0"/>
              </w:rPr>
            </w:pPr>
            <w:r w:rsidRPr="003938FB">
              <w:rPr>
                <w:rFonts w:ascii="Calibri" w:hAnsi="Calibri" w:cs="Calibri"/>
                <w:b w:val="0"/>
                <w:bCs w:val="0"/>
              </w:rPr>
              <w:t>Age, med</w:t>
            </w:r>
            <w:r>
              <w:rPr>
                <w:rFonts w:ascii="Calibri" w:hAnsi="Calibri" w:cs="Calibri"/>
                <w:b w:val="0"/>
                <w:bCs w:val="0"/>
              </w:rPr>
              <w:t>i</w:t>
            </w:r>
            <w:r w:rsidRPr="003938FB">
              <w:rPr>
                <w:rFonts w:ascii="Calibri" w:hAnsi="Calibri" w:cs="Calibri"/>
                <w:b w:val="0"/>
                <w:bCs w:val="0"/>
              </w:rPr>
              <w:t>an, range</w:t>
            </w:r>
          </w:p>
        </w:tc>
        <w:tc>
          <w:tcPr>
            <w:tcW w:w="2552" w:type="dxa"/>
          </w:tcPr>
          <w:p w14:paraId="21B88A7D" w14:textId="730E8FBB" w:rsidR="00C2513E" w:rsidRPr="003938FB" w:rsidRDefault="00C2513E" w:rsidP="001C2A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 (41-65)</w:t>
            </w:r>
          </w:p>
        </w:tc>
      </w:tr>
      <w:tr w:rsidR="00C2513E" w14:paraId="54E1DCB9" w14:textId="6F5844C2" w:rsidTr="00C25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D7E1E9F" w14:textId="1AE768C9" w:rsidR="00C2513E" w:rsidRPr="00C2513E" w:rsidRDefault="00C2513E">
            <w:pPr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Male, n, %</w:t>
            </w:r>
          </w:p>
        </w:tc>
        <w:tc>
          <w:tcPr>
            <w:tcW w:w="2552" w:type="dxa"/>
          </w:tcPr>
          <w:p w14:paraId="3A69763B" w14:textId="62610009" w:rsidR="00C2513E" w:rsidRPr="003938FB" w:rsidRDefault="00C2513E" w:rsidP="001C2A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 (74.7%)</w:t>
            </w:r>
          </w:p>
        </w:tc>
      </w:tr>
      <w:tr w:rsidR="00C2513E" w14:paraId="054C75E1" w14:textId="5F3CA0F7" w:rsidTr="00C25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7DD8902" w14:textId="3E4B3F2C" w:rsidR="00C2513E" w:rsidRPr="00C2513E" w:rsidRDefault="00C2513E" w:rsidP="001C2AFF">
            <w:pPr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Platelet</w:t>
            </w:r>
            <w:r w:rsidRPr="00C2513E">
              <w:rPr>
                <w:rFonts w:ascii="Calibri" w:hAnsi="Calibri" w:cs="Calibri"/>
                <w:b w:val="0"/>
                <w:bCs w:val="0"/>
              </w:rPr>
              <w:t>, mean ± SD</w:t>
            </w:r>
          </w:p>
        </w:tc>
        <w:tc>
          <w:tcPr>
            <w:tcW w:w="2552" w:type="dxa"/>
          </w:tcPr>
          <w:p w14:paraId="08DE0FD6" w14:textId="1E586414" w:rsidR="00C2513E" w:rsidRPr="003938FB" w:rsidRDefault="00C2513E" w:rsidP="001C2A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16.3 </w:t>
            </w:r>
            <w:r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/>
              </w:rPr>
              <w:t xml:space="preserve"> 6.02</w:t>
            </w:r>
          </w:p>
        </w:tc>
      </w:tr>
      <w:tr w:rsidR="00C2513E" w14:paraId="2762EB00" w14:textId="4F16C6E4" w:rsidTr="00C25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152DC54" w14:textId="40042730" w:rsidR="00C2513E" w:rsidRPr="00C2513E" w:rsidRDefault="00C2513E" w:rsidP="001C2AFF">
            <w:pPr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 xml:space="preserve">Albumin (mg/dl), </w:t>
            </w:r>
            <w:r w:rsidRPr="00C2513E">
              <w:rPr>
                <w:rFonts w:ascii="Calibri" w:hAnsi="Calibri" w:cs="Calibri"/>
                <w:b w:val="0"/>
                <w:bCs w:val="0"/>
              </w:rPr>
              <w:t>mean ± SD</w:t>
            </w:r>
          </w:p>
        </w:tc>
        <w:tc>
          <w:tcPr>
            <w:tcW w:w="2552" w:type="dxa"/>
          </w:tcPr>
          <w:p w14:paraId="42DB7292" w14:textId="4633751C" w:rsidR="00C2513E" w:rsidRPr="003938FB" w:rsidRDefault="00C2513E" w:rsidP="001C2A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4.12 </w:t>
            </w:r>
            <w:r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/>
              </w:rPr>
              <w:t xml:space="preserve"> 0.44</w:t>
            </w:r>
          </w:p>
        </w:tc>
      </w:tr>
      <w:tr w:rsidR="00C2513E" w14:paraId="1D3509B9" w14:textId="19AD60F6" w:rsidTr="00C25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8DE32B3" w14:textId="3F208897" w:rsidR="00C2513E" w:rsidRPr="00C2513E" w:rsidRDefault="00C2513E" w:rsidP="001C2AFF">
            <w:pPr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 xml:space="preserve">Total bilirubin (mg/dl), </w:t>
            </w:r>
            <w:r w:rsidRPr="00C2513E">
              <w:rPr>
                <w:rFonts w:ascii="Calibri" w:hAnsi="Calibri" w:cs="Calibri"/>
                <w:b w:val="0"/>
                <w:bCs w:val="0"/>
              </w:rPr>
              <w:t>mean ± SD</w:t>
            </w:r>
          </w:p>
        </w:tc>
        <w:tc>
          <w:tcPr>
            <w:tcW w:w="2552" w:type="dxa"/>
          </w:tcPr>
          <w:p w14:paraId="1F4BAC62" w14:textId="488113AE" w:rsidR="00C2513E" w:rsidRPr="003938FB" w:rsidRDefault="00C2513E" w:rsidP="001C2A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0.70 </w:t>
            </w:r>
            <w:r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/>
              </w:rPr>
              <w:t xml:space="preserve"> 0.31</w:t>
            </w:r>
          </w:p>
        </w:tc>
      </w:tr>
      <w:tr w:rsidR="00C2513E" w14:paraId="22C90369" w14:textId="3F185193" w:rsidTr="00C25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6C2B894" w14:textId="5674B444" w:rsidR="00C2513E" w:rsidRPr="00C2513E" w:rsidRDefault="00C2513E" w:rsidP="001C2AFF">
            <w:pPr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ALBI, mean ± SD</w:t>
            </w:r>
          </w:p>
        </w:tc>
        <w:tc>
          <w:tcPr>
            <w:tcW w:w="2552" w:type="dxa"/>
          </w:tcPr>
          <w:p w14:paraId="472FCC59" w14:textId="25720061" w:rsidR="00C2513E" w:rsidRPr="003938FB" w:rsidRDefault="00C2513E" w:rsidP="001C2A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-2.82</w:t>
            </w:r>
            <w:r w:rsidRPr="001C2AFF">
              <w:rPr>
                <w:rFonts w:ascii="Calibri" w:hAnsi="Calibri" w:cs="Calibri"/>
              </w:rPr>
              <w:t>2 ± 0.</w:t>
            </w:r>
            <w:r w:rsidRPr="001C2AFF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80</w:t>
            </w:r>
          </w:p>
        </w:tc>
      </w:tr>
      <w:tr w:rsidR="00C2513E" w14:paraId="3701C7D5" w14:textId="40C1CBFC" w:rsidTr="00C25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494A08C" w14:textId="2185494E" w:rsidR="00C2513E" w:rsidRPr="00C2513E" w:rsidRDefault="00C2513E">
            <w:pPr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ALBI grade, n, %</w:t>
            </w:r>
          </w:p>
        </w:tc>
        <w:tc>
          <w:tcPr>
            <w:tcW w:w="2552" w:type="dxa"/>
          </w:tcPr>
          <w:p w14:paraId="24DFE6B0" w14:textId="57DBC010" w:rsidR="00C2513E" w:rsidRPr="003938FB" w:rsidRDefault="00C2513E" w:rsidP="001C2A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C2513E" w14:paraId="6FBD4885" w14:textId="77777777" w:rsidTr="00C25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6EDDC023" w14:textId="24877FDB" w:rsidR="00C2513E" w:rsidRPr="00C2513E" w:rsidRDefault="00C2513E" w:rsidP="00C2513E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1</w:t>
            </w:r>
          </w:p>
        </w:tc>
        <w:tc>
          <w:tcPr>
            <w:tcW w:w="2552" w:type="dxa"/>
          </w:tcPr>
          <w:p w14:paraId="4C20F69A" w14:textId="46CB3A86" w:rsidR="00C2513E" w:rsidRDefault="00C2513E" w:rsidP="001C2A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 (74.7%)</w:t>
            </w:r>
          </w:p>
        </w:tc>
      </w:tr>
      <w:tr w:rsidR="00C2513E" w14:paraId="524640FD" w14:textId="0FE4B4A9" w:rsidTr="00C25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32BA1069" w14:textId="2FA9096C" w:rsidR="00C2513E" w:rsidRPr="00C2513E" w:rsidRDefault="00C2513E" w:rsidP="00C2513E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2</w:t>
            </w:r>
          </w:p>
        </w:tc>
        <w:tc>
          <w:tcPr>
            <w:tcW w:w="2552" w:type="dxa"/>
          </w:tcPr>
          <w:p w14:paraId="2714567A" w14:textId="2F91A022" w:rsidR="00C2513E" w:rsidRPr="003938FB" w:rsidRDefault="00C2513E" w:rsidP="001C2A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 (25.3%)</w:t>
            </w:r>
          </w:p>
        </w:tc>
      </w:tr>
      <w:tr w:rsidR="00C2513E" w14:paraId="4418C7C6" w14:textId="4080F73A" w:rsidTr="00C25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E75D020" w14:textId="00B8F37A" w:rsidR="00C2513E" w:rsidRPr="00C2513E" w:rsidRDefault="00C2513E">
            <w:pPr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 xml:space="preserve">PT %, </w:t>
            </w:r>
            <w:r w:rsidRPr="00C2513E">
              <w:rPr>
                <w:rFonts w:ascii="Calibri" w:hAnsi="Calibri" w:cs="Calibri"/>
                <w:b w:val="0"/>
                <w:bCs w:val="0"/>
              </w:rPr>
              <w:t>mean ± SD</w:t>
            </w:r>
          </w:p>
        </w:tc>
        <w:tc>
          <w:tcPr>
            <w:tcW w:w="2552" w:type="dxa"/>
          </w:tcPr>
          <w:p w14:paraId="48BE358A" w14:textId="278C3048" w:rsidR="00C2513E" w:rsidRPr="003938FB" w:rsidRDefault="00C2513E" w:rsidP="001C2A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97.9 </w:t>
            </w:r>
            <w:r w:rsidRPr="001C2AFF"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/>
              </w:rPr>
              <w:t xml:space="preserve"> 14.6</w:t>
            </w:r>
          </w:p>
        </w:tc>
      </w:tr>
      <w:tr w:rsidR="00C2513E" w14:paraId="394E3EA4" w14:textId="132F781B" w:rsidTr="00C25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45B1759" w14:textId="7479E4BF" w:rsidR="00C2513E" w:rsidRPr="00C2513E" w:rsidRDefault="00C2513E">
            <w:pPr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 xml:space="preserve">HCC diameter (cm), </w:t>
            </w:r>
            <w:r w:rsidRPr="00C2513E">
              <w:rPr>
                <w:rFonts w:ascii="Calibri" w:hAnsi="Calibri" w:cs="Calibri"/>
                <w:b w:val="0"/>
                <w:bCs w:val="0"/>
              </w:rPr>
              <w:t>mean ± SD</w:t>
            </w:r>
          </w:p>
        </w:tc>
        <w:tc>
          <w:tcPr>
            <w:tcW w:w="2552" w:type="dxa"/>
          </w:tcPr>
          <w:p w14:paraId="059B7E70" w14:textId="5023FED4" w:rsidR="00C2513E" w:rsidRPr="003938FB" w:rsidRDefault="00C2513E" w:rsidP="001C2A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2.59</w:t>
            </w:r>
            <w:r>
              <w:rPr>
                <w:rFonts w:ascii="Calibri" w:hAnsi="Calibri" w:cs="Calibri"/>
              </w:rPr>
              <w:t xml:space="preserve"> </w:t>
            </w:r>
            <w:r w:rsidRPr="001C2AFF"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22</w:t>
            </w:r>
          </w:p>
        </w:tc>
      </w:tr>
      <w:tr w:rsidR="00C2513E" w14:paraId="3B2BC549" w14:textId="0EAD208F" w:rsidTr="00C25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E009CE3" w14:textId="1F70D180" w:rsidR="00C2513E" w:rsidRPr="00C2513E" w:rsidRDefault="00C2513E">
            <w:pPr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HCC number, n, %</w:t>
            </w:r>
          </w:p>
        </w:tc>
        <w:tc>
          <w:tcPr>
            <w:tcW w:w="2552" w:type="dxa"/>
          </w:tcPr>
          <w:p w14:paraId="788FAEA4" w14:textId="48C15F4E" w:rsidR="00C2513E" w:rsidRPr="003938FB" w:rsidRDefault="00C2513E" w:rsidP="00C251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C2513E" w14:paraId="555922BF" w14:textId="77777777" w:rsidTr="00C25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21F706FF" w14:textId="4F07B2D0" w:rsidR="00C2513E" w:rsidRPr="00C2513E" w:rsidRDefault="00C2513E" w:rsidP="00C2513E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1</w:t>
            </w:r>
          </w:p>
        </w:tc>
        <w:tc>
          <w:tcPr>
            <w:tcW w:w="2552" w:type="dxa"/>
          </w:tcPr>
          <w:p w14:paraId="1CD4381C" w14:textId="03ABDFF2" w:rsidR="00C2513E" w:rsidRDefault="00C2513E" w:rsidP="00520E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 (74.7%)</w:t>
            </w:r>
          </w:p>
        </w:tc>
      </w:tr>
      <w:tr w:rsidR="00C2513E" w14:paraId="0C564550" w14:textId="77777777" w:rsidTr="00C25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6058F00E" w14:textId="6719DE7E" w:rsidR="00C2513E" w:rsidRPr="00C2513E" w:rsidRDefault="00C2513E" w:rsidP="00C2513E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2</w:t>
            </w:r>
          </w:p>
        </w:tc>
        <w:tc>
          <w:tcPr>
            <w:tcW w:w="2552" w:type="dxa"/>
          </w:tcPr>
          <w:p w14:paraId="4EFE2FE3" w14:textId="71C31C24" w:rsidR="00C2513E" w:rsidRDefault="00C2513E" w:rsidP="00520E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 (22.7%)</w:t>
            </w:r>
          </w:p>
        </w:tc>
      </w:tr>
      <w:tr w:rsidR="00C2513E" w14:paraId="1EEED199" w14:textId="77777777" w:rsidTr="00C25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23F65FA2" w14:textId="487F6C98" w:rsidR="00C2513E" w:rsidRPr="00C2513E" w:rsidRDefault="00C2513E" w:rsidP="00C2513E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3-5</w:t>
            </w:r>
          </w:p>
        </w:tc>
        <w:tc>
          <w:tcPr>
            <w:tcW w:w="2552" w:type="dxa"/>
          </w:tcPr>
          <w:p w14:paraId="3DBF8A5E" w14:textId="7CC6CB35" w:rsidR="00C2513E" w:rsidRDefault="00C2513E" w:rsidP="00520E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(2.7%)</w:t>
            </w:r>
          </w:p>
        </w:tc>
      </w:tr>
      <w:tr w:rsidR="00C2513E" w14:paraId="49ADCC25" w14:textId="7F36BF34" w:rsidTr="00C25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BE80A3C" w14:textId="43E4EAA4" w:rsidR="00C2513E" w:rsidRPr="00C2513E" w:rsidRDefault="00C2513E">
            <w:pPr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AFP (ng/ml), median, range</w:t>
            </w:r>
          </w:p>
        </w:tc>
        <w:tc>
          <w:tcPr>
            <w:tcW w:w="2552" w:type="dxa"/>
          </w:tcPr>
          <w:p w14:paraId="5FDD590A" w14:textId="3F45A723" w:rsidR="00C2513E" w:rsidRPr="003938FB" w:rsidRDefault="00C2513E" w:rsidP="00520E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7.5 (1-</w:t>
            </w:r>
            <w:r>
              <w:rPr>
                <w:rFonts w:ascii="Calibri" w:hAnsi="Calibri" w:cs="Calibri"/>
              </w:rPr>
              <w:t>13</w:t>
            </w:r>
            <w:r>
              <w:rPr>
                <w:rFonts w:ascii="Calibri" w:hAnsi="Calibri" w:cs="Calibri"/>
              </w:rPr>
              <w:t>091.8)</w:t>
            </w:r>
          </w:p>
        </w:tc>
      </w:tr>
      <w:tr w:rsidR="00C2513E" w14:paraId="6CB4D5F9" w14:textId="3DAB9E80" w:rsidTr="00C25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AA73C43" w14:textId="400A678D" w:rsidR="00C2513E" w:rsidRPr="00C2513E" w:rsidRDefault="00C2513E">
            <w:pPr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DCP (</w:t>
            </w:r>
            <w:proofErr w:type="spellStart"/>
            <w:r w:rsidRPr="00C2513E">
              <w:rPr>
                <w:rFonts w:ascii="Calibri" w:hAnsi="Calibri" w:cs="Calibri"/>
                <w:b w:val="0"/>
                <w:bCs w:val="0"/>
              </w:rPr>
              <w:t>mAU</w:t>
            </w:r>
            <w:proofErr w:type="spellEnd"/>
            <w:r w:rsidRPr="00C2513E">
              <w:rPr>
                <w:rFonts w:ascii="Calibri" w:hAnsi="Calibri" w:cs="Calibri"/>
                <w:b w:val="0"/>
                <w:bCs w:val="0"/>
              </w:rPr>
              <w:t>/ml), median, range</w:t>
            </w:r>
          </w:p>
        </w:tc>
        <w:tc>
          <w:tcPr>
            <w:tcW w:w="2552" w:type="dxa"/>
          </w:tcPr>
          <w:p w14:paraId="4CBF949B" w14:textId="55849622" w:rsidR="00C2513E" w:rsidRPr="003938FB" w:rsidRDefault="00C2513E" w:rsidP="00520E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 (2.3-53675)</w:t>
            </w:r>
          </w:p>
        </w:tc>
      </w:tr>
      <w:tr w:rsidR="00C2513E" w14:paraId="1D551DFE" w14:textId="06DAC88D" w:rsidTr="00C25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E42EE68" w14:textId="3C511B66" w:rsidR="00C2513E" w:rsidRPr="00C2513E" w:rsidRDefault="00C2513E" w:rsidP="00520EE1">
            <w:pPr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Within Milan criteria, n, %</w:t>
            </w:r>
          </w:p>
        </w:tc>
        <w:tc>
          <w:tcPr>
            <w:tcW w:w="2552" w:type="dxa"/>
          </w:tcPr>
          <w:p w14:paraId="78C0F3C7" w14:textId="21C5082B" w:rsidR="00C2513E" w:rsidRPr="003938FB" w:rsidRDefault="00C2513E" w:rsidP="00520E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(85.3%)</w:t>
            </w:r>
          </w:p>
        </w:tc>
      </w:tr>
      <w:tr w:rsidR="00C2513E" w14:paraId="15C85956" w14:textId="2E2F5EB1" w:rsidTr="00C25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0982924" w14:textId="0E94FC50" w:rsidR="00C2513E" w:rsidRPr="00C2513E" w:rsidRDefault="00C2513E" w:rsidP="00520EE1">
            <w:pPr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Within 5-5-500 criteria, n, %</w:t>
            </w:r>
          </w:p>
        </w:tc>
        <w:tc>
          <w:tcPr>
            <w:tcW w:w="2552" w:type="dxa"/>
          </w:tcPr>
          <w:p w14:paraId="386F02BA" w14:textId="3BF02050" w:rsidR="00C2513E" w:rsidRPr="003938FB" w:rsidRDefault="00C2513E" w:rsidP="00520E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(88.0%)</w:t>
            </w:r>
          </w:p>
        </w:tc>
      </w:tr>
      <w:tr w:rsidR="00C2513E" w14:paraId="6C0AF5D8" w14:textId="0D17916C" w:rsidTr="00C25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D0F7E16" w14:textId="5AF9E3E4" w:rsidR="00C2513E" w:rsidRPr="00C2513E" w:rsidRDefault="00C2513E">
            <w:pPr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TNM-LCSGJ 6</w:t>
            </w:r>
            <w:r w:rsidRPr="00C2513E">
              <w:rPr>
                <w:rFonts w:ascii="Calibri" w:hAnsi="Calibri" w:cs="Calibri"/>
                <w:b w:val="0"/>
                <w:bCs w:val="0"/>
                <w:vertAlign w:val="superscript"/>
              </w:rPr>
              <w:t>th</w:t>
            </w:r>
            <w:r w:rsidRPr="00C2513E">
              <w:rPr>
                <w:rFonts w:ascii="Calibri" w:hAnsi="Calibri" w:cs="Calibri"/>
                <w:b w:val="0"/>
                <w:bCs w:val="0"/>
              </w:rPr>
              <w:t xml:space="preserve"> stage, n, %</w:t>
            </w:r>
          </w:p>
        </w:tc>
        <w:tc>
          <w:tcPr>
            <w:tcW w:w="2552" w:type="dxa"/>
          </w:tcPr>
          <w:p w14:paraId="06650204" w14:textId="3D388552" w:rsidR="00C2513E" w:rsidRPr="003938FB" w:rsidRDefault="00C2513E" w:rsidP="00520E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C2513E" w14:paraId="116D3D26" w14:textId="77777777" w:rsidTr="00C25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5C0F402B" w14:textId="1BF982E2" w:rsidR="00C2513E" w:rsidRPr="00C2513E" w:rsidRDefault="00C2513E" w:rsidP="00C2513E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I</w:t>
            </w:r>
          </w:p>
        </w:tc>
        <w:tc>
          <w:tcPr>
            <w:tcW w:w="2552" w:type="dxa"/>
          </w:tcPr>
          <w:p w14:paraId="501D89A9" w14:textId="699985F4" w:rsidR="00C2513E" w:rsidRDefault="00C2513E" w:rsidP="00520E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  <w:r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6.</w:t>
            </w:r>
            <w:r>
              <w:rPr>
                <w:rFonts w:ascii="Calibri" w:hAnsi="Calibri" w:cs="Calibri"/>
              </w:rPr>
              <w:t>7</w:t>
            </w:r>
            <w:r>
              <w:rPr>
                <w:rFonts w:ascii="Calibri" w:hAnsi="Calibri" w:cs="Calibri"/>
              </w:rPr>
              <w:t>%)</w:t>
            </w:r>
          </w:p>
        </w:tc>
      </w:tr>
      <w:tr w:rsidR="00C2513E" w14:paraId="139EFA91" w14:textId="27560321" w:rsidTr="00C251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7E00E017" w14:textId="339746D8" w:rsidR="00C2513E" w:rsidRPr="00C2513E" w:rsidRDefault="00C2513E" w:rsidP="00C2513E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II</w:t>
            </w:r>
          </w:p>
        </w:tc>
        <w:tc>
          <w:tcPr>
            <w:tcW w:w="2552" w:type="dxa"/>
          </w:tcPr>
          <w:p w14:paraId="02A1C8BF" w14:textId="77C2C689" w:rsidR="00C2513E" w:rsidRPr="00520EE1" w:rsidRDefault="00C2513E" w:rsidP="00520E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43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(57.3%</w:t>
            </w:r>
            <w:r>
              <w:rPr>
                <w:rFonts w:ascii="Calibri" w:hAnsi="Calibri" w:cs="Calibri"/>
                <w:b/>
              </w:rPr>
              <w:t>)</w:t>
            </w:r>
          </w:p>
        </w:tc>
      </w:tr>
      <w:tr w:rsidR="00C2513E" w14:paraId="39E5A23B" w14:textId="48452012" w:rsidTr="00C25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02AD0168" w14:textId="095F2A68" w:rsidR="00C2513E" w:rsidRPr="00C2513E" w:rsidRDefault="00C2513E" w:rsidP="00C2513E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C2513E">
              <w:rPr>
                <w:rFonts w:ascii="Calibri" w:hAnsi="Calibri" w:cs="Calibri"/>
                <w:b w:val="0"/>
                <w:bCs w:val="0"/>
              </w:rPr>
              <w:t>III</w:t>
            </w:r>
          </w:p>
        </w:tc>
        <w:tc>
          <w:tcPr>
            <w:tcW w:w="2552" w:type="dxa"/>
          </w:tcPr>
          <w:p w14:paraId="421BA715" w14:textId="57D7F173" w:rsidR="00C2513E" w:rsidRPr="003938FB" w:rsidRDefault="00C2513E" w:rsidP="00520E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(16.0%)</w:t>
            </w:r>
          </w:p>
        </w:tc>
      </w:tr>
    </w:tbl>
    <w:p w14:paraId="10BF7EFA" w14:textId="6F8CB4F5" w:rsidR="007A74D1" w:rsidRPr="001B0E9E" w:rsidRDefault="007A74D1" w:rsidP="007A74D1">
      <w:pPr>
        <w:rPr>
          <w:rFonts w:ascii="Calibri" w:hAnsi="Calibri" w:cs="Calibri"/>
        </w:rPr>
      </w:pPr>
      <w:r>
        <w:rPr>
          <w:rFonts w:ascii="Calibri" w:hAnsi="Calibri" w:cs="Calibri"/>
        </w:rPr>
        <w:t>AFP, alfa-fetoprotein; ALBI, albumin-bilirubin; DCP, des-gamma-carboxy prothrombin; HCC, hepatocellular carcinoma; PT, prothrombin time; TNM</w:t>
      </w:r>
      <w:r w:rsidR="00171576">
        <w:rPr>
          <w:rFonts w:ascii="Calibri" w:hAnsi="Calibri" w:cs="Calibri"/>
        </w:rPr>
        <w:t>-LCSGJ 6</w:t>
      </w:r>
      <w:r w:rsidR="00171576" w:rsidRPr="00171576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>, tumor-node-metastasis stage of Liver Cancer Study Group of Japan 6</w:t>
      </w:r>
      <w:r w:rsidRPr="004F0CAB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edition.</w:t>
      </w:r>
    </w:p>
    <w:p w14:paraId="29983742" w14:textId="77777777" w:rsidR="00F766BD" w:rsidRPr="006C18FA" w:rsidRDefault="00F766BD"/>
    <w:sectPr w:rsidR="00F766BD" w:rsidRPr="006C18FA" w:rsidSect="00C2513E">
      <w:pgSz w:w="11900" w:h="16840"/>
      <w:pgMar w:top="1985" w:right="4103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8FB"/>
    <w:rsid w:val="00000F73"/>
    <w:rsid w:val="00001B00"/>
    <w:rsid w:val="0000717F"/>
    <w:rsid w:val="000343DA"/>
    <w:rsid w:val="000360FE"/>
    <w:rsid w:val="000439DF"/>
    <w:rsid w:val="00053F72"/>
    <w:rsid w:val="0008026C"/>
    <w:rsid w:val="000874C0"/>
    <w:rsid w:val="00094A01"/>
    <w:rsid w:val="0009697D"/>
    <w:rsid w:val="000A1160"/>
    <w:rsid w:val="000C0728"/>
    <w:rsid w:val="000D72AD"/>
    <w:rsid w:val="000F0F5B"/>
    <w:rsid w:val="000F54AF"/>
    <w:rsid w:val="000F5F32"/>
    <w:rsid w:val="0010688B"/>
    <w:rsid w:val="001118EA"/>
    <w:rsid w:val="00112D12"/>
    <w:rsid w:val="001338D2"/>
    <w:rsid w:val="00133FAF"/>
    <w:rsid w:val="00142B25"/>
    <w:rsid w:val="00143575"/>
    <w:rsid w:val="00167109"/>
    <w:rsid w:val="00171576"/>
    <w:rsid w:val="00181088"/>
    <w:rsid w:val="00186556"/>
    <w:rsid w:val="001946ED"/>
    <w:rsid w:val="001A0D51"/>
    <w:rsid w:val="001A31E7"/>
    <w:rsid w:val="001B041C"/>
    <w:rsid w:val="001C2AFF"/>
    <w:rsid w:val="001D226A"/>
    <w:rsid w:val="001F20B4"/>
    <w:rsid w:val="001F79C5"/>
    <w:rsid w:val="001F7BBB"/>
    <w:rsid w:val="002358CA"/>
    <w:rsid w:val="00235B34"/>
    <w:rsid w:val="002528A4"/>
    <w:rsid w:val="00262BE5"/>
    <w:rsid w:val="00290C12"/>
    <w:rsid w:val="00295113"/>
    <w:rsid w:val="002A44A7"/>
    <w:rsid w:val="002B504F"/>
    <w:rsid w:val="002F355E"/>
    <w:rsid w:val="00303C09"/>
    <w:rsid w:val="003227DF"/>
    <w:rsid w:val="003324CB"/>
    <w:rsid w:val="00365733"/>
    <w:rsid w:val="00376D31"/>
    <w:rsid w:val="003938FB"/>
    <w:rsid w:val="003A1B0F"/>
    <w:rsid w:val="003C2F61"/>
    <w:rsid w:val="003E1E30"/>
    <w:rsid w:val="0041680D"/>
    <w:rsid w:val="00416998"/>
    <w:rsid w:val="00423135"/>
    <w:rsid w:val="00423E58"/>
    <w:rsid w:val="00437934"/>
    <w:rsid w:val="00440158"/>
    <w:rsid w:val="00475CEA"/>
    <w:rsid w:val="004769F4"/>
    <w:rsid w:val="00476C84"/>
    <w:rsid w:val="00497D3D"/>
    <w:rsid w:val="004C06D3"/>
    <w:rsid w:val="004C3EBE"/>
    <w:rsid w:val="004C523C"/>
    <w:rsid w:val="004E39D6"/>
    <w:rsid w:val="004F69CF"/>
    <w:rsid w:val="004F6D66"/>
    <w:rsid w:val="00520EE1"/>
    <w:rsid w:val="0052376C"/>
    <w:rsid w:val="00526A4F"/>
    <w:rsid w:val="00547130"/>
    <w:rsid w:val="00564812"/>
    <w:rsid w:val="0057486E"/>
    <w:rsid w:val="00594D4B"/>
    <w:rsid w:val="00597ABD"/>
    <w:rsid w:val="005A0392"/>
    <w:rsid w:val="005F1D51"/>
    <w:rsid w:val="00622583"/>
    <w:rsid w:val="00623858"/>
    <w:rsid w:val="00627A51"/>
    <w:rsid w:val="0064168A"/>
    <w:rsid w:val="00656086"/>
    <w:rsid w:val="0066111A"/>
    <w:rsid w:val="00672C06"/>
    <w:rsid w:val="006A67E0"/>
    <w:rsid w:val="006A7A75"/>
    <w:rsid w:val="006C18FA"/>
    <w:rsid w:val="006E4C99"/>
    <w:rsid w:val="006E75F3"/>
    <w:rsid w:val="006F4951"/>
    <w:rsid w:val="00710AA8"/>
    <w:rsid w:val="007244EB"/>
    <w:rsid w:val="00734FCF"/>
    <w:rsid w:val="00741842"/>
    <w:rsid w:val="007440B7"/>
    <w:rsid w:val="0077420A"/>
    <w:rsid w:val="00782B42"/>
    <w:rsid w:val="007A74D1"/>
    <w:rsid w:val="007B4E26"/>
    <w:rsid w:val="007B565C"/>
    <w:rsid w:val="007B6DF5"/>
    <w:rsid w:val="007C2CBF"/>
    <w:rsid w:val="007E6770"/>
    <w:rsid w:val="007F7EEC"/>
    <w:rsid w:val="00835A79"/>
    <w:rsid w:val="008367B5"/>
    <w:rsid w:val="00857A89"/>
    <w:rsid w:val="008642EE"/>
    <w:rsid w:val="008D5539"/>
    <w:rsid w:val="008E5941"/>
    <w:rsid w:val="009132B8"/>
    <w:rsid w:val="00914BAF"/>
    <w:rsid w:val="0091790F"/>
    <w:rsid w:val="0092523B"/>
    <w:rsid w:val="00930B5B"/>
    <w:rsid w:val="00934A30"/>
    <w:rsid w:val="00942B90"/>
    <w:rsid w:val="009438DA"/>
    <w:rsid w:val="00951543"/>
    <w:rsid w:val="00956C6C"/>
    <w:rsid w:val="00962DF7"/>
    <w:rsid w:val="00973012"/>
    <w:rsid w:val="00993788"/>
    <w:rsid w:val="009973CC"/>
    <w:rsid w:val="00997963"/>
    <w:rsid w:val="009A2C5E"/>
    <w:rsid w:val="00A33252"/>
    <w:rsid w:val="00A346FF"/>
    <w:rsid w:val="00A777E7"/>
    <w:rsid w:val="00A95F91"/>
    <w:rsid w:val="00AB017A"/>
    <w:rsid w:val="00AE11D3"/>
    <w:rsid w:val="00AE7C16"/>
    <w:rsid w:val="00B06D66"/>
    <w:rsid w:val="00B138A7"/>
    <w:rsid w:val="00B61827"/>
    <w:rsid w:val="00B61AAC"/>
    <w:rsid w:val="00B66719"/>
    <w:rsid w:val="00B66FB6"/>
    <w:rsid w:val="00B76455"/>
    <w:rsid w:val="00B847B7"/>
    <w:rsid w:val="00B86D29"/>
    <w:rsid w:val="00BA259E"/>
    <w:rsid w:val="00BD1063"/>
    <w:rsid w:val="00BE50B5"/>
    <w:rsid w:val="00BF4E2C"/>
    <w:rsid w:val="00C07D7C"/>
    <w:rsid w:val="00C2513E"/>
    <w:rsid w:val="00C348DA"/>
    <w:rsid w:val="00C44DA4"/>
    <w:rsid w:val="00C82E17"/>
    <w:rsid w:val="00C96D9E"/>
    <w:rsid w:val="00CC0D74"/>
    <w:rsid w:val="00CF506A"/>
    <w:rsid w:val="00CF7DA3"/>
    <w:rsid w:val="00D13040"/>
    <w:rsid w:val="00D217CF"/>
    <w:rsid w:val="00D32296"/>
    <w:rsid w:val="00D326CE"/>
    <w:rsid w:val="00D80080"/>
    <w:rsid w:val="00D80565"/>
    <w:rsid w:val="00D86F35"/>
    <w:rsid w:val="00D9690D"/>
    <w:rsid w:val="00E00998"/>
    <w:rsid w:val="00E15782"/>
    <w:rsid w:val="00E27E08"/>
    <w:rsid w:val="00E503A1"/>
    <w:rsid w:val="00E6631F"/>
    <w:rsid w:val="00E665B1"/>
    <w:rsid w:val="00E67325"/>
    <w:rsid w:val="00E7090D"/>
    <w:rsid w:val="00E77E7E"/>
    <w:rsid w:val="00E85BAD"/>
    <w:rsid w:val="00ED7B1A"/>
    <w:rsid w:val="00EE0C48"/>
    <w:rsid w:val="00EF3134"/>
    <w:rsid w:val="00EF4EDB"/>
    <w:rsid w:val="00EF62F6"/>
    <w:rsid w:val="00F0255F"/>
    <w:rsid w:val="00F14659"/>
    <w:rsid w:val="00F24C38"/>
    <w:rsid w:val="00F3655A"/>
    <w:rsid w:val="00F42CA3"/>
    <w:rsid w:val="00F44628"/>
    <w:rsid w:val="00F4700A"/>
    <w:rsid w:val="00F766BD"/>
    <w:rsid w:val="00F77D7B"/>
    <w:rsid w:val="00FA1E2B"/>
    <w:rsid w:val="00FA406E"/>
    <w:rsid w:val="00FD566F"/>
    <w:rsid w:val="00FD7F39"/>
    <w:rsid w:val="00FE5B99"/>
    <w:rsid w:val="00FF0A45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CAFAA8"/>
  <w15:chartTrackingRefBased/>
  <w15:docId w15:val="{BBCEFE7B-DC23-CE49-B0F1-50BA7B87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38F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3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38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38F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38F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38F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38F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38F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38F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938F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938F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938F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938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938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938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938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938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938F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938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93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38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938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38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938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38F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938F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93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938F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938F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93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Grid Table 3"/>
    <w:basedOn w:val="a1"/>
    <w:uiPriority w:val="48"/>
    <w:rsid w:val="003938F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61">
    <w:name w:val="Grid Table 6 Colorful"/>
    <w:basedOn w:val="a1"/>
    <w:uiPriority w:val="51"/>
    <w:rsid w:val="003938F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71">
    <w:name w:val="Grid Table 7 Colorful"/>
    <w:basedOn w:val="a1"/>
    <w:uiPriority w:val="52"/>
    <w:rsid w:val="003938F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11">
    <w:name w:val="List Table 1 Light"/>
    <w:basedOn w:val="a1"/>
    <w:uiPriority w:val="46"/>
    <w:rsid w:val="003938F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b">
    <w:name w:val="Revision"/>
    <w:hidden/>
    <w:uiPriority w:val="99"/>
    <w:semiHidden/>
    <w:rsid w:val="00F42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EAB1EA-5F97-2743-A897-A3752EC9D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了一 後藤</dc:creator>
  <cp:keywords/>
  <dc:description/>
  <cp:lastModifiedBy>了一 後藤</cp:lastModifiedBy>
  <cp:revision>3</cp:revision>
  <dcterms:created xsi:type="dcterms:W3CDTF">2025-01-25T12:56:00Z</dcterms:created>
  <dcterms:modified xsi:type="dcterms:W3CDTF">2025-01-25T13:21:00Z</dcterms:modified>
</cp:coreProperties>
</file>